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8749"/>
        </w:tabs>
        <w:ind w:right="2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>
      <w:pPr>
        <w:jc w:val="center"/>
        <w:rPr>
          <w:rFonts w:ascii="华文中宋" w:eastAsia="华文中宋" w:hint="eastAsia"/>
          <w:sz w:val="30"/>
          <w:szCs w:val="30"/>
        </w:rPr>
      </w:pPr>
    </w:p>
    <w:p>
      <w:pPr>
        <w:jc w:val="center"/>
        <w:rPr>
          <w:rFonts w:ascii="华文中宋" w:eastAsia="华文中宋" w:hint="eastAsia"/>
          <w:sz w:val="30"/>
          <w:szCs w:val="30"/>
        </w:rPr>
      </w:pPr>
    </w:p>
    <w:p>
      <w:pPr>
        <w:jc w:val="center"/>
        <w:rPr>
          <w:rFonts w:ascii="新宋体" w:eastAsia="新宋体"/>
          <w:szCs w:val="21"/>
        </w:rPr>
      </w:pPr>
    </w:p>
    <w:p>
      <w:pPr>
        <w:jc w:val="center"/>
        <w:rPr>
          <w:rFonts w:ascii="新宋体" w:eastAsia="新宋体"/>
          <w:szCs w:val="21"/>
        </w:rPr>
      </w:pPr>
    </w:p>
    <w:p>
      <w:pPr>
        <w:jc w:val="center"/>
        <w:rPr>
          <w:rFonts w:ascii="新宋体" w:eastAsia="新宋体"/>
          <w:szCs w:val="21"/>
        </w:rPr>
      </w:pPr>
    </w:p>
    <w:p>
      <w:pPr>
        <w:pStyle w:val="17"/>
        <w:spacing w:before="0" w:beforeAutospacing="0" w:after="0" w:afterAutospacing="0" w:line="360" w:lineRule="auto"/>
        <w:jc w:val="center"/>
        <w:rPr>
          <w:rFonts w:ascii="黑体" w:eastAsia="黑体" w:cs="黑体"/>
          <w:color w:val="010101"/>
          <w:sz w:val="56"/>
          <w:szCs w:val="56"/>
        </w:rPr>
      </w:pPr>
      <w:r>
        <w:rPr>
          <w:rStyle w:val="18"/>
          <w:rFonts w:ascii="黑体" w:eastAsia="黑体" w:cs="黑体" w:hint="eastAsia"/>
          <w:b w:val="0"/>
          <w:bCs w:val="0"/>
          <w:color w:val="010101"/>
          <w:sz w:val="56"/>
          <w:szCs w:val="56"/>
          <w:lang w:eastAsia="zh-CN"/>
        </w:rPr>
        <w:t>黑龙江</w:t>
      </w:r>
      <w:r>
        <w:rPr>
          <w:rStyle w:val="18"/>
          <w:rFonts w:ascii="黑体" w:eastAsia="黑体" w:cs="黑体" w:hint="eastAsia"/>
          <w:b w:val="0"/>
          <w:bCs w:val="0"/>
          <w:color w:val="010101"/>
          <w:sz w:val="56"/>
          <w:szCs w:val="56"/>
        </w:rPr>
        <w:t>省建筑信息模型技术</w:t>
      </w:r>
      <w:r>
        <w:rPr>
          <w:rFonts w:ascii="黑体" w:eastAsia="黑体" w:cs="黑体" w:hint="eastAsia"/>
          <w:color w:val="010101"/>
          <w:sz w:val="56"/>
          <w:szCs w:val="56"/>
        </w:rPr>
        <w:t>应用</w:t>
      </w:r>
    </w:p>
    <w:p>
      <w:pPr>
        <w:pStyle w:val="17"/>
        <w:spacing w:before="0" w:beforeAutospacing="0" w:after="0" w:afterAutospacing="0" w:line="360" w:lineRule="auto"/>
        <w:jc w:val="center"/>
        <w:rPr>
          <w:rFonts w:ascii="黑体" w:eastAsia="黑体" w:cs="黑体"/>
          <w:color w:val="3D3D3D"/>
          <w:sz w:val="56"/>
          <w:szCs w:val="56"/>
        </w:rPr>
      </w:pPr>
      <w:r>
        <w:rPr>
          <w:rStyle w:val="18"/>
          <w:rFonts w:ascii="黑体" w:eastAsia="黑体" w:cs="黑体" w:hint="eastAsia"/>
          <w:b w:val="0"/>
          <w:bCs w:val="0"/>
          <w:color w:val="010101"/>
          <w:sz w:val="56"/>
          <w:szCs w:val="56"/>
        </w:rPr>
        <w:t>试点示范项目申报书</w:t>
      </w:r>
    </w:p>
    <w:p>
      <w:pPr>
        <w:spacing w:line="360" w:lineRule="auto"/>
        <w:jc w:val="center"/>
        <w:rPr>
          <w:rFonts w:ascii="黑体" w:eastAsia="黑体"/>
          <w:b/>
          <w:bCs/>
          <w:spacing w:val="8"/>
          <w:sz w:val="58"/>
          <w:szCs w:val="58"/>
        </w:rPr>
      </w:pPr>
    </w:p>
    <w:p>
      <w:pPr>
        <w:jc w:val="center"/>
        <w:rPr>
          <w:rFonts w:ascii="仿宋_GB2312" w:eastAsia="仿宋_GB2312"/>
          <w:szCs w:val="28"/>
        </w:rPr>
      </w:pPr>
    </w:p>
    <w:p>
      <w:pPr>
        <w:jc w:val="center"/>
        <w:rPr>
          <w:rFonts w:ascii="仿宋_GB2312" w:eastAsia="仿宋_GB2312"/>
          <w:szCs w:val="28"/>
        </w:rPr>
      </w:pPr>
    </w:p>
    <w:p>
      <w:pPr>
        <w:jc w:val="center"/>
        <w:rPr>
          <w:rFonts w:ascii="仿宋_GB2312" w:eastAsia="仿宋_GB2312"/>
          <w:szCs w:val="28"/>
        </w:rPr>
      </w:pPr>
    </w:p>
    <w:p>
      <w:pPr>
        <w:spacing w:line="9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pacing w:val="32"/>
          <w:sz w:val="32"/>
          <w:szCs w:val="32"/>
        </w:rPr>
        <w:t xml:space="preserve">   工 程 名 </w:t>
      </w:r>
      <w:r>
        <w:rPr>
          <w:rFonts w:ascii="仿宋_GB2312" w:eastAsia="仿宋_GB2312" w:hint="eastAsia"/>
          <w:spacing w:val="28"/>
          <w:sz w:val="32"/>
          <w:szCs w:val="32"/>
        </w:rPr>
        <w:t>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cs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>
      <w:pPr>
        <w:spacing w:line="900" w:lineRule="exact"/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  报 单  位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>
      <w:pPr>
        <w:spacing w:line="900" w:lineRule="exact"/>
        <w:ind w:firstLineChars="218" w:firstLine="698"/>
        <w:rPr>
          <w:rFonts w:ascii="华文中宋" w:eastAsia="华文中宋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申  报  时  间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cs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>
      <w:pPr>
        <w:jc w:val="center"/>
        <w:rPr>
          <w:rFonts w:ascii="仿宋_GB2312" w:eastAsia="仿宋_GB2312"/>
          <w:b/>
          <w:spacing w:val="20"/>
          <w:sz w:val="34"/>
        </w:rPr>
      </w:pPr>
    </w:p>
    <w:p>
      <w:pPr>
        <w:jc w:val="center"/>
        <w:rPr>
          <w:rFonts w:ascii="仿宋_GB2312" w:eastAsia="仿宋_GB2312"/>
          <w:b/>
          <w:spacing w:val="20"/>
          <w:sz w:val="34"/>
        </w:rPr>
      </w:pPr>
    </w:p>
    <w:p>
      <w:pPr>
        <w:jc w:val="center"/>
        <w:rPr>
          <w:rFonts w:ascii="仿宋_GB2312" w:eastAsia="仿宋_GB2312" w:hint="eastAsia"/>
          <w:b/>
          <w:spacing w:val="20"/>
          <w:sz w:val="34"/>
        </w:rPr>
      </w:pPr>
    </w:p>
    <w:p>
      <w:pPr>
        <w:jc w:val="center"/>
        <w:rPr>
          <w:rFonts w:ascii="仿宋_GB2312" w:eastAsia="仿宋_GB2312" w:hint="eastAsia"/>
          <w:b/>
          <w:spacing w:val="20"/>
          <w:sz w:val="34"/>
        </w:rPr>
      </w:pPr>
    </w:p>
    <w:p>
      <w:pPr>
        <w:jc w:val="center"/>
        <w:rPr>
          <w:rFonts w:ascii="仿宋_GB2312" w:eastAsia="仿宋_GB2312"/>
          <w:b/>
          <w:spacing w:val="20"/>
          <w:sz w:val="34"/>
        </w:rPr>
      </w:pPr>
    </w:p>
    <w:p>
      <w:pPr>
        <w:snapToGrid w:val="0"/>
        <w:spacing w:beforeLines="50" w:before="156" w:line="400" w:lineRule="exact"/>
        <w:ind w:leftChars="950" w:left="2712" w:hangingChars="163" w:hanging="717"/>
        <w:rPr>
          <w:rFonts w:eastAsia="楷体_GB2312"/>
          <w:b/>
          <w:sz w:val="44"/>
          <w:szCs w:val="44"/>
        </w:rPr>
      </w:pPr>
      <w:r>
        <w:rPr>
          <w:rFonts w:eastAsia="楷体_GB2312" w:hint="eastAsia"/>
          <w:b/>
          <w:sz w:val="44"/>
          <w:szCs w:val="44"/>
          <w:lang w:eastAsia="zh-CN"/>
        </w:rPr>
        <w:t>黑龙江</w:t>
      </w:r>
      <w:r>
        <w:rPr>
          <w:rFonts w:eastAsia="楷体_GB2312" w:hint="eastAsia"/>
          <w:b/>
          <w:sz w:val="44"/>
          <w:szCs w:val="44"/>
        </w:rPr>
        <w:t>省住房和城乡建设厅</w:t>
      </w:r>
    </w:p>
    <w:p>
      <w:pPr>
        <w:snapToGrid w:val="0"/>
        <w:spacing w:beforeLines="50" w:before="156" w:line="400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  <w:lang w:val="en-US" w:eastAsia="zh-CN"/>
        </w:rPr>
        <w:t xml:space="preserve">     </w:t>
      </w:r>
      <w:r>
        <w:rPr>
          <w:rFonts w:eastAsia="楷体_GB2312" w:hint="eastAsia"/>
          <w:b/>
          <w:sz w:val="32"/>
          <w:szCs w:val="32"/>
        </w:rPr>
        <w:t>20</w:t>
      </w:r>
      <w:r>
        <w:rPr>
          <w:rFonts w:eastAsia="楷体_GB2312" w:hint="eastAsia"/>
          <w:b/>
          <w:sz w:val="32"/>
          <w:szCs w:val="32"/>
          <w:lang w:val="en-US" w:eastAsia="zh-CN"/>
        </w:rPr>
        <w:t>2</w:t>
      </w:r>
      <w:r>
        <w:rPr>
          <w:rFonts w:eastAsia="楷体_GB2312"/>
          <w:b/>
          <w:sz w:val="32"/>
          <w:szCs w:val="32"/>
          <w:lang w:val="en-US" w:eastAsia="zh-CN"/>
        </w:rPr>
        <w:t>4</w:t>
      </w:r>
      <w:r>
        <w:rPr>
          <w:rFonts w:eastAsia="楷体_GB2312" w:hint="eastAsia"/>
          <w:b/>
          <w:sz w:val="32"/>
          <w:szCs w:val="32"/>
        </w:rPr>
        <w:t>年</w:t>
      </w:r>
      <w:r>
        <w:rPr>
          <w:rFonts w:eastAsia="楷体_GB2312"/>
          <w:b/>
          <w:sz w:val="32"/>
          <w:szCs w:val="32"/>
        </w:rPr>
        <w:t>11</w:t>
      </w:r>
      <w:bookmarkStart w:id="0" w:name="_GoBack"/>
      <w:bookmarkEnd w:id="0"/>
      <w:r>
        <w:rPr>
          <w:rFonts w:eastAsia="楷体_GB2312" w:hint="eastAsia"/>
          <w:b/>
          <w:sz w:val="32"/>
          <w:szCs w:val="32"/>
        </w:rPr>
        <w:t>月</w:t>
      </w:r>
    </w:p>
    <w:p/>
    <w:tbl>
      <w:tblPr>
        <w:jc w:val="center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633"/>
        <w:gridCol w:w="1769"/>
        <w:gridCol w:w="894"/>
        <w:gridCol w:w="6"/>
        <w:gridCol w:w="1480"/>
        <w:gridCol w:w="74"/>
        <w:gridCol w:w="782"/>
        <w:gridCol w:w="2322"/>
      </w:tblGrid>
      <w:tr>
        <w:trPr>
          <w:trHeight w:hRule="exact" w:val="68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工程名称</w:t>
            </w:r>
          </w:p>
        </w:tc>
        <w:tc>
          <w:tcPr>
            <w:tcW w:w="7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宋体"/>
                <w:bCs/>
              </w:rPr>
            </w:pPr>
          </w:p>
        </w:tc>
      </w:tr>
      <w:tr>
        <w:trPr>
          <w:trHeight w:hRule="exact" w:val="680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工程类型</w:t>
            </w:r>
          </w:p>
        </w:tc>
        <w:tc>
          <w:tcPr>
            <w:tcW w:w="7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□</w:t>
            </w:r>
            <w:r>
              <w:rPr>
                <w:rFonts w:ascii="宋体" w:hint="eastAsia"/>
              </w:rPr>
              <w:t>房屋建筑</w:t>
            </w:r>
            <w:r>
              <w:rPr>
                <w:rFonts w:ascii="宋体" w:hint="eastAsia"/>
                <w:lang w:eastAsia="zh-CN"/>
              </w:rPr>
              <w:t>工程</w:t>
            </w:r>
            <w:r>
              <w:rPr>
                <w:rFonts w:ascii="宋体" w:hint="eastAsia"/>
              </w:rPr>
              <w:t xml:space="preserve">（ </w:t>
            </w:r>
            <w:r>
              <w:rPr>
                <w:rFonts w:ascii="宋体" w:hint="eastAsia"/>
                <w:bCs/>
              </w:rPr>
              <w:t>□</w:t>
            </w:r>
            <w:r>
              <w:rPr>
                <w:rFonts w:ascii="宋体" w:hint="eastAsia"/>
              </w:rPr>
              <w:t>居住建筑</w:t>
            </w:r>
            <w:r>
              <w:rPr>
                <w:rFonts w:ascii="宋体" w:hint="eastAsia"/>
                <w:lang w:val="en-US" w:eastAsia="zh-CN"/>
              </w:rPr>
              <w:t xml:space="preserve">  </w:t>
            </w:r>
            <w:r>
              <w:rPr>
                <w:rFonts w:ascii="宋体" w:hint="eastAsia"/>
                <w:bCs/>
              </w:rPr>
              <w:t>□</w:t>
            </w:r>
            <w:r>
              <w:rPr>
                <w:rFonts w:ascii="宋体" w:hint="eastAsia"/>
              </w:rPr>
              <w:t>公共建筑</w:t>
            </w:r>
            <w:r>
              <w:rPr>
                <w:rFonts w:ascii="宋体" w:hint="eastAsia"/>
                <w:lang w:val="en-US" w:eastAsia="zh-CN"/>
              </w:rPr>
              <w:t xml:space="preserve">  </w:t>
            </w:r>
            <w:r>
              <w:rPr>
                <w:rFonts w:ascii="宋体" w:hint="eastAsia"/>
                <w:bCs/>
              </w:rPr>
              <w:t>□</w:t>
            </w:r>
            <w:r>
              <w:rPr>
                <w:rFonts w:ascii="宋体" w:hint="eastAsia"/>
              </w:rPr>
              <w:t>其他）</w:t>
            </w:r>
          </w:p>
        </w:tc>
      </w:tr>
      <w:tr>
        <w:trPr>
          <w:trHeight w:hRule="exact" w:val="680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□</w:t>
            </w:r>
            <w:r>
              <w:rPr>
                <w:rFonts w:ascii="宋体" w:hint="eastAsia"/>
              </w:rPr>
              <w:t>市政工程</w:t>
            </w:r>
            <w:r>
              <w:rPr>
                <w:rFonts w:ascii="宋体" w:hint="eastAsia"/>
                <w:lang w:val="en-US" w:eastAsia="zh-CN"/>
              </w:rPr>
              <w:t xml:space="preserve">  </w:t>
            </w:r>
            <w:r>
              <w:rPr>
                <w:rFonts w:ascii="宋体" w:hint="eastAsia"/>
                <w:bCs/>
              </w:rPr>
              <w:t>□</w:t>
            </w:r>
            <w:r>
              <w:rPr>
                <w:rFonts w:ascii="宋体" w:hint="eastAsia"/>
                <w:bCs/>
                <w:lang w:val="en-US" w:eastAsia="zh-CN"/>
              </w:rPr>
              <w:t xml:space="preserve">公路工程   </w:t>
            </w:r>
            <w:r>
              <w:rPr>
                <w:rFonts w:ascii="宋体" w:hint="eastAsia"/>
                <w:bCs/>
              </w:rPr>
              <w:t>□</w:t>
            </w:r>
            <w:r>
              <w:rPr>
                <w:rFonts w:ascii="宋体" w:hint="eastAsia"/>
                <w:bCs/>
                <w:lang w:eastAsia="zh-CN"/>
              </w:rPr>
              <w:t>水利工程</w:t>
            </w:r>
          </w:p>
        </w:tc>
      </w:tr>
      <w:tr>
        <w:trPr>
          <w:trHeight w:hRule="exact" w:val="680"/>
        </w:trPr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建筑面积/里程</w:t>
            </w:r>
          </w:p>
        </w:tc>
        <w:tc>
          <w:tcPr>
            <w:tcW w:w="7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宋体"/>
                <w:bCs/>
              </w:rPr>
            </w:pPr>
          </w:p>
        </w:tc>
      </w:tr>
      <w:tr>
        <w:trPr>
          <w:trHeight w:hRule="exact" w:val="1020"/>
        </w:trPr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示范范围</w:t>
            </w:r>
          </w:p>
        </w:tc>
        <w:tc>
          <w:tcPr>
            <w:tcW w:w="7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20" w:lineRule="exact"/>
              <w:ind w:firstLineChars="50" w:firstLine="105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□全生命期应用</w:t>
            </w:r>
          </w:p>
          <w:p>
            <w:pPr>
              <w:spacing w:line="520" w:lineRule="exact"/>
              <w:ind w:firstLineChars="50" w:firstLine="105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□阶段性应用：□勘察    □规划  □设计   □施工   □运维（可多选）</w:t>
            </w:r>
          </w:p>
          <w:p>
            <w:pPr>
              <w:spacing w:line="520" w:lineRule="exact"/>
              <w:ind w:firstLineChars="50" w:firstLine="105"/>
              <w:rPr>
                <w:rFonts w:ascii="宋体"/>
                <w:color w:val="000000"/>
              </w:rPr>
            </w:pPr>
          </w:p>
          <w:p>
            <w:pPr>
              <w:spacing w:line="520" w:lineRule="exact"/>
              <w:ind w:firstLineChars="50" w:firstLine="105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 xml:space="preserve">□房建设计   □市政工程设计  </w:t>
            </w:r>
          </w:p>
          <w:p>
            <w:pPr>
              <w:spacing w:line="520" w:lineRule="exact"/>
              <w:ind w:firstLineChars="50" w:firstLine="105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 xml:space="preserve">□施工       </w:t>
            </w:r>
          </w:p>
          <w:p>
            <w:pPr>
              <w:spacing w:line="52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 xml:space="preserve">□运营维护   </w:t>
            </w:r>
          </w:p>
          <w:p>
            <w:pPr>
              <w:snapToGrid w:val="0"/>
              <w:rPr>
                <w:rFonts w:ascii="宋体"/>
                <w:bCs/>
              </w:rPr>
            </w:pPr>
            <w:r>
              <w:rPr>
                <w:rFonts w:ascii="宋体" w:hint="eastAsia"/>
                <w:color w:val="000000"/>
              </w:rPr>
              <w:t>□其他</w:t>
            </w:r>
          </w:p>
        </w:tc>
      </w:tr>
      <w:tr>
        <w:trPr>
          <w:trHeight w:hRule="exact" w:val="917"/>
        </w:trPr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开工日期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20" w:lineRule="exact"/>
              <w:ind w:firstLineChars="50" w:firstLine="105"/>
              <w:rPr>
                <w:rFonts w:ascii="宋体"/>
                <w:color w:val="000000"/>
              </w:rPr>
            </w:pPr>
          </w:p>
          <w:p>
            <w:pPr>
              <w:spacing w:line="520" w:lineRule="exact"/>
              <w:ind w:firstLineChars="50" w:firstLine="105"/>
              <w:rPr>
                <w:rFonts w:ascii="宋体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20" w:lineRule="exact"/>
              <w:ind w:firstLineChars="50" w:firstLine="105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计划竣工日期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20" w:lineRule="exact"/>
              <w:rPr>
                <w:rFonts w:ascii="宋体"/>
                <w:bCs/>
              </w:rPr>
            </w:pPr>
          </w:p>
          <w:p>
            <w:pPr>
              <w:snapToGrid w:val="0"/>
              <w:rPr>
                <w:rFonts w:ascii="宋体"/>
                <w:bCs/>
              </w:rPr>
            </w:pPr>
          </w:p>
        </w:tc>
      </w:tr>
      <w:tr>
        <w:trPr>
          <w:trHeight w:hRule="exact" w:val="680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</w:rPr>
              <w:t>工程</w:t>
            </w:r>
            <w:r>
              <w:rPr>
                <w:rFonts w:ascii="宋体"/>
              </w:rPr>
              <w:t>投资</w:t>
            </w:r>
          </w:p>
        </w:tc>
        <w:tc>
          <w:tcPr>
            <w:tcW w:w="7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right="480"/>
              <w:jc w:val="center"/>
              <w:rPr>
                <w:rFonts w:ascii="宋体"/>
                <w:bCs/>
              </w:rPr>
            </w:pPr>
            <w:r>
              <w:rPr>
                <w:rFonts w:ascii="宋体"/>
              </w:rPr>
              <w:t>总投资</w:t>
            </w:r>
            <w:r>
              <w:rPr>
                <w:rFonts w:ascii="宋体" w:hint="eastAsia"/>
              </w:rPr>
              <w:t>：</w:t>
            </w:r>
            <w:r>
              <w:rPr>
                <w:rFonts w:ascii="宋体" w:hint="eastAsia"/>
                <w:kern w:val="0"/>
              </w:rPr>
              <w:t>万</w:t>
            </w:r>
            <w:r>
              <w:rPr>
                <w:rFonts w:ascii="宋体"/>
                <w:kern w:val="0"/>
              </w:rPr>
              <w:t>元</w:t>
            </w:r>
          </w:p>
        </w:tc>
      </w:tr>
      <w:tr>
        <w:trPr>
          <w:trHeight w:hRule="exact" w:val="680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right="48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预计投入BIM应用专项经费：</w:t>
            </w:r>
            <w:r>
              <w:rPr>
                <w:rFonts w:ascii="宋体" w:hint="eastAsia"/>
                <w:kern w:val="0"/>
              </w:rPr>
              <w:t>万</w:t>
            </w:r>
            <w:r>
              <w:rPr>
                <w:rFonts w:ascii="宋体"/>
                <w:kern w:val="0"/>
              </w:rPr>
              <w:t>元</w:t>
            </w:r>
          </w:p>
        </w:tc>
      </w:tr>
      <w:tr>
        <w:trPr>
          <w:trHeight w:hRule="exact" w:val="680"/>
        </w:trPr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工程地址</w:t>
            </w:r>
          </w:p>
        </w:tc>
        <w:tc>
          <w:tcPr>
            <w:tcW w:w="7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right="480"/>
              <w:jc w:val="center"/>
              <w:rPr>
                <w:rFonts w:ascii="宋体"/>
              </w:rPr>
            </w:pPr>
          </w:p>
        </w:tc>
      </w:tr>
      <w:tr>
        <w:trPr>
          <w:trHeight w:hRule="exact" w:val="68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申报单位负责人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  <w:color w:val="FF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手机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邮箱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</w:p>
        </w:tc>
      </w:tr>
      <w:tr>
        <w:trPr>
          <w:trHeight w:hRule="exact" w:val="68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申报单位联系人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（负责具体申报的联系人）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手机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邮箱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</w:p>
        </w:tc>
      </w:tr>
      <w:tr>
        <w:trPr>
          <w:trHeight w:hRule="exact" w:val="68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工程负责人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（项目经理）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手机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邮箱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</w:p>
        </w:tc>
      </w:tr>
      <w:tr>
        <w:trPr>
          <w:trHeight w:hRule="exact" w:val="68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  <w:lang w:val="en-US" w:eastAsia="zh-CN"/>
              </w:rPr>
              <w:t>BIM</w:t>
            </w:r>
            <w:r>
              <w:rPr>
                <w:rFonts w:ascii="宋体" w:hint="eastAsia"/>
                <w:bCs/>
              </w:rPr>
              <w:t>负责人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  <w:color w:val="FF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手机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邮箱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</w:p>
        </w:tc>
      </w:tr>
      <w:tr>
        <w:trPr>
          <w:trHeight w:hRule="exact" w:val="68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工程联系人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  <w:color w:val="FF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手机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邮箱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</w:p>
        </w:tc>
      </w:tr>
      <w:tr>
        <w:trPr>
          <w:trHeight w:hRule="exact" w:val="252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</w:p>
          <w:p>
            <w:pPr>
              <w:snapToGrid w:val="0"/>
              <w:jc w:val="center"/>
              <w:rPr>
                <w:rFonts w:ascii="宋体"/>
                <w:bCs/>
              </w:rPr>
            </w:pPr>
          </w:p>
          <w:p>
            <w:pPr>
              <w:snapToGrid w:val="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主要参与单位</w:t>
            </w:r>
          </w:p>
          <w:p>
            <w:pPr>
              <w:snapToGrid w:val="0"/>
              <w:jc w:val="center"/>
              <w:rPr>
                <w:rFonts w:ascii="宋体"/>
                <w:bCs/>
              </w:rPr>
            </w:pPr>
          </w:p>
          <w:p>
            <w:pPr>
              <w:snapToGrid w:val="0"/>
              <w:jc w:val="center"/>
              <w:rPr>
                <w:rFonts w:ascii="宋体"/>
                <w:bCs/>
              </w:rPr>
            </w:pPr>
          </w:p>
        </w:tc>
        <w:tc>
          <w:tcPr>
            <w:tcW w:w="7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</w:rPr>
            </w:pPr>
          </w:p>
        </w:tc>
      </w:tr>
      <w:tr>
        <w:trPr>
          <w:trHeight w:val="3238"/>
        </w:trPr>
        <w:tc>
          <w:tcPr>
            <w:tcW w:w="89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50" w:before="156" w:afterLines="50" w:after="15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一、工程概况（工程基本情况简介、重点、难点）</w:t>
            </w: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spacing w:beforeLines="50" w:before="156" w:line="360" w:lineRule="auto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rPr>
                <w:color w:val="000000"/>
              </w:rPr>
            </w:pPr>
          </w:p>
          <w:p>
            <w:pPr>
              <w:snapToGrid w:val="0"/>
              <w:rPr>
                <w:color w:val="000000"/>
              </w:rPr>
            </w:pPr>
          </w:p>
        </w:tc>
      </w:tr>
      <w:tr>
        <w:trPr>
          <w:trHeight w:val="4251"/>
        </w:trPr>
        <w:tc>
          <w:tcPr>
            <w:tcW w:w="89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beforeLines="50" w:before="156" w:afterLines="50" w:after="156"/>
              <w:rPr>
                <w:rFonts w:ascii="宋体" w:eastAsia="宋体" w:hint="eastAsia"/>
                <w:color w:val="000000"/>
              </w:rPr>
            </w:pPr>
            <w:r>
              <w:rPr>
                <w:rFonts w:ascii="宋体" w:eastAsia="宋体" w:hint="eastAsia"/>
                <w:color w:val="000000"/>
              </w:rPr>
              <w:t>工程BIM应用实施策划</w:t>
            </w:r>
          </w:p>
          <w:p>
            <w:pPr>
              <w:snapToGrid w:val="0"/>
              <w:spacing w:beforeLines="50" w:before="156" w:afterLines="50" w:after="156"/>
              <w:rPr>
                <w:rFonts w:ascii="宋体"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eastAsia="宋体" w:cs="宋体" w:hint="eastAsia"/>
                <w:sz w:val="21"/>
                <w:szCs w:val="21"/>
              </w:rPr>
              <w:t>BIM技术应用范围、解决问题、组织管理、实施方式、进度计划、人员培训等情况</w:t>
            </w:r>
            <w:r>
              <w:rPr>
                <w:rFonts w:ascii="宋体" w:eastAsia="宋体" w:cs="宋体"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beforeLines="50" w:before="156" w:afterLines="50" w:after="156"/>
              <w:rPr>
                <w:rFonts w:ascii="宋体" w:eastAsia="宋体" w:cs="宋体" w:hint="eastAsia"/>
              </w:rPr>
            </w:pPr>
            <w:r>
              <w:rPr>
                <w:rFonts w:ascii="宋体" w:eastAsia="宋体" w:cs="宋体" w:hint="eastAsia"/>
                <w:b/>
                <w:lang w:val="en-US" w:eastAsia="zh-CN"/>
              </w:rPr>
              <w:t>2.</w:t>
            </w:r>
            <w:r>
              <w:rPr>
                <w:rFonts w:ascii="宋体" w:eastAsia="宋体" w:cs="宋体" w:hint="eastAsia"/>
              </w:rPr>
              <w:t>BIM创新应用（结合工程特点，提炼创新应用，解决本工程什么难点，产生效益情况）</w:t>
            </w:r>
            <w:r>
              <w:rPr>
                <w:rFonts w:ascii="宋体" w:eastAsia="宋体" w:cs="宋体" w:hint="eastAsia"/>
                <w:sz w:val="24"/>
                <w:lang w:eastAsia="zh-CN"/>
              </w:rPr>
              <w:t>。</w:t>
            </w:r>
          </w:p>
          <w:p>
            <w:pPr>
              <w:snapToGrid w:val="0"/>
              <w:spacing w:beforeLines="50" w:before="156" w:afterLines="50" w:after="156"/>
              <w:rPr>
                <w:rFonts w:ascii="宋体" w:eastAsia="宋体" w:cs="宋体" w:hint="eastAsia"/>
              </w:rPr>
            </w:pPr>
            <w:r>
              <w:rPr>
                <w:rFonts w:ascii="宋体" w:eastAsia="宋体" w:cs="宋体" w:hint="eastAsia"/>
                <w:lang w:val="en-US" w:eastAsia="zh-CN"/>
              </w:rPr>
              <w:t>3</w:t>
            </w:r>
            <w:r>
              <w:rPr>
                <w:rFonts w:ascii="宋体" w:eastAsia="宋体" w:cs="宋体" w:hint="eastAsia"/>
              </w:rPr>
              <w:t>.BIM示范应用（能落地实施并具有推广价值、效益显著的BIM应用，可以是基础应用点也可是</w:t>
            </w:r>
          </w:p>
          <w:p>
            <w:pPr>
              <w:snapToGrid w:val="0"/>
              <w:spacing w:beforeLines="50" w:before="156" w:afterLines="50" w:after="156"/>
              <w:rPr>
                <w:rFonts w:ascii="宋体" w:eastAsia="宋体" w:cs="宋体" w:hint="eastAsia"/>
              </w:rPr>
            </w:pPr>
            <w:r>
              <w:rPr>
                <w:rFonts w:ascii="宋体" w:eastAsia="宋体" w:cs="宋体" w:hint="eastAsia"/>
              </w:rPr>
              <w:t>创新应用点）</w:t>
            </w:r>
            <w:r>
              <w:rPr>
                <w:rFonts w:ascii="宋体" w:eastAsia="宋体" w:cs="宋体" w:hint="eastAsia"/>
                <w:sz w:val="24"/>
                <w:lang w:eastAsia="zh-CN"/>
              </w:rPr>
              <w:t>。</w:t>
            </w:r>
          </w:p>
          <w:p>
            <w:pPr>
              <w:snapToGrid w:val="0"/>
              <w:jc w:val="both"/>
              <w:rPr>
                <w:rFonts w:ascii="宋体" w:eastAsia="宋体" w:hint="eastAsia"/>
                <w:b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</w:rPr>
            </w:pPr>
          </w:p>
          <w:p>
            <w:pPr>
              <w:snapToGrid w:val="0"/>
              <w:rPr>
                <w:rFonts w:ascii="宋体"/>
                <w:b/>
              </w:rPr>
            </w:pPr>
          </w:p>
          <w:p>
            <w:pPr>
              <w:snapToGrid w:val="0"/>
              <w:rPr>
                <w:rFonts w:ascii="宋体"/>
                <w:b/>
              </w:rPr>
            </w:pPr>
          </w:p>
          <w:p>
            <w:pPr>
              <w:snapToGrid w:val="0"/>
              <w:rPr>
                <w:rFonts w:ascii="宋体"/>
                <w:b/>
              </w:rPr>
            </w:pPr>
          </w:p>
        </w:tc>
      </w:tr>
      <w:tr>
        <w:trPr>
          <w:trHeight w:val="5803"/>
        </w:trPr>
        <w:tc>
          <w:tcPr>
            <w:tcW w:w="89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beforeLines="50" w:before="156" w:afterLines="50" w:after="156"/>
              <w:rPr>
                <w:rFonts w:ascii="宋体" w:eastAsia="宋体" w:cs="宋体" w:hint="eastAsia"/>
                <w:color w:val="000000"/>
              </w:rPr>
            </w:pPr>
            <w:r>
              <w:rPr>
                <w:rFonts w:ascii="宋体" w:eastAsia="宋体" w:cs="宋体" w:hint="eastAsia"/>
                <w:color w:val="000000"/>
              </w:rPr>
              <w:t>基于BIM+物联网等信息技术融合应用情况</w:t>
            </w:r>
          </w:p>
          <w:p>
            <w:pPr>
              <w:snapToGrid w:val="0"/>
              <w:spacing w:beforeLines="50" w:before="156" w:afterLines="50" w:after="156"/>
              <w:rPr>
                <w:rFonts w:ascii="宋体" w:eastAsia="宋体" w:cs="宋体" w:hint="eastAsia"/>
                <w:color w:val="000000"/>
              </w:rPr>
            </w:pPr>
            <w:r>
              <w:rPr>
                <w:rFonts w:ascii="宋体" w:eastAsia="宋体" w:cs="宋体" w:hint="eastAsia"/>
                <w:color w:val="000000"/>
              </w:rPr>
              <w:t>1.智慧管理平台应用</w:t>
            </w:r>
            <w:r>
              <w:rPr>
                <w:rFonts w:ascii="宋体" w:eastAsia="宋体" w:cs="宋体" w:hint="eastAsia"/>
                <w:color w:val="000000"/>
                <w:lang w:eastAsia="zh-CN"/>
              </w:rPr>
              <w:t>（包括</w:t>
            </w:r>
            <w:r>
              <w:rPr>
                <w:rFonts w:ascii="宋体" w:eastAsia="宋体" w:cs="宋体" w:hint="eastAsia"/>
                <w:color w:val="000000"/>
              </w:rPr>
              <w:t>人、机、料、环、质量、安全、进度、视频监控智慧管理内容</w:t>
            </w:r>
            <w:r>
              <w:rPr>
                <w:rFonts w:ascii="宋体" w:eastAsia="宋体" w:cs="宋体" w:hint="eastAsia"/>
                <w:color w:val="000000"/>
                <w:lang w:eastAsia="zh-CN"/>
              </w:rPr>
              <w:t>）。</w:t>
            </w:r>
          </w:p>
          <w:p>
            <w:pPr>
              <w:snapToGrid w:val="0"/>
              <w:jc w:val="both"/>
              <w:rPr>
                <w:rFonts w:ascii="宋体" w:eastAsia="宋体" w:cs="宋体" w:hint="eastAsia"/>
                <w:color w:val="00000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eastAsia="宋体" w:cs="宋体" w:hint="eastAsia"/>
                <w:color w:val="000000"/>
                <w:lang w:val="en-US" w:eastAsia="zh-CN"/>
              </w:rPr>
              <w:t>2.</w:t>
            </w:r>
            <w:r>
              <w:rPr>
                <w:rFonts w:ascii="宋体" w:eastAsia="宋体" w:cs="宋体" w:hint="eastAsia"/>
                <w:color w:val="000000"/>
                <w14:textFill>
                  <w14:solidFill>
                    <w14:srgbClr w14:val="000000"/>
                  </w14:solidFill>
                </w14:textFill>
              </w:rPr>
              <w:t>建筑机器人等智能装备的应用、建筑产业互联网平台的建立等方面</w:t>
            </w:r>
            <w:r>
              <w:rPr>
                <w:rFonts w:ascii="宋体" w:eastAsia="宋体" w:cs="宋体" w:hint="eastAsia"/>
                <w:color w:val="000000"/>
                <w14:textFill>
                  <w14:solidFill>
                    <w14:srgbClr w14:val="000000"/>
                  </w14:solidFill>
                </w14:textFill>
                <w:lang w:eastAsia="zh-CN"/>
              </w:rPr>
              <w:t>应用。</w:t>
            </w: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rPr>
                <w:color w:val="000000"/>
              </w:rPr>
            </w:pPr>
          </w:p>
          <w:p>
            <w:pPr>
              <w:snapToGrid w:val="0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jc w:val="center"/>
              <w:rPr>
                <w:color w:val="000000"/>
              </w:rPr>
            </w:pPr>
          </w:p>
          <w:p>
            <w:pPr>
              <w:snapToGrid w:val="0"/>
              <w:rPr>
                <w:color w:val="000000"/>
              </w:rPr>
            </w:pPr>
          </w:p>
        </w:tc>
      </w:tr>
    </w:tbl>
    <w:p/>
    <w:p/>
    <w:p/>
    <w:p/>
    <w:p/>
    <w:tbl>
      <w:tblPr>
        <w:jc w:val="center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56" w:type="dxa"/>
          <w:bottom w:w="0" w:type="dxa"/>
          <w:right w:w="0" w:type="dxa"/>
        </w:tblCellMar>
      </w:tblPr>
      <w:tblGrid>
        <w:gridCol w:w="8960"/>
      </w:tblGrid>
      <w:tr>
        <w:trPr>
          <w:trHeight w:val="5732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100" w:before="312"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申报</w:t>
            </w:r>
            <w:r>
              <w:rPr>
                <w:color w:val="000000"/>
                <w:sz w:val="24"/>
              </w:rPr>
              <w:t>单位意见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ind w:firstLineChars="3000" w:firstLine="63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单位盖章</w:t>
            </w:r>
          </w:p>
          <w:p>
            <w:pPr>
              <w:snapToGrid w:val="0"/>
              <w:ind w:firstLineChars="2800" w:firstLine="5880"/>
              <w:rPr>
                <w:rFonts w:ascii="方正仿宋_GBK" w:eastAsia="方正仿宋_GBK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rPr>
          <w:trHeight w:val="6664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50" w:before="156"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  <w:lang w:eastAsia="zh-CN"/>
              </w:rPr>
              <w:t>市（地）住建局</w:t>
            </w:r>
            <w:r>
              <w:rPr>
                <w:rFonts w:ascii="宋体"/>
                <w:sz w:val="24"/>
              </w:rPr>
              <w:t>意见</w:t>
            </w:r>
            <w:r>
              <w:rPr>
                <w:rFonts w:ascii="宋体" w:hint="eastAsia"/>
                <w:sz w:val="24"/>
              </w:rPr>
              <w:t>：</w:t>
            </w: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ascii="宋体"/>
              </w:rPr>
            </w:pPr>
          </w:p>
          <w:p>
            <w:pPr>
              <w:spacing w:line="440" w:lineRule="exact"/>
              <w:rPr>
                <w:rFonts w:ascii="宋体"/>
              </w:rPr>
            </w:pPr>
          </w:p>
          <w:p>
            <w:pPr>
              <w:spacing w:line="440" w:lineRule="exact"/>
              <w:rPr>
                <w:rFonts w:ascii="宋体"/>
              </w:rPr>
            </w:pPr>
          </w:p>
          <w:p>
            <w:pPr>
              <w:spacing w:line="440" w:lineRule="exact"/>
              <w:rPr>
                <w:rFonts w:ascii="宋体"/>
              </w:rPr>
            </w:pPr>
          </w:p>
          <w:p>
            <w:pPr>
              <w:spacing w:line="440" w:lineRule="exact"/>
              <w:rPr>
                <w:rFonts w:ascii="宋体"/>
              </w:rPr>
            </w:pPr>
          </w:p>
          <w:p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  <w:lang w:val="en-US" w:eastAsia="zh-CN"/>
              </w:rPr>
              <w:t xml:space="preserve">                                                        </w:t>
            </w:r>
            <w:r>
              <w:rPr>
                <w:rFonts w:ascii="宋体" w:hint="eastAsia"/>
              </w:rPr>
              <w:t>单位盖章</w:t>
            </w:r>
          </w:p>
          <w:p>
            <w:pPr>
              <w:snapToGrid w:val="0"/>
              <w:spacing w:beforeLines="50" w:before="156"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</w:rPr>
              <w:t xml:space="preserve">                                        </w:t>
            </w:r>
            <w:r>
              <w:rPr>
                <w:rFonts w:ascii="宋体" w:hint="eastAsia"/>
                <w:lang w:val="en-US" w:eastAsia="zh-CN"/>
              </w:rPr>
              <w:t xml:space="preserve">            </w:t>
            </w:r>
            <w:r>
              <w:rPr>
                <w:rFonts w:ascii="宋体" w:hint="eastAsia"/>
              </w:rPr>
              <w:t xml:space="preserve">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variable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64734FE8"/>
    <w:multiLevelType w:val="singleLevel"/>
    <w:tmpl w:val="64734FE8"/>
    <w:lvl w:ilvl="0">
      <w:start w:val="2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8">
    <w:name w:val="Strong"/>
    <w:basedOn w:val="10"/>
    <w:rPr>
      <w:b/>
      <w:bCs/>
    </w:rPr>
  </w:style>
  <w:style w:type="character" w:styleId="19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6</Pages>
  <Words>558</Words>
  <Characters>587</Characters>
  <Lines>257</Lines>
  <Paragraphs>59</Paragraphs>
  <CharactersWithSpaces>874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万户网络</dc:creator>
  <cp:lastModifiedBy>zjt</cp:lastModifiedBy>
  <cp:revision>1</cp:revision>
  <dcterms:created xsi:type="dcterms:W3CDTF">2023-05-28T12:13:00Z</dcterms:created>
  <dcterms:modified xsi:type="dcterms:W3CDTF">2024-12-04T02:33:52Z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2052-10.8.0.6220</vt:lpwstr>
  </property>
</Properties>
</file>