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FAF313">
      <w:pPr>
        <w:pStyle w:val="2"/>
        <w:ind w:left="0" w:leftChars="0" w:firstLine="0" w:firstLineChars="0"/>
        <w:jc w:val="cente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t>黑龙江省住房和城乡建设领域行政处罚裁量基准</w:t>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583"/>
        <w:gridCol w:w="2538"/>
        <w:gridCol w:w="1375"/>
        <w:gridCol w:w="2265"/>
        <w:gridCol w:w="2160"/>
        <w:gridCol w:w="1263"/>
        <w:gridCol w:w="1381"/>
      </w:tblGrid>
      <w:tr w14:paraId="4899F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52C766E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4A022DF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538" w:type="dxa"/>
            <w:tcBorders>
              <w:top w:val="single" w:color="auto" w:sz="4" w:space="0"/>
              <w:left w:val="single" w:color="auto" w:sz="4" w:space="0"/>
              <w:bottom w:val="single" w:color="auto" w:sz="4" w:space="0"/>
              <w:right w:val="single" w:color="auto" w:sz="4" w:space="0"/>
            </w:tcBorders>
            <w:vAlign w:val="center"/>
          </w:tcPr>
          <w:p w14:paraId="72985ED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375" w:type="dxa"/>
            <w:tcBorders>
              <w:top w:val="single" w:color="auto" w:sz="4" w:space="0"/>
              <w:left w:val="single" w:color="auto" w:sz="4" w:space="0"/>
              <w:bottom w:val="single" w:color="auto" w:sz="4" w:space="0"/>
              <w:right w:val="single" w:color="auto" w:sz="4" w:space="0"/>
            </w:tcBorders>
            <w:vAlign w:val="center"/>
          </w:tcPr>
          <w:p w14:paraId="2A3A0CD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265" w:type="dxa"/>
            <w:tcBorders>
              <w:top w:val="single" w:color="auto" w:sz="4" w:space="0"/>
              <w:left w:val="single" w:color="auto" w:sz="4" w:space="0"/>
              <w:bottom w:val="single" w:color="auto" w:sz="4" w:space="0"/>
              <w:right w:val="single" w:color="auto" w:sz="4" w:space="0"/>
            </w:tcBorders>
            <w:vAlign w:val="center"/>
          </w:tcPr>
          <w:p w14:paraId="59D0E34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160" w:type="dxa"/>
            <w:tcBorders>
              <w:top w:val="single" w:color="auto" w:sz="4" w:space="0"/>
              <w:left w:val="single" w:color="auto" w:sz="4" w:space="0"/>
              <w:bottom w:val="single" w:color="auto" w:sz="4" w:space="0"/>
              <w:right w:val="single" w:color="auto" w:sz="4" w:space="0"/>
            </w:tcBorders>
            <w:vAlign w:val="center"/>
          </w:tcPr>
          <w:p w14:paraId="3BFF86F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263" w:type="dxa"/>
            <w:tcBorders>
              <w:top w:val="single" w:color="auto" w:sz="4" w:space="0"/>
              <w:left w:val="single" w:color="auto" w:sz="4" w:space="0"/>
              <w:bottom w:val="single" w:color="auto" w:sz="4" w:space="0"/>
              <w:right w:val="single" w:color="auto" w:sz="4" w:space="0"/>
            </w:tcBorders>
            <w:vAlign w:val="center"/>
          </w:tcPr>
          <w:p w14:paraId="412B70A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381" w:type="dxa"/>
            <w:tcBorders>
              <w:top w:val="single" w:color="auto" w:sz="4" w:space="0"/>
              <w:left w:val="single" w:color="auto" w:sz="4" w:space="0"/>
              <w:bottom w:val="single" w:color="auto" w:sz="4" w:space="0"/>
              <w:right w:val="single" w:color="auto" w:sz="4" w:space="0"/>
            </w:tcBorders>
            <w:vAlign w:val="center"/>
          </w:tcPr>
          <w:p w14:paraId="6E71A66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w:t>
            </w:r>
          </w:p>
          <w:p w14:paraId="48F6980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处罚层级</w:t>
            </w:r>
          </w:p>
        </w:tc>
      </w:tr>
      <w:tr w14:paraId="0A949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0D86303">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694DF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9" w:hRule="atLeast"/>
        </w:trPr>
        <w:tc>
          <w:tcPr>
            <w:tcW w:w="951" w:type="dxa"/>
            <w:vMerge w:val="restart"/>
            <w:tcBorders>
              <w:top w:val="single" w:color="auto" w:sz="4" w:space="0"/>
              <w:left w:val="single" w:color="auto" w:sz="4" w:space="0"/>
              <w:bottom w:val="single" w:color="auto" w:sz="4" w:space="0"/>
              <w:right w:val="single" w:color="auto" w:sz="4" w:space="0"/>
            </w:tcBorders>
          </w:tcPr>
          <w:p w14:paraId="39251D89">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2412001</w:t>
            </w:r>
          </w:p>
        </w:tc>
        <w:tc>
          <w:tcPr>
            <w:tcW w:w="1583" w:type="dxa"/>
            <w:vMerge w:val="restart"/>
            <w:tcBorders>
              <w:top w:val="single" w:color="auto" w:sz="4" w:space="0"/>
              <w:left w:val="single" w:color="auto" w:sz="4" w:space="0"/>
              <w:bottom w:val="single" w:color="auto" w:sz="4" w:space="0"/>
              <w:right w:val="single" w:color="auto" w:sz="4" w:space="0"/>
            </w:tcBorders>
          </w:tcPr>
          <w:p w14:paraId="0B8B40DC">
            <w:pPr>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未取得资质等级证书或者超越资质等级从事房地产开发经营的</w:t>
            </w:r>
          </w:p>
        </w:tc>
        <w:tc>
          <w:tcPr>
            <w:tcW w:w="2538" w:type="dxa"/>
            <w:vMerge w:val="restart"/>
            <w:tcBorders>
              <w:top w:val="single" w:color="auto" w:sz="4" w:space="0"/>
              <w:left w:val="single" w:color="auto" w:sz="4" w:space="0"/>
              <w:bottom w:val="single" w:color="auto" w:sz="4" w:space="0"/>
              <w:right w:val="single" w:color="auto" w:sz="4" w:space="0"/>
            </w:tcBorders>
          </w:tcPr>
          <w:p w14:paraId="5BEC03AF">
            <w:pPr>
              <w:widowControl/>
              <w:spacing w:line="320" w:lineRule="exact"/>
              <w:jc w:val="left"/>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《城市房地产开发经营管理条例》第三十四条　违反本条例规定，未取得资质等级证书或者超越资质等级从事房地产开发经营的，由县级以上人民政府房地产开发主管部门责令限期改正，处5万元以上10万元以下的罚款；逾期不改正的，由工商行政管理部门吊销营业执照。</w:t>
            </w:r>
          </w:p>
        </w:tc>
        <w:tc>
          <w:tcPr>
            <w:tcW w:w="1375" w:type="dxa"/>
            <w:tcBorders>
              <w:top w:val="single" w:color="auto" w:sz="4" w:space="0"/>
              <w:left w:val="single" w:color="auto" w:sz="4" w:space="0"/>
              <w:bottom w:val="single" w:color="auto" w:sz="4" w:space="0"/>
              <w:right w:val="single" w:color="auto" w:sz="4" w:space="0"/>
            </w:tcBorders>
            <w:vAlign w:val="center"/>
          </w:tcPr>
          <w:p w14:paraId="61EEA81C">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Times New Roman" w:hAnsi="Times New Roman"/>
                <w:strike w:val="0"/>
                <w:dstrike w:val="0"/>
                <w:color w:val="000000" w:themeColor="text1"/>
                <w:kern w:val="0"/>
                <w:sz w:val="18"/>
                <w:szCs w:val="18"/>
                <w:highlight w:val="none"/>
                <w:lang w:val="en-US" w:eastAsia="zh-CN"/>
                <w14:textFill>
                  <w14:solidFill>
                    <w14:schemeClr w14:val="tx1"/>
                  </w14:solidFill>
                </w14:textFill>
              </w:rPr>
              <w:t>从轻处罚</w:t>
            </w:r>
          </w:p>
        </w:tc>
        <w:tc>
          <w:tcPr>
            <w:tcW w:w="2265" w:type="dxa"/>
            <w:tcBorders>
              <w:top w:val="single" w:color="auto" w:sz="4" w:space="0"/>
              <w:left w:val="single" w:color="auto" w:sz="4" w:space="0"/>
              <w:bottom w:val="single" w:color="auto" w:sz="4" w:space="0"/>
              <w:right w:val="single" w:color="auto" w:sz="4" w:space="0"/>
            </w:tcBorders>
            <w:vAlign w:val="center"/>
          </w:tcPr>
          <w:p w14:paraId="1E85B5ED">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highlight w:val="none"/>
                <w14:textFill>
                  <w14:solidFill>
                    <w14:schemeClr w14:val="tx1"/>
                  </w14:solidFill>
                </w14:textFill>
              </w:rPr>
              <w:t>开发经营5万平方米以下的</w:t>
            </w:r>
          </w:p>
        </w:tc>
        <w:tc>
          <w:tcPr>
            <w:tcW w:w="2160" w:type="dxa"/>
            <w:tcBorders>
              <w:top w:val="single" w:color="auto" w:sz="4" w:space="0"/>
              <w:left w:val="single" w:color="auto" w:sz="4" w:space="0"/>
              <w:bottom w:val="single" w:color="auto" w:sz="4" w:space="0"/>
              <w:right w:val="single" w:color="auto" w:sz="4" w:space="0"/>
            </w:tcBorders>
            <w:vAlign w:val="center"/>
          </w:tcPr>
          <w:p w14:paraId="26904B1E">
            <w:pPr>
              <w:widowControl/>
              <w:spacing w:line="320" w:lineRule="exact"/>
              <w:jc w:val="left"/>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处5万元以上7万元以下的罚款</w:t>
            </w:r>
          </w:p>
        </w:tc>
        <w:tc>
          <w:tcPr>
            <w:tcW w:w="1263" w:type="dxa"/>
            <w:vMerge w:val="restart"/>
            <w:tcBorders>
              <w:top w:val="single" w:color="auto" w:sz="4" w:space="0"/>
              <w:left w:val="single" w:color="auto" w:sz="4" w:space="0"/>
              <w:bottom w:val="single" w:color="auto" w:sz="4" w:space="0"/>
              <w:right w:val="single" w:color="auto" w:sz="4" w:space="0"/>
            </w:tcBorders>
          </w:tcPr>
          <w:p w14:paraId="7AFE8F6A">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381" w:type="dxa"/>
            <w:vMerge w:val="restart"/>
            <w:tcBorders>
              <w:top w:val="single" w:color="auto" w:sz="4" w:space="0"/>
              <w:left w:val="single" w:color="auto" w:sz="4" w:space="0"/>
              <w:bottom w:val="single" w:color="auto" w:sz="4" w:space="0"/>
              <w:right w:val="single" w:color="auto" w:sz="4" w:space="0"/>
            </w:tcBorders>
          </w:tcPr>
          <w:p w14:paraId="7876F35D">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r>
              <w:rPr>
                <w:rFonts w:hint="eastAsia" w:ascii="仿宋_GB2312" w:eastAsia="仿宋_GB2312" w:cs="仿宋_GB2312"/>
                <w:color w:val="000000" w:themeColor="text1"/>
                <w:sz w:val="21"/>
                <w:szCs w:val="21"/>
                <w:highlight w:val="none"/>
                <w:vertAlign w:val="baseline"/>
                <w:lang w:val="en-US" w:eastAsia="zh-CN"/>
                <w14:textFill>
                  <w14:solidFill>
                    <w14:schemeClr w14:val="tx1"/>
                  </w14:solidFill>
                </w14:textFill>
              </w:rPr>
              <w:t>（执法力量下沉的地市，市级层面主要负责重大疑难或者跨区域的案件查处，同时加强对下级执法行为的指导和监督，下同）</w:t>
            </w:r>
          </w:p>
        </w:tc>
      </w:tr>
      <w:tr w14:paraId="26F57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trPr>
        <w:tc>
          <w:tcPr>
            <w:tcW w:w="951" w:type="dxa"/>
            <w:vMerge w:val="continue"/>
            <w:tcBorders>
              <w:top w:val="single" w:color="auto" w:sz="4" w:space="0"/>
              <w:left w:val="single" w:color="auto" w:sz="4" w:space="0"/>
              <w:bottom w:val="single" w:color="auto" w:sz="4" w:space="0"/>
              <w:right w:val="single" w:color="auto" w:sz="4" w:space="0"/>
            </w:tcBorders>
          </w:tcPr>
          <w:p w14:paraId="04B928C6">
            <w:pPr>
              <w:rPr>
                <w:color w:val="000000" w:themeColor="text1"/>
                <w:highlight w:val="none"/>
                <w14:textFill>
                  <w14:solidFill>
                    <w14:schemeClr w14:val="tx1"/>
                  </w14:solidFill>
                </w14:textFill>
              </w:rPr>
            </w:pPr>
          </w:p>
        </w:tc>
        <w:tc>
          <w:tcPr>
            <w:tcW w:w="1583" w:type="dxa"/>
            <w:vMerge w:val="continue"/>
            <w:tcBorders>
              <w:top w:val="single" w:color="auto" w:sz="4" w:space="0"/>
              <w:left w:val="single" w:color="auto" w:sz="4" w:space="0"/>
              <w:bottom w:val="single" w:color="auto" w:sz="4" w:space="0"/>
              <w:right w:val="single" w:color="auto" w:sz="4" w:space="0"/>
            </w:tcBorders>
          </w:tcPr>
          <w:p w14:paraId="17EE1DE7">
            <w:pPr>
              <w:rPr>
                <w:color w:val="000000" w:themeColor="text1"/>
                <w:highlight w:val="none"/>
                <w14:textFill>
                  <w14:solidFill>
                    <w14:schemeClr w14:val="tx1"/>
                  </w14:solidFill>
                </w14:textFill>
              </w:rPr>
            </w:pPr>
          </w:p>
        </w:tc>
        <w:tc>
          <w:tcPr>
            <w:tcW w:w="2538" w:type="dxa"/>
            <w:vMerge w:val="continue"/>
            <w:tcBorders>
              <w:top w:val="single" w:color="auto" w:sz="4" w:space="0"/>
              <w:left w:val="single" w:color="auto" w:sz="4" w:space="0"/>
              <w:bottom w:val="single" w:color="auto" w:sz="4" w:space="0"/>
              <w:right w:val="single" w:color="auto" w:sz="4" w:space="0"/>
            </w:tcBorders>
          </w:tcPr>
          <w:p w14:paraId="47EEBDC0">
            <w:pPr>
              <w:rPr>
                <w:color w:val="000000" w:themeColor="text1"/>
                <w:highlight w:val="none"/>
                <w14:textFill>
                  <w14:solidFill>
                    <w14:schemeClr w14:val="tx1"/>
                  </w14:solidFill>
                </w14:textFill>
              </w:rPr>
            </w:pPr>
          </w:p>
        </w:tc>
        <w:tc>
          <w:tcPr>
            <w:tcW w:w="1375" w:type="dxa"/>
            <w:tcBorders>
              <w:top w:val="single" w:color="auto" w:sz="4" w:space="0"/>
              <w:left w:val="single" w:color="auto" w:sz="4" w:space="0"/>
              <w:bottom w:val="single" w:color="auto" w:sz="4" w:space="0"/>
              <w:right w:val="single" w:color="auto" w:sz="4" w:space="0"/>
            </w:tcBorders>
            <w:vAlign w:val="center"/>
          </w:tcPr>
          <w:p w14:paraId="45DA47EC">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265" w:type="dxa"/>
            <w:tcBorders>
              <w:top w:val="single" w:color="auto" w:sz="4" w:space="0"/>
              <w:left w:val="single" w:color="auto" w:sz="4" w:space="0"/>
              <w:bottom w:val="single" w:color="auto" w:sz="4" w:space="0"/>
              <w:right w:val="single" w:color="auto" w:sz="4" w:space="0"/>
            </w:tcBorders>
            <w:vAlign w:val="center"/>
          </w:tcPr>
          <w:p w14:paraId="470EAC96">
            <w:pPr>
              <w:keepNext w:val="0"/>
              <w:keepLines w:val="0"/>
              <w:pageBreakBefore w:val="0"/>
              <w:widowControl/>
              <w:kinsoku/>
              <w:wordWrap/>
              <w:overflowPunct/>
              <w:topLinePunct w:val="0"/>
              <w:autoSpaceDN/>
              <w:bidi w:val="0"/>
              <w:adjustRightInd/>
              <w:snapToGrid/>
              <w:jc w:val="both"/>
              <w:textAlignment w:val="auto"/>
              <w:outlineLvl w:val="9"/>
              <w:rPr>
                <w:rFonts w:ascii="宋体" w:cs="宋体"/>
                <w:strike w:val="0"/>
                <w:dstrike w:val="0"/>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highlight w:val="none"/>
                <w14:textFill>
                  <w14:solidFill>
                    <w14:schemeClr w14:val="tx1"/>
                  </w14:solidFill>
                </w14:textFill>
              </w:rPr>
              <w:t>开发经营5万平方米以上10万平方米以下的</w:t>
            </w:r>
          </w:p>
        </w:tc>
        <w:tc>
          <w:tcPr>
            <w:tcW w:w="2160" w:type="dxa"/>
            <w:tcBorders>
              <w:top w:val="single" w:color="auto" w:sz="4" w:space="0"/>
              <w:left w:val="single" w:color="auto" w:sz="4" w:space="0"/>
              <w:bottom w:val="single" w:color="auto" w:sz="4" w:space="0"/>
              <w:right w:val="single" w:color="auto" w:sz="4" w:space="0"/>
            </w:tcBorders>
            <w:vAlign w:val="center"/>
          </w:tcPr>
          <w:p w14:paraId="1FF19832">
            <w:pPr>
              <w:widowControl/>
              <w:spacing w:line="320" w:lineRule="exact"/>
              <w:jc w:val="left"/>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处7万元以上9万元以下的罚款</w:t>
            </w:r>
          </w:p>
        </w:tc>
        <w:tc>
          <w:tcPr>
            <w:tcW w:w="1263" w:type="dxa"/>
            <w:vMerge w:val="continue"/>
            <w:tcBorders>
              <w:top w:val="single" w:color="auto" w:sz="4" w:space="0"/>
              <w:left w:val="single" w:color="auto" w:sz="4" w:space="0"/>
              <w:bottom w:val="single" w:color="auto" w:sz="4" w:space="0"/>
              <w:right w:val="single" w:color="auto" w:sz="4" w:space="0"/>
            </w:tcBorders>
          </w:tcPr>
          <w:p w14:paraId="48B865C0">
            <w:pPr>
              <w:rPr>
                <w:color w:val="000000" w:themeColor="text1"/>
                <w:highlight w:val="none"/>
                <w14:textFill>
                  <w14:solidFill>
                    <w14:schemeClr w14:val="tx1"/>
                  </w14:solidFill>
                </w14:textFill>
              </w:rPr>
            </w:pPr>
          </w:p>
        </w:tc>
        <w:tc>
          <w:tcPr>
            <w:tcW w:w="1381" w:type="dxa"/>
            <w:vMerge w:val="continue"/>
            <w:tcBorders>
              <w:top w:val="single" w:color="auto" w:sz="4" w:space="0"/>
              <w:left w:val="single" w:color="auto" w:sz="4" w:space="0"/>
              <w:bottom w:val="single" w:color="auto" w:sz="4" w:space="0"/>
              <w:right w:val="single" w:color="auto" w:sz="4" w:space="0"/>
            </w:tcBorders>
          </w:tcPr>
          <w:p w14:paraId="2C2C6078">
            <w:pPr>
              <w:rPr>
                <w:color w:val="000000" w:themeColor="text1"/>
                <w:highlight w:val="none"/>
                <w14:textFill>
                  <w14:solidFill>
                    <w14:schemeClr w14:val="tx1"/>
                  </w14:solidFill>
                </w14:textFill>
              </w:rPr>
            </w:pPr>
          </w:p>
        </w:tc>
      </w:tr>
      <w:tr w14:paraId="32FD4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trPr>
        <w:tc>
          <w:tcPr>
            <w:tcW w:w="951" w:type="dxa"/>
            <w:vMerge w:val="continue"/>
            <w:tcBorders>
              <w:top w:val="single" w:color="auto" w:sz="4" w:space="0"/>
              <w:left w:val="single" w:color="auto" w:sz="4" w:space="0"/>
              <w:bottom w:val="single" w:color="auto" w:sz="4" w:space="0"/>
              <w:right w:val="single" w:color="auto" w:sz="4" w:space="0"/>
            </w:tcBorders>
          </w:tcPr>
          <w:p w14:paraId="1EAD71AF">
            <w:pPr>
              <w:rPr>
                <w:color w:val="000000" w:themeColor="text1"/>
                <w:highlight w:val="none"/>
                <w14:textFill>
                  <w14:solidFill>
                    <w14:schemeClr w14:val="tx1"/>
                  </w14:solidFill>
                </w14:textFill>
              </w:rPr>
            </w:pPr>
          </w:p>
        </w:tc>
        <w:tc>
          <w:tcPr>
            <w:tcW w:w="1583" w:type="dxa"/>
            <w:vMerge w:val="continue"/>
            <w:tcBorders>
              <w:top w:val="single" w:color="auto" w:sz="4" w:space="0"/>
              <w:left w:val="single" w:color="auto" w:sz="4" w:space="0"/>
              <w:bottom w:val="single" w:color="auto" w:sz="4" w:space="0"/>
              <w:right w:val="single" w:color="auto" w:sz="4" w:space="0"/>
            </w:tcBorders>
          </w:tcPr>
          <w:p w14:paraId="223C73D6">
            <w:pPr>
              <w:rPr>
                <w:color w:val="000000" w:themeColor="text1"/>
                <w:highlight w:val="none"/>
                <w14:textFill>
                  <w14:solidFill>
                    <w14:schemeClr w14:val="tx1"/>
                  </w14:solidFill>
                </w14:textFill>
              </w:rPr>
            </w:pPr>
          </w:p>
        </w:tc>
        <w:tc>
          <w:tcPr>
            <w:tcW w:w="2538" w:type="dxa"/>
            <w:vMerge w:val="continue"/>
            <w:tcBorders>
              <w:top w:val="single" w:color="auto" w:sz="4" w:space="0"/>
              <w:left w:val="single" w:color="auto" w:sz="4" w:space="0"/>
              <w:bottom w:val="single" w:color="auto" w:sz="4" w:space="0"/>
              <w:right w:val="single" w:color="auto" w:sz="4" w:space="0"/>
            </w:tcBorders>
          </w:tcPr>
          <w:p w14:paraId="6DFF74A1">
            <w:pPr>
              <w:rPr>
                <w:color w:val="000000" w:themeColor="text1"/>
                <w:highlight w:val="none"/>
                <w14:textFill>
                  <w14:solidFill>
                    <w14:schemeClr w14:val="tx1"/>
                  </w14:solidFill>
                </w14:textFill>
              </w:rPr>
            </w:pPr>
          </w:p>
        </w:tc>
        <w:tc>
          <w:tcPr>
            <w:tcW w:w="1375" w:type="dxa"/>
            <w:tcBorders>
              <w:top w:val="single" w:color="auto" w:sz="4" w:space="0"/>
              <w:left w:val="single" w:color="auto" w:sz="4" w:space="0"/>
              <w:bottom w:val="single" w:color="auto" w:sz="4" w:space="0"/>
              <w:right w:val="single" w:color="auto" w:sz="4" w:space="0"/>
            </w:tcBorders>
            <w:vAlign w:val="center"/>
          </w:tcPr>
          <w:p w14:paraId="7C6AF421">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265" w:type="dxa"/>
            <w:tcBorders>
              <w:top w:val="single" w:color="auto" w:sz="4" w:space="0"/>
              <w:left w:val="single" w:color="auto" w:sz="4" w:space="0"/>
              <w:bottom w:val="single" w:color="auto" w:sz="4" w:space="0"/>
              <w:right w:val="single" w:color="auto" w:sz="4" w:space="0"/>
            </w:tcBorders>
            <w:vAlign w:val="center"/>
          </w:tcPr>
          <w:p w14:paraId="5252C049">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highlight w:val="none"/>
                <w14:textFill>
                  <w14:solidFill>
                    <w14:schemeClr w14:val="tx1"/>
                  </w14:solidFill>
                </w14:textFill>
              </w:rPr>
              <w:t>开发经营10万平方米以上的</w:t>
            </w:r>
            <w:r>
              <w:rPr>
                <w:rFonts w:hint="eastAsia" w:ascii="Times New Roman" w:hAnsi="Times New Roman" w:eastAsia="宋体" w:cs="Times New Roman"/>
                <w:color w:val="000000" w:themeColor="text1"/>
                <w:kern w:val="0"/>
                <w:szCs w:val="21"/>
                <w:highlight w:val="none"/>
                <w:lang w:val="en-US" w:eastAsia="zh-CN"/>
                <w14:textFill>
                  <w14:solidFill>
                    <w14:schemeClr w14:val="tx1"/>
                  </w14:solidFill>
                </w14:textFill>
              </w:rPr>
              <w:t xml:space="preserve"> </w:t>
            </w:r>
          </w:p>
        </w:tc>
        <w:tc>
          <w:tcPr>
            <w:tcW w:w="2160" w:type="dxa"/>
            <w:tcBorders>
              <w:top w:val="single" w:color="auto" w:sz="4" w:space="0"/>
              <w:left w:val="single" w:color="auto" w:sz="4" w:space="0"/>
              <w:bottom w:val="single" w:color="auto" w:sz="4" w:space="0"/>
              <w:right w:val="single" w:color="auto" w:sz="4" w:space="0"/>
            </w:tcBorders>
            <w:vAlign w:val="center"/>
          </w:tcPr>
          <w:p w14:paraId="5FF9FDB2">
            <w:pPr>
              <w:widowControl/>
              <w:spacing w:line="320" w:lineRule="exact"/>
              <w:jc w:val="left"/>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处9万元以上10万元以下的罚款</w:t>
            </w:r>
          </w:p>
        </w:tc>
        <w:tc>
          <w:tcPr>
            <w:tcW w:w="1263" w:type="dxa"/>
            <w:vMerge w:val="continue"/>
            <w:tcBorders>
              <w:top w:val="single" w:color="auto" w:sz="4" w:space="0"/>
              <w:left w:val="single" w:color="auto" w:sz="4" w:space="0"/>
              <w:bottom w:val="single" w:color="auto" w:sz="4" w:space="0"/>
              <w:right w:val="single" w:color="auto" w:sz="4" w:space="0"/>
            </w:tcBorders>
          </w:tcPr>
          <w:p w14:paraId="62BCF22E">
            <w:pPr>
              <w:rPr>
                <w:color w:val="000000" w:themeColor="text1"/>
                <w:highlight w:val="none"/>
                <w14:textFill>
                  <w14:solidFill>
                    <w14:schemeClr w14:val="tx1"/>
                  </w14:solidFill>
                </w14:textFill>
              </w:rPr>
            </w:pPr>
          </w:p>
        </w:tc>
        <w:tc>
          <w:tcPr>
            <w:tcW w:w="1381" w:type="dxa"/>
            <w:vMerge w:val="continue"/>
            <w:tcBorders>
              <w:top w:val="single" w:color="auto" w:sz="4" w:space="0"/>
              <w:left w:val="single" w:color="auto" w:sz="4" w:space="0"/>
              <w:bottom w:val="single" w:color="auto" w:sz="4" w:space="0"/>
              <w:right w:val="single" w:color="auto" w:sz="4" w:space="0"/>
            </w:tcBorders>
          </w:tcPr>
          <w:p w14:paraId="1D42879F">
            <w:pPr>
              <w:rPr>
                <w:color w:val="000000" w:themeColor="text1"/>
                <w:highlight w:val="none"/>
                <w14:textFill>
                  <w14:solidFill>
                    <w14:schemeClr w14:val="tx1"/>
                  </w14:solidFill>
                </w14:textFill>
              </w:rPr>
            </w:pPr>
          </w:p>
        </w:tc>
      </w:tr>
    </w:tbl>
    <w:p w14:paraId="3E7A0CF3">
      <w:pPr>
        <w:pStyle w:val="2"/>
        <w:ind w:left="0" w:leftChars="0" w:firstLine="0" w:firstLineChars="0"/>
        <w:jc w:val="both"/>
        <w:rPr>
          <w:rFonts w:hint="eastAsia" w:ascii="方正小标宋简体" w:eastAsia="方正小标宋简体" w:cs="方正小标宋简体"/>
          <w:b/>
          <w:bCs/>
          <w:strike w:val="0"/>
          <w:dstrike w:val="0"/>
          <w:color w:val="000000" w:themeColor="text1"/>
          <w:sz w:val="44"/>
          <w:szCs w:val="44"/>
          <w:highlight w:val="none"/>
          <w:lang w:val="en-US" w:eastAsia="zh-CN"/>
          <w14:textFill>
            <w14:solidFill>
              <w14:schemeClr w14:val="tx1"/>
            </w14:solidFill>
          </w14:textFill>
        </w:rPr>
      </w:pP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583"/>
        <w:gridCol w:w="2208"/>
        <w:gridCol w:w="1437"/>
        <w:gridCol w:w="2533"/>
        <w:gridCol w:w="2396"/>
        <w:gridCol w:w="1177"/>
        <w:gridCol w:w="1231"/>
      </w:tblGrid>
      <w:tr w14:paraId="38C25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2BC5AF7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2F2F178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208" w:type="dxa"/>
            <w:tcBorders>
              <w:top w:val="single" w:color="auto" w:sz="4" w:space="0"/>
              <w:left w:val="single" w:color="auto" w:sz="4" w:space="0"/>
              <w:bottom w:val="single" w:color="auto" w:sz="4" w:space="0"/>
              <w:right w:val="single" w:color="auto" w:sz="4" w:space="0"/>
            </w:tcBorders>
            <w:vAlign w:val="center"/>
          </w:tcPr>
          <w:p w14:paraId="019AFE3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437" w:type="dxa"/>
            <w:tcBorders>
              <w:top w:val="single" w:color="auto" w:sz="4" w:space="0"/>
              <w:left w:val="single" w:color="auto" w:sz="4" w:space="0"/>
              <w:bottom w:val="single" w:color="auto" w:sz="4" w:space="0"/>
              <w:right w:val="single" w:color="auto" w:sz="4" w:space="0"/>
            </w:tcBorders>
            <w:vAlign w:val="center"/>
          </w:tcPr>
          <w:p w14:paraId="0AC24A1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533" w:type="dxa"/>
            <w:tcBorders>
              <w:top w:val="single" w:color="auto" w:sz="4" w:space="0"/>
              <w:left w:val="single" w:color="auto" w:sz="4" w:space="0"/>
              <w:bottom w:val="single" w:color="auto" w:sz="4" w:space="0"/>
              <w:right w:val="single" w:color="auto" w:sz="4" w:space="0"/>
            </w:tcBorders>
            <w:vAlign w:val="center"/>
          </w:tcPr>
          <w:p w14:paraId="6F70285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396" w:type="dxa"/>
            <w:tcBorders>
              <w:top w:val="single" w:color="auto" w:sz="4" w:space="0"/>
              <w:left w:val="single" w:color="auto" w:sz="4" w:space="0"/>
              <w:bottom w:val="single" w:color="auto" w:sz="4" w:space="0"/>
              <w:right w:val="single" w:color="auto" w:sz="4" w:space="0"/>
            </w:tcBorders>
            <w:vAlign w:val="center"/>
          </w:tcPr>
          <w:p w14:paraId="17D512A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177" w:type="dxa"/>
            <w:tcBorders>
              <w:top w:val="single" w:color="auto" w:sz="4" w:space="0"/>
              <w:left w:val="single" w:color="auto" w:sz="4" w:space="0"/>
              <w:bottom w:val="single" w:color="auto" w:sz="4" w:space="0"/>
              <w:right w:val="single" w:color="auto" w:sz="4" w:space="0"/>
            </w:tcBorders>
            <w:vAlign w:val="center"/>
          </w:tcPr>
          <w:p w14:paraId="766A12D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231" w:type="dxa"/>
            <w:tcBorders>
              <w:top w:val="single" w:color="auto" w:sz="4" w:space="0"/>
              <w:left w:val="single" w:color="auto" w:sz="4" w:space="0"/>
              <w:bottom w:val="single" w:color="auto" w:sz="4" w:space="0"/>
              <w:right w:val="single" w:color="auto" w:sz="4" w:space="0"/>
            </w:tcBorders>
            <w:vAlign w:val="center"/>
          </w:tcPr>
          <w:p w14:paraId="38A1475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3F97A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1B2CCFD">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7F01E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951" w:type="dxa"/>
            <w:vMerge w:val="restart"/>
            <w:tcBorders>
              <w:top w:val="single" w:color="auto" w:sz="4" w:space="0"/>
              <w:left w:val="single" w:color="auto" w:sz="4" w:space="0"/>
              <w:bottom w:val="single" w:color="auto" w:sz="4" w:space="0"/>
              <w:right w:val="single" w:color="auto" w:sz="4" w:space="0"/>
            </w:tcBorders>
          </w:tcPr>
          <w:p w14:paraId="3427C30F">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2412002</w:t>
            </w:r>
          </w:p>
        </w:tc>
        <w:tc>
          <w:tcPr>
            <w:tcW w:w="1583" w:type="dxa"/>
            <w:vMerge w:val="restart"/>
            <w:tcBorders>
              <w:top w:val="single" w:color="auto" w:sz="4" w:space="0"/>
              <w:left w:val="single" w:color="auto" w:sz="4" w:space="0"/>
              <w:bottom w:val="single" w:color="auto" w:sz="4" w:space="0"/>
              <w:right w:val="single" w:color="auto" w:sz="4" w:space="0"/>
            </w:tcBorders>
          </w:tcPr>
          <w:p w14:paraId="4C91FD36">
            <w:pPr>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房地产开发企业未取得商品房预售许可擅自预售商品房的</w:t>
            </w:r>
          </w:p>
        </w:tc>
        <w:tc>
          <w:tcPr>
            <w:tcW w:w="2208" w:type="dxa"/>
            <w:vMerge w:val="restart"/>
            <w:tcBorders>
              <w:top w:val="single" w:color="auto" w:sz="4" w:space="0"/>
              <w:left w:val="single" w:color="auto" w:sz="4" w:space="0"/>
              <w:bottom w:val="single" w:color="auto" w:sz="4" w:space="0"/>
              <w:right w:val="single" w:color="auto" w:sz="4" w:space="0"/>
            </w:tcBorders>
          </w:tcPr>
          <w:p w14:paraId="5FACB92B">
            <w:pPr>
              <w:widowControl/>
              <w:spacing w:line="320" w:lineRule="exact"/>
              <w:jc w:val="left"/>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《城市房地产开发经营管理条例》第三十六条　违反本条例规定，擅自预售商品房的，由县级以上人民政府房地产开发主管部门责令停止违法行为，没收违法所得，可以并处已收取的预付款1%以下的罚款。</w:t>
            </w:r>
          </w:p>
        </w:tc>
        <w:tc>
          <w:tcPr>
            <w:tcW w:w="1437" w:type="dxa"/>
            <w:tcBorders>
              <w:top w:val="single" w:color="auto" w:sz="4" w:space="0"/>
              <w:left w:val="single" w:color="auto" w:sz="4" w:space="0"/>
              <w:bottom w:val="single" w:color="auto" w:sz="4" w:space="0"/>
              <w:right w:val="single" w:color="auto" w:sz="4" w:space="0"/>
            </w:tcBorders>
            <w:vAlign w:val="center"/>
          </w:tcPr>
          <w:p w14:paraId="5435E317">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533" w:type="dxa"/>
            <w:tcBorders>
              <w:top w:val="single" w:color="auto" w:sz="4" w:space="0"/>
              <w:left w:val="single" w:color="auto" w:sz="4" w:space="0"/>
              <w:bottom w:val="single" w:color="auto" w:sz="4" w:space="0"/>
              <w:right w:val="single" w:color="auto" w:sz="4" w:space="0"/>
            </w:tcBorders>
            <w:vAlign w:val="center"/>
          </w:tcPr>
          <w:p w14:paraId="7E8F4336">
            <w:pPr>
              <w:widowControl/>
              <w:spacing w:line="320" w:lineRule="exact"/>
              <w:jc w:val="left"/>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预售面积500平方米以下的</w:t>
            </w:r>
          </w:p>
        </w:tc>
        <w:tc>
          <w:tcPr>
            <w:tcW w:w="2396" w:type="dxa"/>
            <w:tcBorders>
              <w:top w:val="single" w:color="auto" w:sz="4" w:space="0"/>
              <w:left w:val="single" w:color="auto" w:sz="4" w:space="0"/>
              <w:bottom w:val="single" w:color="auto" w:sz="4" w:space="0"/>
              <w:right w:val="single" w:color="auto" w:sz="4" w:space="0"/>
            </w:tcBorders>
            <w:vAlign w:val="center"/>
          </w:tcPr>
          <w:p w14:paraId="36D213B5">
            <w:pPr>
              <w:widowControl/>
              <w:spacing w:line="320" w:lineRule="exact"/>
              <w:jc w:val="left"/>
              <w:rPr>
                <w:rFonts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没收违法所得，不予罚款</w:t>
            </w:r>
          </w:p>
        </w:tc>
        <w:tc>
          <w:tcPr>
            <w:tcW w:w="1177" w:type="dxa"/>
            <w:vMerge w:val="restart"/>
            <w:tcBorders>
              <w:top w:val="single" w:color="auto" w:sz="4" w:space="0"/>
              <w:left w:val="single" w:color="auto" w:sz="4" w:space="0"/>
              <w:bottom w:val="single" w:color="auto" w:sz="4" w:space="0"/>
              <w:right w:val="single" w:color="auto" w:sz="4" w:space="0"/>
            </w:tcBorders>
          </w:tcPr>
          <w:p w14:paraId="15BF95EA">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231" w:type="dxa"/>
            <w:vMerge w:val="restart"/>
            <w:tcBorders>
              <w:top w:val="single" w:color="auto" w:sz="4" w:space="0"/>
              <w:left w:val="single" w:color="auto" w:sz="4" w:space="0"/>
              <w:bottom w:val="single" w:color="auto" w:sz="4" w:space="0"/>
              <w:right w:val="single" w:color="auto" w:sz="4" w:space="0"/>
            </w:tcBorders>
          </w:tcPr>
          <w:p w14:paraId="563F01E8">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75BD4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trPr>
        <w:tc>
          <w:tcPr>
            <w:tcW w:w="951" w:type="dxa"/>
            <w:vMerge w:val="continue"/>
            <w:tcBorders>
              <w:top w:val="single" w:color="auto" w:sz="4" w:space="0"/>
              <w:left w:val="single" w:color="auto" w:sz="4" w:space="0"/>
              <w:bottom w:val="single" w:color="auto" w:sz="4" w:space="0"/>
              <w:right w:val="single" w:color="auto" w:sz="4" w:space="0"/>
            </w:tcBorders>
          </w:tcPr>
          <w:p w14:paraId="2EE792B9">
            <w:pPr>
              <w:rPr>
                <w:color w:val="000000" w:themeColor="text1"/>
                <w:highlight w:val="none"/>
                <w14:textFill>
                  <w14:solidFill>
                    <w14:schemeClr w14:val="tx1"/>
                  </w14:solidFill>
                </w14:textFill>
              </w:rPr>
            </w:pPr>
          </w:p>
        </w:tc>
        <w:tc>
          <w:tcPr>
            <w:tcW w:w="1583" w:type="dxa"/>
            <w:vMerge w:val="continue"/>
            <w:tcBorders>
              <w:top w:val="single" w:color="auto" w:sz="4" w:space="0"/>
              <w:left w:val="single" w:color="auto" w:sz="4" w:space="0"/>
              <w:bottom w:val="single" w:color="auto" w:sz="4" w:space="0"/>
              <w:right w:val="single" w:color="auto" w:sz="4" w:space="0"/>
            </w:tcBorders>
          </w:tcPr>
          <w:p w14:paraId="3CE38FB7">
            <w:pPr>
              <w:rPr>
                <w:color w:val="000000" w:themeColor="text1"/>
                <w:highlight w:val="none"/>
                <w14:textFill>
                  <w14:solidFill>
                    <w14:schemeClr w14:val="tx1"/>
                  </w14:solidFill>
                </w14:textFill>
              </w:rPr>
            </w:pPr>
          </w:p>
        </w:tc>
        <w:tc>
          <w:tcPr>
            <w:tcW w:w="2208" w:type="dxa"/>
            <w:vMerge w:val="continue"/>
            <w:tcBorders>
              <w:top w:val="single" w:color="auto" w:sz="4" w:space="0"/>
              <w:left w:val="single" w:color="auto" w:sz="4" w:space="0"/>
              <w:bottom w:val="single" w:color="auto" w:sz="4" w:space="0"/>
              <w:right w:val="single" w:color="auto" w:sz="4" w:space="0"/>
            </w:tcBorders>
          </w:tcPr>
          <w:p w14:paraId="4030ABFA">
            <w:pPr>
              <w:rPr>
                <w:color w:val="000000" w:themeColor="text1"/>
                <w:highlight w:val="none"/>
                <w14:textFill>
                  <w14:solidFill>
                    <w14:schemeClr w14:val="tx1"/>
                  </w14:solidFill>
                </w14:textFill>
              </w:rPr>
            </w:pPr>
          </w:p>
        </w:tc>
        <w:tc>
          <w:tcPr>
            <w:tcW w:w="1437" w:type="dxa"/>
            <w:tcBorders>
              <w:top w:val="single" w:color="auto" w:sz="4" w:space="0"/>
              <w:left w:val="single" w:color="auto" w:sz="4" w:space="0"/>
              <w:bottom w:val="single" w:color="auto" w:sz="4" w:space="0"/>
              <w:right w:val="single" w:color="auto" w:sz="4" w:space="0"/>
            </w:tcBorders>
            <w:vAlign w:val="center"/>
          </w:tcPr>
          <w:p w14:paraId="7F783690">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533" w:type="dxa"/>
            <w:tcBorders>
              <w:top w:val="single" w:color="auto" w:sz="4" w:space="0"/>
              <w:left w:val="single" w:color="auto" w:sz="4" w:space="0"/>
              <w:bottom w:val="single" w:color="auto" w:sz="4" w:space="0"/>
              <w:right w:val="single" w:color="auto" w:sz="4" w:space="0"/>
            </w:tcBorders>
            <w:vAlign w:val="center"/>
          </w:tcPr>
          <w:p w14:paraId="3F6CF9E1">
            <w:pPr>
              <w:widowControl/>
              <w:spacing w:line="320" w:lineRule="exact"/>
              <w:jc w:val="left"/>
              <w:rPr>
                <w:rFonts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预售面积500平方米以上1000平方米以下的</w:t>
            </w:r>
          </w:p>
        </w:tc>
        <w:tc>
          <w:tcPr>
            <w:tcW w:w="2396" w:type="dxa"/>
            <w:tcBorders>
              <w:top w:val="single" w:color="auto" w:sz="4" w:space="0"/>
              <w:left w:val="single" w:color="auto" w:sz="4" w:space="0"/>
              <w:bottom w:val="single" w:color="auto" w:sz="4" w:space="0"/>
              <w:right w:val="single" w:color="auto" w:sz="4" w:space="0"/>
            </w:tcBorders>
            <w:vAlign w:val="center"/>
          </w:tcPr>
          <w:p w14:paraId="2D7006A1">
            <w:pPr>
              <w:widowControl/>
              <w:spacing w:line="320" w:lineRule="exact"/>
              <w:jc w:val="left"/>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没收违法所得，并处已收取的预付款0.3%以下罚款</w:t>
            </w:r>
          </w:p>
        </w:tc>
        <w:tc>
          <w:tcPr>
            <w:tcW w:w="1177" w:type="dxa"/>
            <w:vMerge w:val="continue"/>
            <w:tcBorders>
              <w:top w:val="single" w:color="auto" w:sz="4" w:space="0"/>
              <w:left w:val="single" w:color="auto" w:sz="4" w:space="0"/>
              <w:bottom w:val="single" w:color="auto" w:sz="4" w:space="0"/>
              <w:right w:val="single" w:color="auto" w:sz="4" w:space="0"/>
            </w:tcBorders>
          </w:tcPr>
          <w:p w14:paraId="0AE88EED">
            <w:pPr>
              <w:rPr>
                <w:color w:val="000000" w:themeColor="text1"/>
                <w:highlight w:val="none"/>
                <w14:textFill>
                  <w14:solidFill>
                    <w14:schemeClr w14:val="tx1"/>
                  </w14:solidFill>
                </w14:textFill>
              </w:rPr>
            </w:pPr>
          </w:p>
        </w:tc>
        <w:tc>
          <w:tcPr>
            <w:tcW w:w="1231" w:type="dxa"/>
            <w:vMerge w:val="continue"/>
            <w:tcBorders>
              <w:top w:val="single" w:color="auto" w:sz="4" w:space="0"/>
              <w:left w:val="single" w:color="auto" w:sz="4" w:space="0"/>
              <w:bottom w:val="single" w:color="auto" w:sz="4" w:space="0"/>
              <w:right w:val="single" w:color="auto" w:sz="4" w:space="0"/>
            </w:tcBorders>
          </w:tcPr>
          <w:p w14:paraId="6C4C5693">
            <w:pPr>
              <w:rPr>
                <w:color w:val="000000" w:themeColor="text1"/>
                <w:highlight w:val="none"/>
                <w14:textFill>
                  <w14:solidFill>
                    <w14:schemeClr w14:val="tx1"/>
                  </w14:solidFill>
                </w14:textFill>
              </w:rPr>
            </w:pPr>
          </w:p>
        </w:tc>
      </w:tr>
      <w:tr w14:paraId="75490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6" w:hRule="atLeast"/>
        </w:trPr>
        <w:tc>
          <w:tcPr>
            <w:tcW w:w="951" w:type="dxa"/>
            <w:vMerge w:val="continue"/>
            <w:tcBorders>
              <w:top w:val="single" w:color="auto" w:sz="4" w:space="0"/>
              <w:left w:val="single" w:color="auto" w:sz="4" w:space="0"/>
              <w:bottom w:val="single" w:color="auto" w:sz="4" w:space="0"/>
              <w:right w:val="single" w:color="auto" w:sz="4" w:space="0"/>
            </w:tcBorders>
          </w:tcPr>
          <w:p w14:paraId="43153CE8">
            <w:pPr>
              <w:rPr>
                <w:color w:val="000000" w:themeColor="text1"/>
                <w:highlight w:val="none"/>
                <w14:textFill>
                  <w14:solidFill>
                    <w14:schemeClr w14:val="tx1"/>
                  </w14:solidFill>
                </w14:textFill>
              </w:rPr>
            </w:pPr>
          </w:p>
        </w:tc>
        <w:tc>
          <w:tcPr>
            <w:tcW w:w="1583" w:type="dxa"/>
            <w:vMerge w:val="continue"/>
            <w:tcBorders>
              <w:top w:val="single" w:color="auto" w:sz="4" w:space="0"/>
              <w:left w:val="single" w:color="auto" w:sz="4" w:space="0"/>
              <w:bottom w:val="single" w:color="auto" w:sz="4" w:space="0"/>
              <w:right w:val="single" w:color="auto" w:sz="4" w:space="0"/>
            </w:tcBorders>
          </w:tcPr>
          <w:p w14:paraId="631DCC39">
            <w:pPr>
              <w:rPr>
                <w:color w:val="000000" w:themeColor="text1"/>
                <w:highlight w:val="none"/>
                <w14:textFill>
                  <w14:solidFill>
                    <w14:schemeClr w14:val="tx1"/>
                  </w14:solidFill>
                </w14:textFill>
              </w:rPr>
            </w:pPr>
          </w:p>
        </w:tc>
        <w:tc>
          <w:tcPr>
            <w:tcW w:w="2208" w:type="dxa"/>
            <w:vMerge w:val="continue"/>
            <w:tcBorders>
              <w:top w:val="single" w:color="auto" w:sz="4" w:space="0"/>
              <w:left w:val="single" w:color="auto" w:sz="4" w:space="0"/>
              <w:bottom w:val="single" w:color="auto" w:sz="4" w:space="0"/>
              <w:right w:val="single" w:color="auto" w:sz="4" w:space="0"/>
            </w:tcBorders>
          </w:tcPr>
          <w:p w14:paraId="167473A3">
            <w:pPr>
              <w:rPr>
                <w:color w:val="000000" w:themeColor="text1"/>
                <w:highlight w:val="none"/>
                <w14:textFill>
                  <w14:solidFill>
                    <w14:schemeClr w14:val="tx1"/>
                  </w14:solidFill>
                </w14:textFill>
              </w:rPr>
            </w:pPr>
          </w:p>
        </w:tc>
        <w:tc>
          <w:tcPr>
            <w:tcW w:w="1437" w:type="dxa"/>
            <w:vMerge w:val="restart"/>
            <w:tcBorders>
              <w:top w:val="single" w:color="auto" w:sz="4" w:space="0"/>
              <w:left w:val="single" w:color="auto" w:sz="4" w:space="0"/>
              <w:right w:val="single" w:color="auto" w:sz="4" w:space="0"/>
            </w:tcBorders>
            <w:vAlign w:val="center"/>
          </w:tcPr>
          <w:p w14:paraId="26128CE4">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533" w:type="dxa"/>
            <w:tcBorders>
              <w:top w:val="single" w:color="auto" w:sz="4" w:space="0"/>
              <w:left w:val="single" w:color="auto" w:sz="4" w:space="0"/>
              <w:bottom w:val="single" w:color="auto" w:sz="4" w:space="0"/>
              <w:right w:val="single" w:color="auto" w:sz="4" w:space="0"/>
            </w:tcBorders>
            <w:vAlign w:val="center"/>
          </w:tcPr>
          <w:p w14:paraId="5A5E00F4">
            <w:pPr>
              <w:widowControl/>
              <w:spacing w:line="320" w:lineRule="exact"/>
              <w:jc w:val="left"/>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预售面积1000平方米以上2000平方米以下的</w:t>
            </w:r>
          </w:p>
        </w:tc>
        <w:tc>
          <w:tcPr>
            <w:tcW w:w="2396" w:type="dxa"/>
            <w:tcBorders>
              <w:top w:val="single" w:color="auto" w:sz="4" w:space="0"/>
              <w:left w:val="single" w:color="auto" w:sz="4" w:space="0"/>
              <w:bottom w:val="single" w:color="auto" w:sz="4" w:space="0"/>
              <w:right w:val="single" w:color="auto" w:sz="4" w:space="0"/>
            </w:tcBorders>
            <w:vAlign w:val="center"/>
          </w:tcPr>
          <w:p w14:paraId="174F0122">
            <w:pPr>
              <w:widowControl/>
              <w:spacing w:line="320" w:lineRule="exact"/>
              <w:jc w:val="left"/>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没收违法所得，并处已收取的预付款0.3%以上0.6%以下罚款</w:t>
            </w:r>
          </w:p>
        </w:tc>
        <w:tc>
          <w:tcPr>
            <w:tcW w:w="1177" w:type="dxa"/>
            <w:vMerge w:val="continue"/>
            <w:tcBorders>
              <w:top w:val="single" w:color="auto" w:sz="4" w:space="0"/>
              <w:left w:val="single" w:color="auto" w:sz="4" w:space="0"/>
              <w:bottom w:val="single" w:color="auto" w:sz="4" w:space="0"/>
              <w:right w:val="single" w:color="auto" w:sz="4" w:space="0"/>
            </w:tcBorders>
          </w:tcPr>
          <w:p w14:paraId="26B42EA5">
            <w:pPr>
              <w:rPr>
                <w:color w:val="000000" w:themeColor="text1"/>
                <w:highlight w:val="none"/>
                <w14:textFill>
                  <w14:solidFill>
                    <w14:schemeClr w14:val="tx1"/>
                  </w14:solidFill>
                </w14:textFill>
              </w:rPr>
            </w:pPr>
          </w:p>
        </w:tc>
        <w:tc>
          <w:tcPr>
            <w:tcW w:w="1231" w:type="dxa"/>
            <w:vMerge w:val="continue"/>
            <w:tcBorders>
              <w:top w:val="single" w:color="auto" w:sz="4" w:space="0"/>
              <w:left w:val="single" w:color="auto" w:sz="4" w:space="0"/>
              <w:bottom w:val="single" w:color="auto" w:sz="4" w:space="0"/>
              <w:right w:val="single" w:color="auto" w:sz="4" w:space="0"/>
            </w:tcBorders>
          </w:tcPr>
          <w:p w14:paraId="32091301">
            <w:pPr>
              <w:rPr>
                <w:color w:val="000000" w:themeColor="text1"/>
                <w:highlight w:val="none"/>
                <w14:textFill>
                  <w14:solidFill>
                    <w14:schemeClr w14:val="tx1"/>
                  </w14:solidFill>
                </w14:textFill>
              </w:rPr>
            </w:pPr>
          </w:p>
        </w:tc>
      </w:tr>
      <w:tr w14:paraId="5A9B9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trPr>
        <w:tc>
          <w:tcPr>
            <w:tcW w:w="951" w:type="dxa"/>
            <w:vMerge w:val="continue"/>
            <w:tcBorders>
              <w:top w:val="single" w:color="auto" w:sz="4" w:space="0"/>
              <w:left w:val="single" w:color="auto" w:sz="4" w:space="0"/>
              <w:bottom w:val="single" w:color="auto" w:sz="4" w:space="0"/>
              <w:right w:val="single" w:color="auto" w:sz="4" w:space="0"/>
            </w:tcBorders>
          </w:tcPr>
          <w:p w14:paraId="7524C28E">
            <w:pPr>
              <w:rPr>
                <w:color w:val="000000" w:themeColor="text1"/>
                <w:highlight w:val="none"/>
                <w14:textFill>
                  <w14:solidFill>
                    <w14:schemeClr w14:val="tx1"/>
                  </w14:solidFill>
                </w14:textFill>
              </w:rPr>
            </w:pPr>
          </w:p>
        </w:tc>
        <w:tc>
          <w:tcPr>
            <w:tcW w:w="1583" w:type="dxa"/>
            <w:vMerge w:val="continue"/>
            <w:tcBorders>
              <w:top w:val="single" w:color="auto" w:sz="4" w:space="0"/>
              <w:left w:val="single" w:color="auto" w:sz="4" w:space="0"/>
              <w:bottom w:val="single" w:color="auto" w:sz="4" w:space="0"/>
              <w:right w:val="single" w:color="auto" w:sz="4" w:space="0"/>
            </w:tcBorders>
          </w:tcPr>
          <w:p w14:paraId="5EA58CD1">
            <w:pPr>
              <w:rPr>
                <w:color w:val="000000" w:themeColor="text1"/>
                <w:highlight w:val="none"/>
                <w14:textFill>
                  <w14:solidFill>
                    <w14:schemeClr w14:val="tx1"/>
                  </w14:solidFill>
                </w14:textFill>
              </w:rPr>
            </w:pPr>
          </w:p>
        </w:tc>
        <w:tc>
          <w:tcPr>
            <w:tcW w:w="2208" w:type="dxa"/>
            <w:vMerge w:val="continue"/>
            <w:tcBorders>
              <w:top w:val="single" w:color="auto" w:sz="4" w:space="0"/>
              <w:left w:val="single" w:color="auto" w:sz="4" w:space="0"/>
              <w:bottom w:val="single" w:color="auto" w:sz="4" w:space="0"/>
              <w:right w:val="single" w:color="auto" w:sz="4" w:space="0"/>
            </w:tcBorders>
          </w:tcPr>
          <w:p w14:paraId="3DFD34E9">
            <w:pPr>
              <w:rPr>
                <w:color w:val="000000" w:themeColor="text1"/>
                <w:highlight w:val="none"/>
                <w14:textFill>
                  <w14:solidFill>
                    <w14:schemeClr w14:val="tx1"/>
                  </w14:solidFill>
                </w14:textFill>
              </w:rPr>
            </w:pPr>
          </w:p>
        </w:tc>
        <w:tc>
          <w:tcPr>
            <w:tcW w:w="1437" w:type="dxa"/>
            <w:vMerge w:val="continue"/>
            <w:tcBorders>
              <w:left w:val="single" w:color="auto" w:sz="4" w:space="0"/>
              <w:bottom w:val="single" w:color="auto" w:sz="4" w:space="0"/>
              <w:right w:val="single" w:color="auto" w:sz="4" w:space="0"/>
            </w:tcBorders>
            <w:vAlign w:val="center"/>
          </w:tcPr>
          <w:p w14:paraId="46A5672C">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533" w:type="dxa"/>
            <w:tcBorders>
              <w:top w:val="single" w:color="auto" w:sz="4" w:space="0"/>
              <w:left w:val="single" w:color="auto" w:sz="4" w:space="0"/>
              <w:bottom w:val="single" w:color="auto" w:sz="4" w:space="0"/>
              <w:right w:val="single" w:color="auto" w:sz="4" w:space="0"/>
            </w:tcBorders>
            <w:vAlign w:val="center"/>
          </w:tcPr>
          <w:p w14:paraId="56F00000">
            <w:pPr>
              <w:widowControl/>
              <w:spacing w:line="320" w:lineRule="exact"/>
              <w:jc w:val="left"/>
              <w:rPr>
                <w:rFonts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预售面积2000平方米以上或造成危害后果的</w:t>
            </w:r>
          </w:p>
        </w:tc>
        <w:tc>
          <w:tcPr>
            <w:tcW w:w="2396" w:type="dxa"/>
            <w:tcBorders>
              <w:top w:val="single" w:color="auto" w:sz="4" w:space="0"/>
              <w:left w:val="single" w:color="auto" w:sz="4" w:space="0"/>
              <w:bottom w:val="single" w:color="auto" w:sz="4" w:space="0"/>
              <w:right w:val="single" w:color="auto" w:sz="4" w:space="0"/>
            </w:tcBorders>
            <w:vAlign w:val="center"/>
          </w:tcPr>
          <w:p w14:paraId="472FC0A3">
            <w:pPr>
              <w:widowControl/>
              <w:spacing w:line="320" w:lineRule="exact"/>
              <w:jc w:val="left"/>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没收违法所得，并处已收取的预付款0.6%以上1%以下罚款</w:t>
            </w:r>
          </w:p>
        </w:tc>
        <w:tc>
          <w:tcPr>
            <w:tcW w:w="1177" w:type="dxa"/>
            <w:vMerge w:val="continue"/>
            <w:tcBorders>
              <w:top w:val="single" w:color="auto" w:sz="4" w:space="0"/>
              <w:left w:val="single" w:color="auto" w:sz="4" w:space="0"/>
              <w:bottom w:val="single" w:color="auto" w:sz="4" w:space="0"/>
              <w:right w:val="single" w:color="auto" w:sz="4" w:space="0"/>
            </w:tcBorders>
          </w:tcPr>
          <w:p w14:paraId="30560DF8">
            <w:pPr>
              <w:rPr>
                <w:color w:val="000000" w:themeColor="text1"/>
                <w:highlight w:val="none"/>
                <w14:textFill>
                  <w14:solidFill>
                    <w14:schemeClr w14:val="tx1"/>
                  </w14:solidFill>
                </w14:textFill>
              </w:rPr>
            </w:pPr>
          </w:p>
        </w:tc>
        <w:tc>
          <w:tcPr>
            <w:tcW w:w="1231" w:type="dxa"/>
            <w:vMerge w:val="continue"/>
            <w:tcBorders>
              <w:top w:val="single" w:color="auto" w:sz="4" w:space="0"/>
              <w:left w:val="single" w:color="auto" w:sz="4" w:space="0"/>
              <w:bottom w:val="single" w:color="auto" w:sz="4" w:space="0"/>
              <w:right w:val="single" w:color="auto" w:sz="4" w:space="0"/>
            </w:tcBorders>
          </w:tcPr>
          <w:p w14:paraId="253F1C32">
            <w:pPr>
              <w:rPr>
                <w:color w:val="000000" w:themeColor="text1"/>
                <w:highlight w:val="none"/>
                <w14:textFill>
                  <w14:solidFill>
                    <w14:schemeClr w14:val="tx1"/>
                  </w14:solidFill>
                </w14:textFill>
              </w:rPr>
            </w:pPr>
          </w:p>
        </w:tc>
      </w:tr>
    </w:tbl>
    <w:p w14:paraId="700770C0">
      <w:pPr>
        <w:pStyle w:val="2"/>
        <w:ind w:left="0" w:leftChars="0" w:firstLine="0" w:firstLineChars="0"/>
        <w:jc w:val="both"/>
        <w:rPr>
          <w:rFonts w:hint="eastAsia" w:ascii="方正小标宋简体" w:eastAsia="方正小标宋简体" w:cs="方正小标宋简体"/>
          <w:b/>
          <w:bCs/>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b/>
          <w:bCs/>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690"/>
        <w:gridCol w:w="2672"/>
        <w:gridCol w:w="1234"/>
        <w:gridCol w:w="2013"/>
        <w:gridCol w:w="2140"/>
        <w:gridCol w:w="1696"/>
        <w:gridCol w:w="1120"/>
      </w:tblGrid>
      <w:tr w14:paraId="7DEB4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3135F2A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690" w:type="dxa"/>
            <w:tcBorders>
              <w:top w:val="single" w:color="auto" w:sz="4" w:space="0"/>
              <w:left w:val="single" w:color="auto" w:sz="4" w:space="0"/>
              <w:bottom w:val="single" w:color="auto" w:sz="4" w:space="0"/>
              <w:right w:val="single" w:color="auto" w:sz="4" w:space="0"/>
            </w:tcBorders>
            <w:vAlign w:val="center"/>
          </w:tcPr>
          <w:p w14:paraId="02D7C2F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672" w:type="dxa"/>
            <w:tcBorders>
              <w:top w:val="single" w:color="auto" w:sz="4" w:space="0"/>
              <w:left w:val="single" w:color="auto" w:sz="4" w:space="0"/>
              <w:bottom w:val="single" w:color="auto" w:sz="4" w:space="0"/>
              <w:right w:val="single" w:color="auto" w:sz="4" w:space="0"/>
            </w:tcBorders>
            <w:vAlign w:val="center"/>
          </w:tcPr>
          <w:p w14:paraId="17F7690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34" w:type="dxa"/>
            <w:tcBorders>
              <w:top w:val="single" w:color="auto" w:sz="4" w:space="0"/>
              <w:left w:val="single" w:color="auto" w:sz="4" w:space="0"/>
              <w:bottom w:val="single" w:color="auto" w:sz="4" w:space="0"/>
              <w:right w:val="single" w:color="auto" w:sz="4" w:space="0"/>
            </w:tcBorders>
            <w:vAlign w:val="center"/>
          </w:tcPr>
          <w:p w14:paraId="6D5283D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013" w:type="dxa"/>
            <w:tcBorders>
              <w:top w:val="single" w:color="auto" w:sz="4" w:space="0"/>
              <w:left w:val="single" w:color="auto" w:sz="4" w:space="0"/>
              <w:bottom w:val="single" w:color="auto" w:sz="4" w:space="0"/>
              <w:right w:val="single" w:color="auto" w:sz="4" w:space="0"/>
            </w:tcBorders>
            <w:vAlign w:val="center"/>
          </w:tcPr>
          <w:p w14:paraId="2F57DE2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140" w:type="dxa"/>
            <w:tcBorders>
              <w:top w:val="single" w:color="auto" w:sz="4" w:space="0"/>
              <w:left w:val="single" w:color="auto" w:sz="4" w:space="0"/>
              <w:bottom w:val="single" w:color="auto" w:sz="4" w:space="0"/>
              <w:right w:val="single" w:color="auto" w:sz="4" w:space="0"/>
            </w:tcBorders>
            <w:vAlign w:val="center"/>
          </w:tcPr>
          <w:p w14:paraId="460289F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696" w:type="dxa"/>
            <w:tcBorders>
              <w:top w:val="single" w:color="auto" w:sz="4" w:space="0"/>
              <w:left w:val="single" w:color="auto" w:sz="4" w:space="0"/>
              <w:bottom w:val="single" w:color="auto" w:sz="4" w:space="0"/>
              <w:right w:val="single" w:color="auto" w:sz="4" w:space="0"/>
            </w:tcBorders>
            <w:vAlign w:val="center"/>
          </w:tcPr>
          <w:p w14:paraId="0A1FF0A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5391732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6AD50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2EB5DF7">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371F8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trPr>
        <w:tc>
          <w:tcPr>
            <w:tcW w:w="951" w:type="dxa"/>
            <w:vMerge w:val="restart"/>
            <w:tcBorders>
              <w:top w:val="single" w:color="auto" w:sz="4" w:space="0"/>
              <w:left w:val="single" w:color="auto" w:sz="4" w:space="0"/>
              <w:bottom w:val="single" w:color="auto" w:sz="4" w:space="0"/>
              <w:right w:val="single" w:color="auto" w:sz="4" w:space="0"/>
            </w:tcBorders>
          </w:tcPr>
          <w:p w14:paraId="0CDC847E">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2412003</w:t>
            </w:r>
          </w:p>
        </w:tc>
        <w:tc>
          <w:tcPr>
            <w:tcW w:w="1690" w:type="dxa"/>
            <w:vMerge w:val="restart"/>
            <w:tcBorders>
              <w:top w:val="single" w:color="auto" w:sz="4" w:space="0"/>
              <w:left w:val="single" w:color="auto" w:sz="4" w:space="0"/>
              <w:bottom w:val="single" w:color="auto" w:sz="4" w:space="0"/>
              <w:right w:val="single" w:color="auto" w:sz="4" w:space="0"/>
            </w:tcBorders>
          </w:tcPr>
          <w:p w14:paraId="136BA9CB">
            <w:pPr>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隐瞒真实情况、弄虚作假骗取房地产开发企业资质证书的</w:t>
            </w:r>
          </w:p>
        </w:tc>
        <w:tc>
          <w:tcPr>
            <w:tcW w:w="2672" w:type="dxa"/>
            <w:vMerge w:val="restart"/>
            <w:tcBorders>
              <w:top w:val="single" w:color="auto" w:sz="4" w:space="0"/>
              <w:left w:val="single" w:color="auto" w:sz="4" w:space="0"/>
              <w:bottom w:val="single" w:color="auto" w:sz="4" w:space="0"/>
              <w:right w:val="single" w:color="auto" w:sz="4" w:space="0"/>
            </w:tcBorders>
          </w:tcPr>
          <w:p w14:paraId="26FC808C">
            <w:pPr>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《房地产开发企业资质管理规定》第十八条第（一）项　企业有下列行为之一的，由原资质审批部门按照《</w:t>
            </w:r>
            <w:r>
              <w:rPr>
                <w:rFonts w:hint="eastAsia" w:ascii="宋体" w:cs="宋体"/>
                <w:strike w:val="0"/>
                <w:dstrike w:val="0"/>
                <w:color w:val="000000" w:themeColor="text1"/>
                <w:highlight w:val="none"/>
                <w:lang w:val="en-US" w:eastAsia="zh-CN"/>
                <w14:textFill>
                  <w14:solidFill>
                    <w14:schemeClr w14:val="tx1"/>
                  </w14:solidFill>
                </w14:textFill>
              </w:rPr>
              <w:fldChar w:fldCharType="begin"/>
            </w:r>
            <w:r>
              <w:rPr>
                <w:color w:val="000000" w:themeColor="text1"/>
                <w:highlight w:val="none"/>
                <w14:textFill>
                  <w14:solidFill>
                    <w14:schemeClr w14:val="tx1"/>
                  </w14:solidFill>
                </w14:textFill>
              </w:rPr>
              <w:instrText xml:space="preserve">HYPERLINK "https://www.pkulaw.com/chl/5f953c25c8723710bdfb.html?way=textSlc"</w:instrText>
            </w:r>
            <w:r>
              <w:rPr>
                <w:rFonts w:hint="eastAsia" w:ascii="宋体" w:cs="宋体"/>
                <w:strike w:val="0"/>
                <w:dstrike w:val="0"/>
                <w:color w:val="000000" w:themeColor="text1"/>
                <w:highlight w:val="none"/>
                <w:lang w:val="en-US" w:eastAsia="zh-CN"/>
                <w14:textFill>
                  <w14:solidFill>
                    <w14:schemeClr w14:val="tx1"/>
                  </w14:solidFill>
                </w14:textFill>
              </w:rPr>
              <w:fldChar w:fldCharType="separate"/>
            </w:r>
            <w:r>
              <w:rPr>
                <w:rFonts w:hint="eastAsia" w:ascii="宋体" w:cs="宋体"/>
                <w:strike w:val="0"/>
                <w:dstrike w:val="0"/>
                <w:color w:val="000000" w:themeColor="text1"/>
                <w:highlight w:val="none"/>
                <w:lang w:val="en-US" w:eastAsia="zh-CN"/>
                <w14:textFill>
                  <w14:solidFill>
                    <w14:schemeClr w14:val="tx1"/>
                  </w14:solidFill>
                </w14:textFill>
              </w:rPr>
              <w:t>中华人民共和国行政许可法</w:t>
            </w:r>
            <w:r>
              <w:rPr>
                <w:rFonts w:hint="eastAsia" w:ascii="宋体" w:cs="宋体"/>
                <w:strike w:val="0"/>
                <w:dstrike w:val="0"/>
                <w:color w:val="000000" w:themeColor="text1"/>
                <w:highlight w:val="none"/>
                <w:lang w:val="en-US" w:eastAsia="zh-CN"/>
                <w14:textFill>
                  <w14:solidFill>
                    <w14:schemeClr w14:val="tx1"/>
                  </w14:solidFill>
                </w14:textFill>
              </w:rPr>
              <w:fldChar w:fldCharType="end"/>
            </w:r>
            <w:r>
              <w:rPr>
                <w:rFonts w:hint="eastAsia" w:ascii="宋体" w:cs="宋体"/>
                <w:strike w:val="0"/>
                <w:dstrike w:val="0"/>
                <w:color w:val="000000" w:themeColor="text1"/>
                <w:highlight w:val="none"/>
                <w:lang w:val="en-US" w:eastAsia="zh-CN"/>
                <w14:textFill>
                  <w14:solidFill>
                    <w14:schemeClr w14:val="tx1"/>
                  </w14:solidFill>
                </w14:textFill>
              </w:rPr>
              <w:t xml:space="preserve">》等法律法规规定予以处理，并可处以1万元以上3万元以下的罚款： </w:t>
            </w:r>
          </w:p>
          <w:p w14:paraId="0819794D">
            <w:pPr>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（一）隐瞒真实情况、弄虚作假骗取资质证书的。</w:t>
            </w:r>
          </w:p>
        </w:tc>
        <w:tc>
          <w:tcPr>
            <w:tcW w:w="1234" w:type="dxa"/>
            <w:tcBorders>
              <w:top w:val="single" w:color="auto" w:sz="4" w:space="0"/>
              <w:left w:val="single" w:color="auto" w:sz="4" w:space="0"/>
              <w:bottom w:val="single" w:color="auto" w:sz="4" w:space="0"/>
              <w:right w:val="single" w:color="auto" w:sz="4" w:space="0"/>
            </w:tcBorders>
            <w:vAlign w:val="center"/>
          </w:tcPr>
          <w:p w14:paraId="03BF1D53">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013" w:type="dxa"/>
            <w:tcBorders>
              <w:top w:val="single" w:color="auto" w:sz="4" w:space="0"/>
              <w:left w:val="single" w:color="auto" w:sz="4" w:space="0"/>
              <w:bottom w:val="single" w:color="auto" w:sz="4" w:space="0"/>
              <w:right w:val="single" w:color="auto" w:sz="4" w:space="0"/>
            </w:tcBorders>
            <w:vAlign w:val="center"/>
          </w:tcPr>
          <w:p w14:paraId="634DCDB0">
            <w:pPr>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骗取资质证书后未承揽房地产开发业务的</w:t>
            </w:r>
          </w:p>
        </w:tc>
        <w:tc>
          <w:tcPr>
            <w:tcW w:w="2140" w:type="dxa"/>
            <w:tcBorders>
              <w:top w:val="single" w:color="auto" w:sz="4" w:space="0"/>
              <w:left w:val="single" w:color="auto" w:sz="4" w:space="0"/>
              <w:bottom w:val="single" w:color="auto" w:sz="4" w:space="0"/>
              <w:right w:val="single" w:color="auto" w:sz="4" w:space="0"/>
            </w:tcBorders>
            <w:vAlign w:val="center"/>
          </w:tcPr>
          <w:p w14:paraId="76337A72">
            <w:pPr>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可处1万元以上1.5万元以下罚款</w:t>
            </w:r>
          </w:p>
        </w:tc>
        <w:tc>
          <w:tcPr>
            <w:tcW w:w="1696" w:type="dxa"/>
            <w:vMerge w:val="restart"/>
            <w:tcBorders>
              <w:top w:val="single" w:color="auto" w:sz="4" w:space="0"/>
              <w:left w:val="single" w:color="auto" w:sz="4" w:space="0"/>
              <w:bottom w:val="single" w:color="auto" w:sz="4" w:space="0"/>
              <w:right w:val="single" w:color="auto" w:sz="4" w:space="0"/>
            </w:tcBorders>
          </w:tcPr>
          <w:p w14:paraId="74CE3F18">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2E84DF1E">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02A6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8" w:hRule="atLeast"/>
        </w:trPr>
        <w:tc>
          <w:tcPr>
            <w:tcW w:w="951" w:type="dxa"/>
            <w:vMerge w:val="continue"/>
            <w:tcBorders>
              <w:top w:val="single" w:color="auto" w:sz="4" w:space="0"/>
              <w:left w:val="single" w:color="auto" w:sz="4" w:space="0"/>
              <w:bottom w:val="single" w:color="auto" w:sz="4" w:space="0"/>
              <w:right w:val="single" w:color="auto" w:sz="4" w:space="0"/>
            </w:tcBorders>
          </w:tcPr>
          <w:p w14:paraId="1AAFCD62">
            <w:pPr>
              <w:rPr>
                <w:color w:val="000000" w:themeColor="text1"/>
                <w:highlight w:val="none"/>
                <w14:textFill>
                  <w14:solidFill>
                    <w14:schemeClr w14:val="tx1"/>
                  </w14:solidFill>
                </w14:textFill>
              </w:rPr>
            </w:pPr>
          </w:p>
        </w:tc>
        <w:tc>
          <w:tcPr>
            <w:tcW w:w="1690" w:type="dxa"/>
            <w:vMerge w:val="continue"/>
            <w:tcBorders>
              <w:top w:val="single" w:color="auto" w:sz="4" w:space="0"/>
              <w:left w:val="single" w:color="auto" w:sz="4" w:space="0"/>
              <w:bottom w:val="single" w:color="auto" w:sz="4" w:space="0"/>
              <w:right w:val="single" w:color="auto" w:sz="4" w:space="0"/>
            </w:tcBorders>
          </w:tcPr>
          <w:p w14:paraId="5640AC39">
            <w:pPr>
              <w:rPr>
                <w:color w:val="000000" w:themeColor="text1"/>
                <w:highlight w:val="none"/>
                <w14:textFill>
                  <w14:solidFill>
                    <w14:schemeClr w14:val="tx1"/>
                  </w14:solidFill>
                </w14:textFill>
              </w:rPr>
            </w:pPr>
          </w:p>
        </w:tc>
        <w:tc>
          <w:tcPr>
            <w:tcW w:w="2672" w:type="dxa"/>
            <w:vMerge w:val="continue"/>
            <w:tcBorders>
              <w:top w:val="single" w:color="auto" w:sz="4" w:space="0"/>
              <w:left w:val="single" w:color="auto" w:sz="4" w:space="0"/>
              <w:bottom w:val="single" w:color="auto" w:sz="4" w:space="0"/>
              <w:right w:val="single" w:color="auto" w:sz="4" w:space="0"/>
            </w:tcBorders>
          </w:tcPr>
          <w:p w14:paraId="17582BD8">
            <w:pPr>
              <w:rPr>
                <w:color w:val="000000" w:themeColor="text1"/>
                <w:highlight w:val="none"/>
                <w14:textFill>
                  <w14:solidFill>
                    <w14:schemeClr w14:val="tx1"/>
                  </w14:solidFill>
                </w14:textFill>
              </w:rPr>
            </w:pPr>
          </w:p>
        </w:tc>
        <w:tc>
          <w:tcPr>
            <w:tcW w:w="1234" w:type="dxa"/>
            <w:tcBorders>
              <w:top w:val="single" w:color="auto" w:sz="4" w:space="0"/>
              <w:left w:val="single" w:color="auto" w:sz="4" w:space="0"/>
              <w:bottom w:val="single" w:color="auto" w:sz="4" w:space="0"/>
              <w:right w:val="single" w:color="auto" w:sz="4" w:space="0"/>
            </w:tcBorders>
            <w:vAlign w:val="center"/>
          </w:tcPr>
          <w:p w14:paraId="684BAA75">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013" w:type="dxa"/>
            <w:tcBorders>
              <w:top w:val="single" w:color="auto" w:sz="4" w:space="0"/>
              <w:left w:val="single" w:color="auto" w:sz="4" w:space="0"/>
              <w:bottom w:val="single" w:color="auto" w:sz="4" w:space="0"/>
              <w:right w:val="single" w:color="auto" w:sz="4" w:space="0"/>
            </w:tcBorders>
            <w:vAlign w:val="center"/>
          </w:tcPr>
          <w:p w14:paraId="1637CB51">
            <w:pPr>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隐瞒真实情况骗取资质证书后承揽房地产开发业务的</w:t>
            </w:r>
          </w:p>
        </w:tc>
        <w:tc>
          <w:tcPr>
            <w:tcW w:w="2140" w:type="dxa"/>
            <w:tcBorders>
              <w:top w:val="single" w:color="auto" w:sz="4" w:space="0"/>
              <w:left w:val="single" w:color="auto" w:sz="4" w:space="0"/>
              <w:bottom w:val="single" w:color="auto" w:sz="4" w:space="0"/>
              <w:right w:val="single" w:color="auto" w:sz="4" w:space="0"/>
            </w:tcBorders>
            <w:vAlign w:val="center"/>
          </w:tcPr>
          <w:p w14:paraId="57287901">
            <w:pPr>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处1.5万元以上2万元以下罚款</w:t>
            </w:r>
          </w:p>
        </w:tc>
        <w:tc>
          <w:tcPr>
            <w:tcW w:w="1696" w:type="dxa"/>
            <w:vMerge w:val="continue"/>
            <w:tcBorders>
              <w:top w:val="single" w:color="auto" w:sz="4" w:space="0"/>
              <w:left w:val="single" w:color="auto" w:sz="4" w:space="0"/>
              <w:bottom w:val="single" w:color="auto" w:sz="4" w:space="0"/>
              <w:right w:val="single" w:color="auto" w:sz="4" w:space="0"/>
            </w:tcBorders>
          </w:tcPr>
          <w:p w14:paraId="1F006CAB">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18BF1783">
            <w:pPr>
              <w:rPr>
                <w:color w:val="000000" w:themeColor="text1"/>
                <w:highlight w:val="none"/>
                <w14:textFill>
                  <w14:solidFill>
                    <w14:schemeClr w14:val="tx1"/>
                  </w14:solidFill>
                </w14:textFill>
              </w:rPr>
            </w:pPr>
          </w:p>
        </w:tc>
      </w:tr>
      <w:tr w14:paraId="5769D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trPr>
        <w:tc>
          <w:tcPr>
            <w:tcW w:w="951" w:type="dxa"/>
            <w:vMerge w:val="continue"/>
            <w:tcBorders>
              <w:top w:val="single" w:color="auto" w:sz="4" w:space="0"/>
              <w:left w:val="single" w:color="auto" w:sz="4" w:space="0"/>
              <w:bottom w:val="single" w:color="auto" w:sz="4" w:space="0"/>
              <w:right w:val="single" w:color="auto" w:sz="4" w:space="0"/>
            </w:tcBorders>
          </w:tcPr>
          <w:p w14:paraId="4AA06984">
            <w:pPr>
              <w:rPr>
                <w:color w:val="000000" w:themeColor="text1"/>
                <w:highlight w:val="none"/>
                <w14:textFill>
                  <w14:solidFill>
                    <w14:schemeClr w14:val="tx1"/>
                  </w14:solidFill>
                </w14:textFill>
              </w:rPr>
            </w:pPr>
          </w:p>
        </w:tc>
        <w:tc>
          <w:tcPr>
            <w:tcW w:w="1690" w:type="dxa"/>
            <w:vMerge w:val="continue"/>
            <w:tcBorders>
              <w:top w:val="single" w:color="auto" w:sz="4" w:space="0"/>
              <w:left w:val="single" w:color="auto" w:sz="4" w:space="0"/>
              <w:bottom w:val="single" w:color="auto" w:sz="4" w:space="0"/>
              <w:right w:val="single" w:color="auto" w:sz="4" w:space="0"/>
            </w:tcBorders>
          </w:tcPr>
          <w:p w14:paraId="491AF9D9">
            <w:pPr>
              <w:rPr>
                <w:color w:val="000000" w:themeColor="text1"/>
                <w:highlight w:val="none"/>
                <w14:textFill>
                  <w14:solidFill>
                    <w14:schemeClr w14:val="tx1"/>
                  </w14:solidFill>
                </w14:textFill>
              </w:rPr>
            </w:pPr>
          </w:p>
        </w:tc>
        <w:tc>
          <w:tcPr>
            <w:tcW w:w="2672" w:type="dxa"/>
            <w:vMerge w:val="continue"/>
            <w:tcBorders>
              <w:top w:val="single" w:color="auto" w:sz="4" w:space="0"/>
              <w:left w:val="single" w:color="auto" w:sz="4" w:space="0"/>
              <w:bottom w:val="single" w:color="auto" w:sz="4" w:space="0"/>
              <w:right w:val="single" w:color="auto" w:sz="4" w:space="0"/>
            </w:tcBorders>
          </w:tcPr>
          <w:p w14:paraId="773062CA">
            <w:pPr>
              <w:rPr>
                <w:color w:val="000000" w:themeColor="text1"/>
                <w:highlight w:val="none"/>
                <w14:textFill>
                  <w14:solidFill>
                    <w14:schemeClr w14:val="tx1"/>
                  </w14:solidFill>
                </w14:textFill>
              </w:rPr>
            </w:pPr>
          </w:p>
        </w:tc>
        <w:tc>
          <w:tcPr>
            <w:tcW w:w="1234" w:type="dxa"/>
            <w:tcBorders>
              <w:top w:val="single" w:color="auto" w:sz="4" w:space="0"/>
              <w:left w:val="single" w:color="auto" w:sz="4" w:space="0"/>
              <w:bottom w:val="single" w:color="auto" w:sz="4" w:space="0"/>
              <w:right w:val="single" w:color="auto" w:sz="4" w:space="0"/>
            </w:tcBorders>
            <w:vAlign w:val="center"/>
          </w:tcPr>
          <w:p w14:paraId="73BA8016">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013" w:type="dxa"/>
            <w:tcBorders>
              <w:top w:val="single" w:color="auto" w:sz="4" w:space="0"/>
              <w:left w:val="single" w:color="auto" w:sz="4" w:space="0"/>
              <w:bottom w:val="single" w:color="auto" w:sz="4" w:space="0"/>
              <w:right w:val="single" w:color="auto" w:sz="4" w:space="0"/>
            </w:tcBorders>
            <w:vAlign w:val="center"/>
          </w:tcPr>
          <w:p w14:paraId="2BCBF71F">
            <w:pPr>
              <w:rPr>
                <w:rFonts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弄虚作假骗取资质证书后承揽房地产开发业务的</w:t>
            </w:r>
          </w:p>
        </w:tc>
        <w:tc>
          <w:tcPr>
            <w:tcW w:w="2140" w:type="dxa"/>
            <w:tcBorders>
              <w:top w:val="single" w:color="auto" w:sz="4" w:space="0"/>
              <w:left w:val="single" w:color="auto" w:sz="4" w:space="0"/>
              <w:bottom w:val="single" w:color="auto" w:sz="4" w:space="0"/>
              <w:right w:val="single" w:color="auto" w:sz="4" w:space="0"/>
            </w:tcBorders>
            <w:vAlign w:val="center"/>
          </w:tcPr>
          <w:p w14:paraId="02417E3B">
            <w:pPr>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处2万元以上3万元以下罚款</w:t>
            </w:r>
          </w:p>
        </w:tc>
        <w:tc>
          <w:tcPr>
            <w:tcW w:w="1696" w:type="dxa"/>
            <w:vMerge w:val="continue"/>
            <w:tcBorders>
              <w:top w:val="single" w:color="auto" w:sz="4" w:space="0"/>
              <w:left w:val="single" w:color="auto" w:sz="4" w:space="0"/>
              <w:bottom w:val="single" w:color="auto" w:sz="4" w:space="0"/>
              <w:right w:val="single" w:color="auto" w:sz="4" w:space="0"/>
            </w:tcBorders>
          </w:tcPr>
          <w:p w14:paraId="18888C8D">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49EC8502">
            <w:pPr>
              <w:rPr>
                <w:color w:val="000000" w:themeColor="text1"/>
                <w:highlight w:val="none"/>
                <w14:textFill>
                  <w14:solidFill>
                    <w14:schemeClr w14:val="tx1"/>
                  </w14:solidFill>
                </w14:textFill>
              </w:rPr>
            </w:pPr>
          </w:p>
        </w:tc>
      </w:tr>
    </w:tbl>
    <w:p w14:paraId="48B17C59">
      <w:pPr>
        <w:pStyle w:val="2"/>
        <w:ind w:left="0" w:leftChars="0" w:firstLine="0" w:firstLineChars="0"/>
        <w:jc w:val="both"/>
        <w:rPr>
          <w:rFonts w:hint="eastAsia" w:ascii="方正小标宋简体" w:eastAsia="方正小标宋简体" w:cs="方正小标宋简体"/>
          <w:b/>
          <w:bCs/>
          <w:strike w:val="0"/>
          <w:dstrike w:val="0"/>
          <w:color w:val="000000" w:themeColor="text1"/>
          <w:sz w:val="10"/>
          <w:szCs w:val="10"/>
          <w:highlight w:val="none"/>
          <w:lang w:val="en-US" w:eastAsia="zh-CN"/>
          <w14:textFill>
            <w14:solidFill>
              <w14:schemeClr w14:val="tx1"/>
            </w14:solidFill>
          </w14:textFill>
        </w:rPr>
      </w:pPr>
      <w:r>
        <w:rPr>
          <w:rFonts w:hint="eastAsia" w:ascii="方正小标宋简体" w:eastAsia="方正小标宋简体" w:cs="方正小标宋简体"/>
          <w:b/>
          <w:bCs/>
          <w:strike w:val="0"/>
          <w:dstrike w:val="0"/>
          <w:color w:val="000000" w:themeColor="text1"/>
          <w:sz w:val="10"/>
          <w:szCs w:val="10"/>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341"/>
        <w:gridCol w:w="3020"/>
        <w:gridCol w:w="1233"/>
        <w:gridCol w:w="2073"/>
        <w:gridCol w:w="2041"/>
        <w:gridCol w:w="1446"/>
        <w:gridCol w:w="1411"/>
      </w:tblGrid>
      <w:tr w14:paraId="7D8B0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669373B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341" w:type="dxa"/>
            <w:tcBorders>
              <w:top w:val="single" w:color="auto" w:sz="4" w:space="0"/>
              <w:left w:val="single" w:color="auto" w:sz="4" w:space="0"/>
              <w:bottom w:val="single" w:color="auto" w:sz="4" w:space="0"/>
              <w:right w:val="single" w:color="auto" w:sz="4" w:space="0"/>
            </w:tcBorders>
            <w:vAlign w:val="center"/>
          </w:tcPr>
          <w:p w14:paraId="66DE316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020" w:type="dxa"/>
            <w:tcBorders>
              <w:top w:val="single" w:color="auto" w:sz="4" w:space="0"/>
              <w:left w:val="single" w:color="auto" w:sz="4" w:space="0"/>
              <w:bottom w:val="single" w:color="auto" w:sz="4" w:space="0"/>
              <w:right w:val="single" w:color="auto" w:sz="4" w:space="0"/>
            </w:tcBorders>
            <w:vAlign w:val="center"/>
          </w:tcPr>
          <w:p w14:paraId="1C616CF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33" w:type="dxa"/>
            <w:tcBorders>
              <w:top w:val="single" w:color="auto" w:sz="4" w:space="0"/>
              <w:left w:val="single" w:color="auto" w:sz="4" w:space="0"/>
              <w:bottom w:val="single" w:color="auto" w:sz="4" w:space="0"/>
              <w:right w:val="single" w:color="auto" w:sz="4" w:space="0"/>
            </w:tcBorders>
            <w:vAlign w:val="center"/>
          </w:tcPr>
          <w:p w14:paraId="113A2D3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073" w:type="dxa"/>
            <w:tcBorders>
              <w:top w:val="single" w:color="auto" w:sz="4" w:space="0"/>
              <w:left w:val="single" w:color="auto" w:sz="4" w:space="0"/>
              <w:bottom w:val="single" w:color="auto" w:sz="4" w:space="0"/>
              <w:right w:val="single" w:color="auto" w:sz="4" w:space="0"/>
            </w:tcBorders>
            <w:vAlign w:val="center"/>
          </w:tcPr>
          <w:p w14:paraId="310C1CA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041" w:type="dxa"/>
            <w:tcBorders>
              <w:top w:val="single" w:color="auto" w:sz="4" w:space="0"/>
              <w:left w:val="single" w:color="auto" w:sz="4" w:space="0"/>
              <w:bottom w:val="single" w:color="auto" w:sz="4" w:space="0"/>
              <w:right w:val="single" w:color="auto" w:sz="4" w:space="0"/>
            </w:tcBorders>
            <w:vAlign w:val="center"/>
          </w:tcPr>
          <w:p w14:paraId="12F6B01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446" w:type="dxa"/>
            <w:tcBorders>
              <w:top w:val="single" w:color="auto" w:sz="4" w:space="0"/>
              <w:left w:val="single" w:color="auto" w:sz="4" w:space="0"/>
              <w:bottom w:val="single" w:color="auto" w:sz="4" w:space="0"/>
              <w:right w:val="single" w:color="auto" w:sz="4" w:space="0"/>
            </w:tcBorders>
            <w:vAlign w:val="center"/>
          </w:tcPr>
          <w:p w14:paraId="66C5AE9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411" w:type="dxa"/>
            <w:tcBorders>
              <w:top w:val="single" w:color="auto" w:sz="4" w:space="0"/>
              <w:left w:val="single" w:color="auto" w:sz="4" w:space="0"/>
              <w:bottom w:val="single" w:color="auto" w:sz="4" w:space="0"/>
              <w:right w:val="single" w:color="auto" w:sz="4" w:space="0"/>
            </w:tcBorders>
            <w:vAlign w:val="center"/>
          </w:tcPr>
          <w:p w14:paraId="79B9C5F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w:t>
            </w:r>
          </w:p>
          <w:p w14:paraId="3C87A7B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处罚层级</w:t>
            </w:r>
          </w:p>
        </w:tc>
      </w:tr>
      <w:tr w14:paraId="3B9B7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E3E6FD1">
            <w:pPr>
              <w:jc w:val="left"/>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56338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trPr>
        <w:tc>
          <w:tcPr>
            <w:tcW w:w="951" w:type="dxa"/>
            <w:vMerge w:val="restart"/>
            <w:tcBorders>
              <w:top w:val="single" w:color="auto" w:sz="4" w:space="0"/>
              <w:left w:val="single" w:color="auto" w:sz="4" w:space="0"/>
              <w:bottom w:val="single" w:color="auto" w:sz="4" w:space="0"/>
              <w:right w:val="single" w:color="auto" w:sz="4" w:space="0"/>
            </w:tcBorders>
          </w:tcPr>
          <w:p w14:paraId="655EB563">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2412004</w:t>
            </w:r>
          </w:p>
        </w:tc>
        <w:tc>
          <w:tcPr>
            <w:tcW w:w="1341" w:type="dxa"/>
            <w:vMerge w:val="restart"/>
            <w:tcBorders>
              <w:top w:val="single" w:color="auto" w:sz="4" w:space="0"/>
              <w:left w:val="single" w:color="auto" w:sz="4" w:space="0"/>
              <w:bottom w:val="single" w:color="auto" w:sz="4" w:space="0"/>
              <w:right w:val="single" w:color="auto" w:sz="4" w:space="0"/>
            </w:tcBorders>
          </w:tcPr>
          <w:p w14:paraId="203E2478">
            <w:pPr>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涂改、出租、出借、转让、出卖资质证书的</w:t>
            </w:r>
          </w:p>
        </w:tc>
        <w:tc>
          <w:tcPr>
            <w:tcW w:w="3020" w:type="dxa"/>
            <w:vMerge w:val="restart"/>
            <w:tcBorders>
              <w:top w:val="single" w:color="auto" w:sz="4" w:space="0"/>
              <w:left w:val="single" w:color="auto" w:sz="4" w:space="0"/>
              <w:bottom w:val="single" w:color="auto" w:sz="4" w:space="0"/>
              <w:right w:val="single" w:color="auto" w:sz="4" w:space="0"/>
            </w:tcBorders>
          </w:tcPr>
          <w:p w14:paraId="0D1B6D3A">
            <w:pPr>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《房地产开发企业资质管理规定》第十八条第（二）项　企业有下列行为之一的，由原资质审批部门按照《</w:t>
            </w:r>
            <w:r>
              <w:rPr>
                <w:rFonts w:hint="eastAsia" w:ascii="宋体" w:cs="宋体"/>
                <w:strike w:val="0"/>
                <w:dstrike w:val="0"/>
                <w:color w:val="000000" w:themeColor="text1"/>
                <w:highlight w:val="none"/>
                <w:lang w:val="en-US" w:eastAsia="zh-CN"/>
                <w14:textFill>
                  <w14:solidFill>
                    <w14:schemeClr w14:val="tx1"/>
                  </w14:solidFill>
                </w14:textFill>
              </w:rPr>
              <w:fldChar w:fldCharType="begin"/>
            </w:r>
            <w:r>
              <w:rPr>
                <w:color w:val="000000" w:themeColor="text1"/>
                <w:highlight w:val="none"/>
                <w14:textFill>
                  <w14:solidFill>
                    <w14:schemeClr w14:val="tx1"/>
                  </w14:solidFill>
                </w14:textFill>
              </w:rPr>
              <w:instrText xml:space="preserve">HYPERLINK "https://www.pkulaw.com/chl/5f953c25c8723710bdfb.html?way=textSlc"</w:instrText>
            </w:r>
            <w:r>
              <w:rPr>
                <w:rFonts w:hint="eastAsia" w:ascii="宋体" w:cs="宋体"/>
                <w:strike w:val="0"/>
                <w:dstrike w:val="0"/>
                <w:color w:val="000000" w:themeColor="text1"/>
                <w:highlight w:val="none"/>
                <w:lang w:val="en-US" w:eastAsia="zh-CN"/>
                <w14:textFill>
                  <w14:solidFill>
                    <w14:schemeClr w14:val="tx1"/>
                  </w14:solidFill>
                </w14:textFill>
              </w:rPr>
              <w:fldChar w:fldCharType="separate"/>
            </w:r>
            <w:r>
              <w:rPr>
                <w:rFonts w:hint="eastAsia" w:ascii="宋体" w:cs="宋体"/>
                <w:strike w:val="0"/>
                <w:dstrike w:val="0"/>
                <w:color w:val="000000" w:themeColor="text1"/>
                <w:highlight w:val="none"/>
                <w:lang w:val="en-US" w:eastAsia="zh-CN"/>
                <w14:textFill>
                  <w14:solidFill>
                    <w14:schemeClr w14:val="tx1"/>
                  </w14:solidFill>
                </w14:textFill>
              </w:rPr>
              <w:t>中华人民共和国行政许可法</w:t>
            </w:r>
            <w:r>
              <w:rPr>
                <w:rFonts w:hint="eastAsia" w:ascii="宋体" w:cs="宋体"/>
                <w:strike w:val="0"/>
                <w:dstrike w:val="0"/>
                <w:color w:val="000000" w:themeColor="text1"/>
                <w:highlight w:val="none"/>
                <w:lang w:val="en-US" w:eastAsia="zh-CN"/>
                <w14:textFill>
                  <w14:solidFill>
                    <w14:schemeClr w14:val="tx1"/>
                  </w14:solidFill>
                </w14:textFill>
              </w:rPr>
              <w:fldChar w:fldCharType="end"/>
            </w:r>
            <w:r>
              <w:rPr>
                <w:rFonts w:hint="eastAsia" w:ascii="宋体" w:cs="宋体"/>
                <w:strike w:val="0"/>
                <w:dstrike w:val="0"/>
                <w:color w:val="000000" w:themeColor="text1"/>
                <w:highlight w:val="none"/>
                <w:lang w:val="en-US" w:eastAsia="zh-CN"/>
                <w14:textFill>
                  <w14:solidFill>
                    <w14:schemeClr w14:val="tx1"/>
                  </w14:solidFill>
                </w14:textFill>
              </w:rPr>
              <w:t xml:space="preserve">》等法律法规规定予以处理，并可处以1万元以上3万元以下的罚款： </w:t>
            </w:r>
          </w:p>
          <w:p w14:paraId="35AB2667">
            <w:pPr>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（二）涂改、出租、出借、转让、出卖资质证书的。</w:t>
            </w:r>
          </w:p>
        </w:tc>
        <w:tc>
          <w:tcPr>
            <w:tcW w:w="1233" w:type="dxa"/>
            <w:tcBorders>
              <w:top w:val="single" w:color="auto" w:sz="4" w:space="0"/>
              <w:left w:val="single" w:color="auto" w:sz="4" w:space="0"/>
              <w:bottom w:val="single" w:color="auto" w:sz="4" w:space="0"/>
              <w:right w:val="single" w:color="auto" w:sz="4" w:space="0"/>
            </w:tcBorders>
            <w:vAlign w:val="center"/>
          </w:tcPr>
          <w:p w14:paraId="166ACB27">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073" w:type="dxa"/>
            <w:tcBorders>
              <w:top w:val="single" w:color="auto" w:sz="4" w:space="0"/>
              <w:left w:val="single" w:color="auto" w:sz="4" w:space="0"/>
              <w:bottom w:val="single" w:color="auto" w:sz="4" w:space="0"/>
              <w:right w:val="single" w:color="auto" w:sz="4" w:space="0"/>
            </w:tcBorders>
            <w:vAlign w:val="center"/>
          </w:tcPr>
          <w:p w14:paraId="5D4656BC">
            <w:pPr>
              <w:rPr>
                <w:rFonts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没有违法所得，且未造成危害后果的</w:t>
            </w:r>
          </w:p>
        </w:tc>
        <w:tc>
          <w:tcPr>
            <w:tcW w:w="2041" w:type="dxa"/>
            <w:tcBorders>
              <w:top w:val="single" w:color="auto" w:sz="4" w:space="0"/>
              <w:left w:val="single" w:color="auto" w:sz="4" w:space="0"/>
              <w:bottom w:val="single" w:color="auto" w:sz="4" w:space="0"/>
              <w:right w:val="single" w:color="auto" w:sz="4" w:space="0"/>
            </w:tcBorders>
            <w:vAlign w:val="center"/>
          </w:tcPr>
          <w:p w14:paraId="236B7004">
            <w:pPr>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公告资质证书作废，收回证书，可处1万元以上1.5万元以下罚款</w:t>
            </w:r>
          </w:p>
        </w:tc>
        <w:tc>
          <w:tcPr>
            <w:tcW w:w="1446" w:type="dxa"/>
            <w:vMerge w:val="restart"/>
            <w:tcBorders>
              <w:top w:val="single" w:color="auto" w:sz="4" w:space="0"/>
              <w:left w:val="single" w:color="auto" w:sz="4" w:space="0"/>
              <w:bottom w:val="single" w:color="auto" w:sz="4" w:space="0"/>
              <w:right w:val="single" w:color="auto" w:sz="4" w:space="0"/>
            </w:tcBorders>
          </w:tcPr>
          <w:p w14:paraId="3E46DC1D">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411" w:type="dxa"/>
            <w:vMerge w:val="restart"/>
            <w:tcBorders>
              <w:top w:val="single" w:color="auto" w:sz="4" w:space="0"/>
              <w:left w:val="single" w:color="auto" w:sz="4" w:space="0"/>
              <w:bottom w:val="single" w:color="auto" w:sz="4" w:space="0"/>
              <w:right w:val="single" w:color="auto" w:sz="4" w:space="0"/>
            </w:tcBorders>
          </w:tcPr>
          <w:p w14:paraId="2FA16BFC">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2FC05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0" w:hRule="atLeast"/>
        </w:trPr>
        <w:tc>
          <w:tcPr>
            <w:tcW w:w="951" w:type="dxa"/>
            <w:vMerge w:val="continue"/>
            <w:tcBorders>
              <w:top w:val="single" w:color="auto" w:sz="4" w:space="0"/>
              <w:left w:val="single" w:color="auto" w:sz="4" w:space="0"/>
              <w:bottom w:val="single" w:color="auto" w:sz="4" w:space="0"/>
              <w:right w:val="single" w:color="auto" w:sz="4" w:space="0"/>
            </w:tcBorders>
          </w:tcPr>
          <w:p w14:paraId="75EDFFF5">
            <w:pPr>
              <w:rPr>
                <w:color w:val="000000" w:themeColor="text1"/>
                <w:highlight w:val="none"/>
                <w14:textFill>
                  <w14:solidFill>
                    <w14:schemeClr w14:val="tx1"/>
                  </w14:solidFill>
                </w14:textFill>
              </w:rPr>
            </w:pPr>
          </w:p>
        </w:tc>
        <w:tc>
          <w:tcPr>
            <w:tcW w:w="1341" w:type="dxa"/>
            <w:vMerge w:val="continue"/>
            <w:tcBorders>
              <w:top w:val="single" w:color="auto" w:sz="4" w:space="0"/>
              <w:left w:val="single" w:color="auto" w:sz="4" w:space="0"/>
              <w:bottom w:val="single" w:color="auto" w:sz="4" w:space="0"/>
              <w:right w:val="single" w:color="auto" w:sz="4" w:space="0"/>
            </w:tcBorders>
          </w:tcPr>
          <w:p w14:paraId="3467CDBE">
            <w:pPr>
              <w:rPr>
                <w:color w:val="000000" w:themeColor="text1"/>
                <w:highlight w:val="none"/>
                <w14:textFill>
                  <w14:solidFill>
                    <w14:schemeClr w14:val="tx1"/>
                  </w14:solidFill>
                </w14:textFill>
              </w:rPr>
            </w:pPr>
          </w:p>
        </w:tc>
        <w:tc>
          <w:tcPr>
            <w:tcW w:w="3020" w:type="dxa"/>
            <w:vMerge w:val="continue"/>
            <w:tcBorders>
              <w:top w:val="single" w:color="auto" w:sz="4" w:space="0"/>
              <w:left w:val="single" w:color="auto" w:sz="4" w:space="0"/>
              <w:bottom w:val="single" w:color="auto" w:sz="4" w:space="0"/>
              <w:right w:val="single" w:color="auto" w:sz="4" w:space="0"/>
            </w:tcBorders>
          </w:tcPr>
          <w:p w14:paraId="7DA87511">
            <w:pPr>
              <w:rPr>
                <w:color w:val="000000" w:themeColor="text1"/>
                <w:highlight w:val="none"/>
                <w14:textFill>
                  <w14:solidFill>
                    <w14:schemeClr w14:val="tx1"/>
                  </w14:solidFill>
                </w14:textFill>
              </w:rPr>
            </w:pPr>
          </w:p>
        </w:tc>
        <w:tc>
          <w:tcPr>
            <w:tcW w:w="1233" w:type="dxa"/>
            <w:tcBorders>
              <w:top w:val="single" w:color="auto" w:sz="4" w:space="0"/>
              <w:left w:val="single" w:color="auto" w:sz="4" w:space="0"/>
              <w:bottom w:val="single" w:color="auto" w:sz="4" w:space="0"/>
              <w:right w:val="single" w:color="auto" w:sz="4" w:space="0"/>
            </w:tcBorders>
            <w:vAlign w:val="center"/>
          </w:tcPr>
          <w:p w14:paraId="7EDAE05F">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073" w:type="dxa"/>
            <w:tcBorders>
              <w:top w:val="single" w:color="auto" w:sz="4" w:space="0"/>
              <w:left w:val="single" w:color="auto" w:sz="4" w:space="0"/>
              <w:bottom w:val="single" w:color="auto" w:sz="4" w:space="0"/>
              <w:right w:val="single" w:color="auto" w:sz="4" w:space="0"/>
            </w:tcBorders>
            <w:vAlign w:val="center"/>
          </w:tcPr>
          <w:p w14:paraId="39F26E74">
            <w:pPr>
              <w:rPr>
                <w:rFonts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没有违法所得，但造成危害后果的</w:t>
            </w:r>
          </w:p>
        </w:tc>
        <w:tc>
          <w:tcPr>
            <w:tcW w:w="2041" w:type="dxa"/>
            <w:tcBorders>
              <w:top w:val="single" w:color="auto" w:sz="4" w:space="0"/>
              <w:left w:val="single" w:color="auto" w:sz="4" w:space="0"/>
              <w:bottom w:val="single" w:color="auto" w:sz="4" w:space="0"/>
              <w:right w:val="single" w:color="auto" w:sz="4" w:space="0"/>
            </w:tcBorders>
            <w:vAlign w:val="center"/>
          </w:tcPr>
          <w:p w14:paraId="664CBD57">
            <w:pPr>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公告资质证书作废，收回证书，处1.5万元以上2万元以下罚款</w:t>
            </w:r>
          </w:p>
        </w:tc>
        <w:tc>
          <w:tcPr>
            <w:tcW w:w="1446" w:type="dxa"/>
            <w:vMerge w:val="continue"/>
            <w:tcBorders>
              <w:top w:val="single" w:color="auto" w:sz="4" w:space="0"/>
              <w:left w:val="single" w:color="auto" w:sz="4" w:space="0"/>
              <w:bottom w:val="single" w:color="auto" w:sz="4" w:space="0"/>
              <w:right w:val="single" w:color="auto" w:sz="4" w:space="0"/>
            </w:tcBorders>
          </w:tcPr>
          <w:p w14:paraId="5C1852B8">
            <w:pPr>
              <w:rPr>
                <w:color w:val="000000" w:themeColor="text1"/>
                <w:highlight w:val="none"/>
                <w14:textFill>
                  <w14:solidFill>
                    <w14:schemeClr w14:val="tx1"/>
                  </w14:solidFill>
                </w14:textFill>
              </w:rPr>
            </w:pPr>
          </w:p>
        </w:tc>
        <w:tc>
          <w:tcPr>
            <w:tcW w:w="1411" w:type="dxa"/>
            <w:vMerge w:val="continue"/>
            <w:tcBorders>
              <w:top w:val="single" w:color="auto" w:sz="4" w:space="0"/>
              <w:left w:val="single" w:color="auto" w:sz="4" w:space="0"/>
              <w:bottom w:val="single" w:color="auto" w:sz="4" w:space="0"/>
              <w:right w:val="single" w:color="auto" w:sz="4" w:space="0"/>
            </w:tcBorders>
          </w:tcPr>
          <w:p w14:paraId="30890145">
            <w:pPr>
              <w:rPr>
                <w:color w:val="000000" w:themeColor="text1"/>
                <w:highlight w:val="none"/>
                <w14:textFill>
                  <w14:solidFill>
                    <w14:schemeClr w14:val="tx1"/>
                  </w14:solidFill>
                </w14:textFill>
              </w:rPr>
            </w:pPr>
          </w:p>
        </w:tc>
      </w:tr>
      <w:tr w14:paraId="2D50F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9" w:hRule="atLeast"/>
        </w:trPr>
        <w:tc>
          <w:tcPr>
            <w:tcW w:w="951" w:type="dxa"/>
            <w:vMerge w:val="continue"/>
            <w:tcBorders>
              <w:top w:val="single" w:color="auto" w:sz="4" w:space="0"/>
              <w:left w:val="single" w:color="auto" w:sz="4" w:space="0"/>
              <w:bottom w:val="single" w:color="auto" w:sz="4" w:space="0"/>
              <w:right w:val="single" w:color="auto" w:sz="4" w:space="0"/>
            </w:tcBorders>
          </w:tcPr>
          <w:p w14:paraId="4F441E75">
            <w:pPr>
              <w:rPr>
                <w:color w:val="000000" w:themeColor="text1"/>
                <w:highlight w:val="none"/>
                <w14:textFill>
                  <w14:solidFill>
                    <w14:schemeClr w14:val="tx1"/>
                  </w14:solidFill>
                </w14:textFill>
              </w:rPr>
            </w:pPr>
          </w:p>
        </w:tc>
        <w:tc>
          <w:tcPr>
            <w:tcW w:w="1341" w:type="dxa"/>
            <w:vMerge w:val="continue"/>
            <w:tcBorders>
              <w:top w:val="single" w:color="auto" w:sz="4" w:space="0"/>
              <w:left w:val="single" w:color="auto" w:sz="4" w:space="0"/>
              <w:bottom w:val="single" w:color="auto" w:sz="4" w:space="0"/>
              <w:right w:val="single" w:color="auto" w:sz="4" w:space="0"/>
            </w:tcBorders>
          </w:tcPr>
          <w:p w14:paraId="06021884">
            <w:pPr>
              <w:rPr>
                <w:color w:val="000000" w:themeColor="text1"/>
                <w:highlight w:val="none"/>
                <w14:textFill>
                  <w14:solidFill>
                    <w14:schemeClr w14:val="tx1"/>
                  </w14:solidFill>
                </w14:textFill>
              </w:rPr>
            </w:pPr>
          </w:p>
        </w:tc>
        <w:tc>
          <w:tcPr>
            <w:tcW w:w="3020" w:type="dxa"/>
            <w:vMerge w:val="continue"/>
            <w:tcBorders>
              <w:top w:val="single" w:color="auto" w:sz="4" w:space="0"/>
              <w:left w:val="single" w:color="auto" w:sz="4" w:space="0"/>
              <w:bottom w:val="single" w:color="auto" w:sz="4" w:space="0"/>
              <w:right w:val="single" w:color="auto" w:sz="4" w:space="0"/>
            </w:tcBorders>
          </w:tcPr>
          <w:p w14:paraId="5A4F047A">
            <w:pPr>
              <w:rPr>
                <w:color w:val="000000" w:themeColor="text1"/>
                <w:highlight w:val="none"/>
                <w14:textFill>
                  <w14:solidFill>
                    <w14:schemeClr w14:val="tx1"/>
                  </w14:solidFill>
                </w14:textFill>
              </w:rPr>
            </w:pPr>
          </w:p>
        </w:tc>
        <w:tc>
          <w:tcPr>
            <w:tcW w:w="1233" w:type="dxa"/>
            <w:tcBorders>
              <w:top w:val="single" w:color="auto" w:sz="4" w:space="0"/>
              <w:left w:val="single" w:color="auto" w:sz="4" w:space="0"/>
              <w:bottom w:val="single" w:color="auto" w:sz="4" w:space="0"/>
              <w:right w:val="single" w:color="auto" w:sz="4" w:space="0"/>
            </w:tcBorders>
            <w:vAlign w:val="center"/>
          </w:tcPr>
          <w:p w14:paraId="5966B34E">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073" w:type="dxa"/>
            <w:tcBorders>
              <w:top w:val="single" w:color="auto" w:sz="4" w:space="0"/>
              <w:left w:val="single" w:color="auto" w:sz="4" w:space="0"/>
              <w:bottom w:val="single" w:color="auto" w:sz="4" w:space="0"/>
              <w:right w:val="single" w:color="auto" w:sz="4" w:space="0"/>
            </w:tcBorders>
            <w:vAlign w:val="center"/>
          </w:tcPr>
          <w:p w14:paraId="6F579739">
            <w:pPr>
              <w:rPr>
                <w:rFonts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有违法所得的</w:t>
            </w:r>
          </w:p>
        </w:tc>
        <w:tc>
          <w:tcPr>
            <w:tcW w:w="2041" w:type="dxa"/>
            <w:tcBorders>
              <w:top w:val="single" w:color="auto" w:sz="4" w:space="0"/>
              <w:left w:val="single" w:color="auto" w:sz="4" w:space="0"/>
              <w:bottom w:val="single" w:color="auto" w:sz="4" w:space="0"/>
              <w:right w:val="single" w:color="auto" w:sz="4" w:space="0"/>
            </w:tcBorders>
            <w:vAlign w:val="center"/>
          </w:tcPr>
          <w:p w14:paraId="6F8924D0">
            <w:pPr>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公告资质证书作废，收回证书，处2万元以上3万元以下罚款</w:t>
            </w:r>
          </w:p>
        </w:tc>
        <w:tc>
          <w:tcPr>
            <w:tcW w:w="1446" w:type="dxa"/>
            <w:vMerge w:val="continue"/>
            <w:tcBorders>
              <w:top w:val="single" w:color="auto" w:sz="4" w:space="0"/>
              <w:left w:val="single" w:color="auto" w:sz="4" w:space="0"/>
              <w:bottom w:val="single" w:color="auto" w:sz="4" w:space="0"/>
              <w:right w:val="single" w:color="auto" w:sz="4" w:space="0"/>
            </w:tcBorders>
          </w:tcPr>
          <w:p w14:paraId="0AED7400">
            <w:pPr>
              <w:rPr>
                <w:color w:val="000000" w:themeColor="text1"/>
                <w:highlight w:val="none"/>
                <w14:textFill>
                  <w14:solidFill>
                    <w14:schemeClr w14:val="tx1"/>
                  </w14:solidFill>
                </w14:textFill>
              </w:rPr>
            </w:pPr>
          </w:p>
        </w:tc>
        <w:tc>
          <w:tcPr>
            <w:tcW w:w="1411" w:type="dxa"/>
            <w:vMerge w:val="continue"/>
            <w:tcBorders>
              <w:top w:val="single" w:color="auto" w:sz="4" w:space="0"/>
              <w:left w:val="single" w:color="auto" w:sz="4" w:space="0"/>
              <w:bottom w:val="single" w:color="auto" w:sz="4" w:space="0"/>
              <w:right w:val="single" w:color="auto" w:sz="4" w:space="0"/>
            </w:tcBorders>
          </w:tcPr>
          <w:p w14:paraId="70FD81F3">
            <w:pPr>
              <w:rPr>
                <w:color w:val="000000" w:themeColor="text1"/>
                <w:highlight w:val="none"/>
                <w14:textFill>
                  <w14:solidFill>
                    <w14:schemeClr w14:val="tx1"/>
                  </w14:solidFill>
                </w14:textFill>
              </w:rPr>
            </w:pPr>
          </w:p>
        </w:tc>
      </w:tr>
    </w:tbl>
    <w:p w14:paraId="2E0CD8CC">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340"/>
        <w:gridCol w:w="2398"/>
        <w:gridCol w:w="1274"/>
        <w:gridCol w:w="2637"/>
        <w:gridCol w:w="2643"/>
        <w:gridCol w:w="1152"/>
        <w:gridCol w:w="1121"/>
      </w:tblGrid>
      <w:tr w14:paraId="6CF1D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33D90ED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340" w:type="dxa"/>
            <w:tcBorders>
              <w:top w:val="single" w:color="auto" w:sz="4" w:space="0"/>
              <w:left w:val="single" w:color="auto" w:sz="4" w:space="0"/>
              <w:bottom w:val="single" w:color="auto" w:sz="4" w:space="0"/>
              <w:right w:val="single" w:color="auto" w:sz="4" w:space="0"/>
            </w:tcBorders>
            <w:vAlign w:val="center"/>
          </w:tcPr>
          <w:p w14:paraId="6751A73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398" w:type="dxa"/>
            <w:tcBorders>
              <w:top w:val="single" w:color="auto" w:sz="4" w:space="0"/>
              <w:left w:val="single" w:color="auto" w:sz="4" w:space="0"/>
              <w:bottom w:val="single" w:color="auto" w:sz="4" w:space="0"/>
              <w:right w:val="single" w:color="auto" w:sz="4" w:space="0"/>
            </w:tcBorders>
            <w:vAlign w:val="center"/>
          </w:tcPr>
          <w:p w14:paraId="08582C7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74" w:type="dxa"/>
            <w:tcBorders>
              <w:top w:val="single" w:color="auto" w:sz="4" w:space="0"/>
              <w:left w:val="single" w:color="auto" w:sz="4" w:space="0"/>
              <w:bottom w:val="single" w:color="auto" w:sz="4" w:space="0"/>
              <w:right w:val="single" w:color="auto" w:sz="4" w:space="0"/>
            </w:tcBorders>
            <w:vAlign w:val="center"/>
          </w:tcPr>
          <w:p w14:paraId="582DF4D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637" w:type="dxa"/>
            <w:tcBorders>
              <w:top w:val="single" w:color="auto" w:sz="4" w:space="0"/>
              <w:left w:val="single" w:color="auto" w:sz="4" w:space="0"/>
              <w:bottom w:val="single" w:color="auto" w:sz="4" w:space="0"/>
              <w:right w:val="single" w:color="auto" w:sz="4" w:space="0"/>
            </w:tcBorders>
            <w:vAlign w:val="center"/>
          </w:tcPr>
          <w:p w14:paraId="421344D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643" w:type="dxa"/>
            <w:tcBorders>
              <w:top w:val="single" w:color="auto" w:sz="4" w:space="0"/>
              <w:left w:val="single" w:color="auto" w:sz="4" w:space="0"/>
              <w:bottom w:val="single" w:color="auto" w:sz="4" w:space="0"/>
              <w:right w:val="single" w:color="auto" w:sz="4" w:space="0"/>
            </w:tcBorders>
            <w:vAlign w:val="center"/>
          </w:tcPr>
          <w:p w14:paraId="3BE3987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152" w:type="dxa"/>
            <w:tcBorders>
              <w:top w:val="single" w:color="auto" w:sz="4" w:space="0"/>
              <w:left w:val="single" w:color="auto" w:sz="4" w:space="0"/>
              <w:bottom w:val="single" w:color="auto" w:sz="4" w:space="0"/>
              <w:right w:val="single" w:color="auto" w:sz="4" w:space="0"/>
            </w:tcBorders>
            <w:vAlign w:val="center"/>
          </w:tcPr>
          <w:p w14:paraId="5DD61CF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1" w:type="dxa"/>
            <w:tcBorders>
              <w:top w:val="single" w:color="auto" w:sz="4" w:space="0"/>
              <w:left w:val="single" w:color="auto" w:sz="4" w:space="0"/>
              <w:bottom w:val="single" w:color="auto" w:sz="4" w:space="0"/>
              <w:right w:val="single" w:color="auto" w:sz="4" w:space="0"/>
            </w:tcBorders>
            <w:vAlign w:val="center"/>
          </w:tcPr>
          <w:p w14:paraId="070C3E6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7FA29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213AC3D">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16291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951" w:type="dxa"/>
            <w:vMerge w:val="restart"/>
            <w:tcBorders>
              <w:top w:val="single" w:color="auto" w:sz="4" w:space="0"/>
              <w:left w:val="single" w:color="auto" w:sz="4" w:space="0"/>
              <w:bottom w:val="single" w:color="auto" w:sz="4" w:space="0"/>
              <w:right w:val="single" w:color="auto" w:sz="4" w:space="0"/>
            </w:tcBorders>
          </w:tcPr>
          <w:p w14:paraId="08C6FCB7">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2412005</w:t>
            </w:r>
          </w:p>
        </w:tc>
        <w:tc>
          <w:tcPr>
            <w:tcW w:w="1340" w:type="dxa"/>
            <w:vMerge w:val="restart"/>
            <w:tcBorders>
              <w:top w:val="single" w:color="auto" w:sz="4" w:space="0"/>
              <w:left w:val="single" w:color="auto" w:sz="4" w:space="0"/>
              <w:bottom w:val="single" w:color="auto" w:sz="4" w:space="0"/>
              <w:right w:val="single" w:color="auto" w:sz="4" w:space="0"/>
            </w:tcBorders>
          </w:tcPr>
          <w:p w14:paraId="13735678">
            <w:pPr>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聘用单位为注册房地产估价师申请人提供虚假注册材料的</w:t>
            </w:r>
          </w:p>
        </w:tc>
        <w:tc>
          <w:tcPr>
            <w:tcW w:w="2398" w:type="dxa"/>
            <w:vMerge w:val="restart"/>
            <w:tcBorders>
              <w:top w:val="single" w:color="auto" w:sz="4" w:space="0"/>
              <w:left w:val="single" w:color="auto" w:sz="4" w:space="0"/>
              <w:bottom w:val="single" w:color="auto" w:sz="4" w:space="0"/>
              <w:right w:val="single" w:color="auto" w:sz="4" w:space="0"/>
            </w:tcBorders>
          </w:tcPr>
          <w:p w14:paraId="0FED70D4">
            <w:pPr>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《注册房地产估价师管理办法》第三十四条  聘用单位为申请人提供虚假注册材料的，由省、自治区、直辖市人民政府建设（房地产）主管部门给予警告，并可处以1万元以上3万元以下的罚款。</w:t>
            </w:r>
          </w:p>
        </w:tc>
        <w:tc>
          <w:tcPr>
            <w:tcW w:w="1274" w:type="dxa"/>
            <w:tcBorders>
              <w:top w:val="single" w:color="auto" w:sz="4" w:space="0"/>
              <w:left w:val="single" w:color="auto" w:sz="4" w:space="0"/>
              <w:bottom w:val="single" w:color="auto" w:sz="4" w:space="0"/>
              <w:right w:val="single" w:color="auto" w:sz="4" w:space="0"/>
            </w:tcBorders>
            <w:vAlign w:val="center"/>
          </w:tcPr>
          <w:p w14:paraId="3C425F6C">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637" w:type="dxa"/>
            <w:tcBorders>
              <w:top w:val="single" w:color="auto" w:sz="4" w:space="0"/>
              <w:left w:val="single" w:color="auto" w:sz="4" w:space="0"/>
              <w:bottom w:val="single" w:color="auto" w:sz="4" w:space="0"/>
              <w:right w:val="single" w:color="auto" w:sz="4" w:space="0"/>
            </w:tcBorders>
            <w:vAlign w:val="center"/>
          </w:tcPr>
          <w:p w14:paraId="04F6875E">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提供1项虚假注册材料的</w:t>
            </w:r>
          </w:p>
        </w:tc>
        <w:tc>
          <w:tcPr>
            <w:tcW w:w="2643" w:type="dxa"/>
            <w:tcBorders>
              <w:top w:val="single" w:color="auto" w:sz="4" w:space="0"/>
              <w:left w:val="single" w:color="auto" w:sz="4" w:space="0"/>
              <w:bottom w:val="single" w:color="auto" w:sz="4" w:space="0"/>
              <w:right w:val="single" w:color="auto" w:sz="4" w:space="0"/>
            </w:tcBorders>
            <w:vAlign w:val="center"/>
          </w:tcPr>
          <w:p w14:paraId="2CE707DF">
            <w:pPr>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警告，并可处1万元以上1.5万元以下罚款</w:t>
            </w:r>
          </w:p>
        </w:tc>
        <w:tc>
          <w:tcPr>
            <w:tcW w:w="1152" w:type="dxa"/>
            <w:vMerge w:val="restart"/>
            <w:tcBorders>
              <w:top w:val="single" w:color="auto" w:sz="4" w:space="0"/>
              <w:left w:val="single" w:color="auto" w:sz="4" w:space="0"/>
              <w:bottom w:val="single" w:color="auto" w:sz="4" w:space="0"/>
              <w:right w:val="single" w:color="auto" w:sz="4" w:space="0"/>
            </w:tcBorders>
          </w:tcPr>
          <w:p w14:paraId="098EFA8F">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1" w:type="dxa"/>
            <w:vMerge w:val="restart"/>
            <w:tcBorders>
              <w:top w:val="single" w:color="auto" w:sz="4" w:space="0"/>
              <w:left w:val="single" w:color="auto" w:sz="4" w:space="0"/>
              <w:bottom w:val="single" w:color="auto" w:sz="4" w:space="0"/>
              <w:right w:val="single" w:color="auto" w:sz="4" w:space="0"/>
            </w:tcBorders>
          </w:tcPr>
          <w:p w14:paraId="65CEB563">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258C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951" w:type="dxa"/>
            <w:vMerge w:val="continue"/>
            <w:tcBorders>
              <w:top w:val="single" w:color="auto" w:sz="4" w:space="0"/>
              <w:left w:val="single" w:color="auto" w:sz="4" w:space="0"/>
              <w:bottom w:val="single" w:color="auto" w:sz="4" w:space="0"/>
              <w:right w:val="single" w:color="auto" w:sz="4" w:space="0"/>
            </w:tcBorders>
          </w:tcPr>
          <w:p w14:paraId="0DEA30BB">
            <w:pPr>
              <w:rPr>
                <w:color w:val="000000" w:themeColor="text1"/>
                <w:highlight w:val="none"/>
                <w14:textFill>
                  <w14:solidFill>
                    <w14:schemeClr w14:val="tx1"/>
                  </w14:solidFill>
                </w14:textFill>
              </w:rPr>
            </w:pPr>
          </w:p>
        </w:tc>
        <w:tc>
          <w:tcPr>
            <w:tcW w:w="1340" w:type="dxa"/>
            <w:vMerge w:val="continue"/>
            <w:tcBorders>
              <w:top w:val="single" w:color="auto" w:sz="4" w:space="0"/>
              <w:left w:val="single" w:color="auto" w:sz="4" w:space="0"/>
              <w:bottom w:val="single" w:color="auto" w:sz="4" w:space="0"/>
              <w:right w:val="single" w:color="auto" w:sz="4" w:space="0"/>
            </w:tcBorders>
          </w:tcPr>
          <w:p w14:paraId="71418F92">
            <w:pPr>
              <w:rPr>
                <w:color w:val="000000" w:themeColor="text1"/>
                <w:highlight w:val="none"/>
                <w14:textFill>
                  <w14:solidFill>
                    <w14:schemeClr w14:val="tx1"/>
                  </w14:solidFill>
                </w14:textFill>
              </w:rPr>
            </w:pPr>
          </w:p>
        </w:tc>
        <w:tc>
          <w:tcPr>
            <w:tcW w:w="2398" w:type="dxa"/>
            <w:vMerge w:val="continue"/>
            <w:tcBorders>
              <w:top w:val="single" w:color="auto" w:sz="4" w:space="0"/>
              <w:left w:val="single" w:color="auto" w:sz="4" w:space="0"/>
              <w:bottom w:val="single" w:color="auto" w:sz="4" w:space="0"/>
              <w:right w:val="single" w:color="auto" w:sz="4" w:space="0"/>
            </w:tcBorders>
          </w:tcPr>
          <w:p w14:paraId="692F1E8D">
            <w:pPr>
              <w:rPr>
                <w:color w:val="000000" w:themeColor="text1"/>
                <w:highlight w:val="none"/>
                <w14:textFill>
                  <w14:solidFill>
                    <w14:schemeClr w14:val="tx1"/>
                  </w14:solidFill>
                </w14:textFill>
              </w:rPr>
            </w:pPr>
          </w:p>
        </w:tc>
        <w:tc>
          <w:tcPr>
            <w:tcW w:w="1274" w:type="dxa"/>
            <w:tcBorders>
              <w:top w:val="single" w:color="auto" w:sz="4" w:space="0"/>
              <w:left w:val="single" w:color="auto" w:sz="4" w:space="0"/>
              <w:bottom w:val="single" w:color="auto" w:sz="4" w:space="0"/>
              <w:right w:val="single" w:color="auto" w:sz="4" w:space="0"/>
            </w:tcBorders>
            <w:vAlign w:val="center"/>
          </w:tcPr>
          <w:p w14:paraId="53329037">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637" w:type="dxa"/>
            <w:tcBorders>
              <w:top w:val="single" w:color="auto" w:sz="4" w:space="0"/>
              <w:left w:val="single" w:color="auto" w:sz="4" w:space="0"/>
              <w:bottom w:val="single" w:color="auto" w:sz="4" w:space="0"/>
              <w:right w:val="single" w:color="auto" w:sz="4" w:space="0"/>
            </w:tcBorders>
            <w:vAlign w:val="center"/>
          </w:tcPr>
          <w:p w14:paraId="62F07905">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提供2项虚假注册材料的</w:t>
            </w:r>
          </w:p>
        </w:tc>
        <w:tc>
          <w:tcPr>
            <w:tcW w:w="2643" w:type="dxa"/>
            <w:tcBorders>
              <w:top w:val="single" w:color="auto" w:sz="4" w:space="0"/>
              <w:left w:val="single" w:color="auto" w:sz="4" w:space="0"/>
              <w:bottom w:val="single" w:color="auto" w:sz="4" w:space="0"/>
              <w:right w:val="single" w:color="auto" w:sz="4" w:space="0"/>
            </w:tcBorders>
            <w:vAlign w:val="center"/>
          </w:tcPr>
          <w:p w14:paraId="2D5C5919">
            <w:pPr>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警告，并处1.5万元以上2万元以下罚款</w:t>
            </w:r>
          </w:p>
        </w:tc>
        <w:tc>
          <w:tcPr>
            <w:tcW w:w="1152" w:type="dxa"/>
            <w:vMerge w:val="continue"/>
            <w:tcBorders>
              <w:top w:val="single" w:color="auto" w:sz="4" w:space="0"/>
              <w:left w:val="single" w:color="auto" w:sz="4" w:space="0"/>
              <w:bottom w:val="single" w:color="auto" w:sz="4" w:space="0"/>
              <w:right w:val="single" w:color="auto" w:sz="4" w:space="0"/>
            </w:tcBorders>
          </w:tcPr>
          <w:p w14:paraId="123FB4B0">
            <w:pPr>
              <w:rPr>
                <w:color w:val="000000" w:themeColor="text1"/>
                <w:highlight w:val="none"/>
                <w14:textFill>
                  <w14:solidFill>
                    <w14:schemeClr w14:val="tx1"/>
                  </w14:solidFill>
                </w14:textFill>
              </w:rPr>
            </w:pPr>
          </w:p>
        </w:tc>
        <w:tc>
          <w:tcPr>
            <w:tcW w:w="1121" w:type="dxa"/>
            <w:vMerge w:val="continue"/>
            <w:tcBorders>
              <w:top w:val="single" w:color="auto" w:sz="4" w:space="0"/>
              <w:left w:val="single" w:color="auto" w:sz="4" w:space="0"/>
              <w:bottom w:val="single" w:color="auto" w:sz="4" w:space="0"/>
              <w:right w:val="single" w:color="auto" w:sz="4" w:space="0"/>
            </w:tcBorders>
          </w:tcPr>
          <w:p w14:paraId="681D9AC9">
            <w:pPr>
              <w:rPr>
                <w:color w:val="000000" w:themeColor="text1"/>
                <w:highlight w:val="none"/>
                <w14:textFill>
                  <w14:solidFill>
                    <w14:schemeClr w14:val="tx1"/>
                  </w14:solidFill>
                </w14:textFill>
              </w:rPr>
            </w:pPr>
          </w:p>
        </w:tc>
      </w:tr>
      <w:tr w14:paraId="08A18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951" w:type="dxa"/>
            <w:vMerge w:val="continue"/>
            <w:tcBorders>
              <w:top w:val="single" w:color="auto" w:sz="4" w:space="0"/>
              <w:left w:val="single" w:color="auto" w:sz="4" w:space="0"/>
              <w:bottom w:val="single" w:color="auto" w:sz="4" w:space="0"/>
              <w:right w:val="single" w:color="auto" w:sz="4" w:space="0"/>
            </w:tcBorders>
          </w:tcPr>
          <w:p w14:paraId="130E1798">
            <w:pPr>
              <w:rPr>
                <w:color w:val="000000" w:themeColor="text1"/>
                <w:highlight w:val="none"/>
                <w14:textFill>
                  <w14:solidFill>
                    <w14:schemeClr w14:val="tx1"/>
                  </w14:solidFill>
                </w14:textFill>
              </w:rPr>
            </w:pPr>
          </w:p>
        </w:tc>
        <w:tc>
          <w:tcPr>
            <w:tcW w:w="1340" w:type="dxa"/>
            <w:vMerge w:val="continue"/>
            <w:tcBorders>
              <w:top w:val="single" w:color="auto" w:sz="4" w:space="0"/>
              <w:left w:val="single" w:color="auto" w:sz="4" w:space="0"/>
              <w:bottom w:val="single" w:color="auto" w:sz="4" w:space="0"/>
              <w:right w:val="single" w:color="auto" w:sz="4" w:space="0"/>
            </w:tcBorders>
          </w:tcPr>
          <w:p w14:paraId="10C04906">
            <w:pPr>
              <w:rPr>
                <w:color w:val="000000" w:themeColor="text1"/>
                <w:highlight w:val="none"/>
                <w14:textFill>
                  <w14:solidFill>
                    <w14:schemeClr w14:val="tx1"/>
                  </w14:solidFill>
                </w14:textFill>
              </w:rPr>
            </w:pPr>
          </w:p>
        </w:tc>
        <w:tc>
          <w:tcPr>
            <w:tcW w:w="2398" w:type="dxa"/>
            <w:vMerge w:val="continue"/>
            <w:tcBorders>
              <w:top w:val="single" w:color="auto" w:sz="4" w:space="0"/>
              <w:left w:val="single" w:color="auto" w:sz="4" w:space="0"/>
              <w:bottom w:val="single" w:color="auto" w:sz="4" w:space="0"/>
              <w:right w:val="single" w:color="auto" w:sz="4" w:space="0"/>
            </w:tcBorders>
          </w:tcPr>
          <w:p w14:paraId="489FC91A">
            <w:pPr>
              <w:rPr>
                <w:color w:val="000000" w:themeColor="text1"/>
                <w:highlight w:val="none"/>
                <w14:textFill>
                  <w14:solidFill>
                    <w14:schemeClr w14:val="tx1"/>
                  </w14:solidFill>
                </w14:textFill>
              </w:rPr>
            </w:pPr>
          </w:p>
        </w:tc>
        <w:tc>
          <w:tcPr>
            <w:tcW w:w="1274" w:type="dxa"/>
            <w:vMerge w:val="restart"/>
            <w:tcBorders>
              <w:top w:val="single" w:color="auto" w:sz="4" w:space="0"/>
              <w:left w:val="single" w:color="auto" w:sz="4" w:space="0"/>
              <w:right w:val="single" w:color="auto" w:sz="4" w:space="0"/>
            </w:tcBorders>
            <w:vAlign w:val="center"/>
          </w:tcPr>
          <w:p w14:paraId="12EE3830">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637" w:type="dxa"/>
            <w:tcBorders>
              <w:top w:val="single" w:color="auto" w:sz="4" w:space="0"/>
              <w:left w:val="single" w:color="auto" w:sz="4" w:space="0"/>
              <w:bottom w:val="single" w:color="auto" w:sz="4" w:space="0"/>
              <w:right w:val="single" w:color="auto" w:sz="4" w:space="0"/>
            </w:tcBorders>
            <w:vAlign w:val="center"/>
          </w:tcPr>
          <w:p w14:paraId="4DF0A49A">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提供3项虚假注册材料的</w:t>
            </w:r>
          </w:p>
        </w:tc>
        <w:tc>
          <w:tcPr>
            <w:tcW w:w="2643" w:type="dxa"/>
            <w:tcBorders>
              <w:top w:val="single" w:color="auto" w:sz="4" w:space="0"/>
              <w:left w:val="single" w:color="auto" w:sz="4" w:space="0"/>
              <w:bottom w:val="single" w:color="auto" w:sz="4" w:space="0"/>
              <w:right w:val="single" w:color="auto" w:sz="4" w:space="0"/>
            </w:tcBorders>
            <w:vAlign w:val="center"/>
          </w:tcPr>
          <w:p w14:paraId="4C5A75D7">
            <w:pPr>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警告，并处2万元以上2.5万元以下罚款</w:t>
            </w:r>
          </w:p>
        </w:tc>
        <w:tc>
          <w:tcPr>
            <w:tcW w:w="1152" w:type="dxa"/>
            <w:vMerge w:val="continue"/>
            <w:tcBorders>
              <w:top w:val="single" w:color="auto" w:sz="4" w:space="0"/>
              <w:left w:val="single" w:color="auto" w:sz="4" w:space="0"/>
              <w:bottom w:val="single" w:color="auto" w:sz="4" w:space="0"/>
              <w:right w:val="single" w:color="auto" w:sz="4" w:space="0"/>
            </w:tcBorders>
          </w:tcPr>
          <w:p w14:paraId="3C2E164E">
            <w:pPr>
              <w:rPr>
                <w:color w:val="000000" w:themeColor="text1"/>
                <w:highlight w:val="none"/>
                <w14:textFill>
                  <w14:solidFill>
                    <w14:schemeClr w14:val="tx1"/>
                  </w14:solidFill>
                </w14:textFill>
              </w:rPr>
            </w:pPr>
          </w:p>
        </w:tc>
        <w:tc>
          <w:tcPr>
            <w:tcW w:w="1121" w:type="dxa"/>
            <w:vMerge w:val="continue"/>
            <w:tcBorders>
              <w:top w:val="single" w:color="auto" w:sz="4" w:space="0"/>
              <w:left w:val="single" w:color="auto" w:sz="4" w:space="0"/>
              <w:bottom w:val="single" w:color="auto" w:sz="4" w:space="0"/>
              <w:right w:val="single" w:color="auto" w:sz="4" w:space="0"/>
            </w:tcBorders>
          </w:tcPr>
          <w:p w14:paraId="042A3B37">
            <w:pPr>
              <w:rPr>
                <w:color w:val="000000" w:themeColor="text1"/>
                <w:highlight w:val="none"/>
                <w14:textFill>
                  <w14:solidFill>
                    <w14:schemeClr w14:val="tx1"/>
                  </w14:solidFill>
                </w14:textFill>
              </w:rPr>
            </w:pPr>
          </w:p>
        </w:tc>
      </w:tr>
      <w:tr w14:paraId="4128F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951" w:type="dxa"/>
            <w:vMerge w:val="continue"/>
            <w:tcBorders>
              <w:top w:val="single" w:color="auto" w:sz="4" w:space="0"/>
              <w:left w:val="single" w:color="auto" w:sz="4" w:space="0"/>
              <w:bottom w:val="single" w:color="auto" w:sz="4" w:space="0"/>
              <w:right w:val="single" w:color="auto" w:sz="4" w:space="0"/>
            </w:tcBorders>
          </w:tcPr>
          <w:p w14:paraId="7060B919">
            <w:pPr>
              <w:rPr>
                <w:color w:val="000000" w:themeColor="text1"/>
                <w:highlight w:val="none"/>
                <w14:textFill>
                  <w14:solidFill>
                    <w14:schemeClr w14:val="tx1"/>
                  </w14:solidFill>
                </w14:textFill>
              </w:rPr>
            </w:pPr>
          </w:p>
        </w:tc>
        <w:tc>
          <w:tcPr>
            <w:tcW w:w="1340" w:type="dxa"/>
            <w:vMerge w:val="continue"/>
            <w:tcBorders>
              <w:top w:val="single" w:color="auto" w:sz="4" w:space="0"/>
              <w:left w:val="single" w:color="auto" w:sz="4" w:space="0"/>
              <w:bottom w:val="single" w:color="auto" w:sz="4" w:space="0"/>
              <w:right w:val="single" w:color="auto" w:sz="4" w:space="0"/>
            </w:tcBorders>
          </w:tcPr>
          <w:p w14:paraId="438F5589">
            <w:pPr>
              <w:rPr>
                <w:color w:val="000000" w:themeColor="text1"/>
                <w:highlight w:val="none"/>
                <w14:textFill>
                  <w14:solidFill>
                    <w14:schemeClr w14:val="tx1"/>
                  </w14:solidFill>
                </w14:textFill>
              </w:rPr>
            </w:pPr>
          </w:p>
        </w:tc>
        <w:tc>
          <w:tcPr>
            <w:tcW w:w="2398" w:type="dxa"/>
            <w:vMerge w:val="continue"/>
            <w:tcBorders>
              <w:top w:val="single" w:color="auto" w:sz="4" w:space="0"/>
              <w:left w:val="single" w:color="auto" w:sz="4" w:space="0"/>
              <w:bottom w:val="single" w:color="auto" w:sz="4" w:space="0"/>
              <w:right w:val="single" w:color="auto" w:sz="4" w:space="0"/>
            </w:tcBorders>
          </w:tcPr>
          <w:p w14:paraId="4ECB5F86">
            <w:pPr>
              <w:rPr>
                <w:color w:val="000000" w:themeColor="text1"/>
                <w:highlight w:val="none"/>
                <w14:textFill>
                  <w14:solidFill>
                    <w14:schemeClr w14:val="tx1"/>
                  </w14:solidFill>
                </w14:textFill>
              </w:rPr>
            </w:pPr>
          </w:p>
        </w:tc>
        <w:tc>
          <w:tcPr>
            <w:tcW w:w="1274" w:type="dxa"/>
            <w:vMerge w:val="continue"/>
            <w:tcBorders>
              <w:left w:val="single" w:color="auto" w:sz="4" w:space="0"/>
              <w:bottom w:val="single" w:color="auto" w:sz="4" w:space="0"/>
              <w:right w:val="single" w:color="auto" w:sz="4" w:space="0"/>
            </w:tcBorders>
            <w:vAlign w:val="center"/>
          </w:tcPr>
          <w:p w14:paraId="5ADCD4B2">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637" w:type="dxa"/>
            <w:tcBorders>
              <w:top w:val="single" w:color="auto" w:sz="4" w:space="0"/>
              <w:left w:val="single" w:color="auto" w:sz="4" w:space="0"/>
              <w:bottom w:val="single" w:color="auto" w:sz="4" w:space="0"/>
              <w:right w:val="single" w:color="auto" w:sz="4" w:space="0"/>
            </w:tcBorders>
            <w:vAlign w:val="center"/>
          </w:tcPr>
          <w:p w14:paraId="757DEAD7">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提供4项以上虚假注册材料的</w:t>
            </w:r>
          </w:p>
        </w:tc>
        <w:tc>
          <w:tcPr>
            <w:tcW w:w="2643" w:type="dxa"/>
            <w:tcBorders>
              <w:top w:val="single" w:color="auto" w:sz="4" w:space="0"/>
              <w:left w:val="single" w:color="auto" w:sz="4" w:space="0"/>
              <w:bottom w:val="single" w:color="auto" w:sz="4" w:space="0"/>
              <w:right w:val="single" w:color="auto" w:sz="4" w:space="0"/>
            </w:tcBorders>
            <w:vAlign w:val="center"/>
          </w:tcPr>
          <w:p w14:paraId="4F971FC4">
            <w:pPr>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警告，并处2.5万元以上3万元以下罚款</w:t>
            </w:r>
          </w:p>
        </w:tc>
        <w:tc>
          <w:tcPr>
            <w:tcW w:w="1152" w:type="dxa"/>
            <w:vMerge w:val="continue"/>
            <w:tcBorders>
              <w:top w:val="single" w:color="auto" w:sz="4" w:space="0"/>
              <w:left w:val="single" w:color="auto" w:sz="4" w:space="0"/>
              <w:bottom w:val="single" w:color="auto" w:sz="4" w:space="0"/>
              <w:right w:val="single" w:color="auto" w:sz="4" w:space="0"/>
            </w:tcBorders>
          </w:tcPr>
          <w:p w14:paraId="1C185B04">
            <w:pPr>
              <w:rPr>
                <w:color w:val="000000" w:themeColor="text1"/>
                <w:highlight w:val="none"/>
                <w14:textFill>
                  <w14:solidFill>
                    <w14:schemeClr w14:val="tx1"/>
                  </w14:solidFill>
                </w14:textFill>
              </w:rPr>
            </w:pPr>
          </w:p>
        </w:tc>
        <w:tc>
          <w:tcPr>
            <w:tcW w:w="1121" w:type="dxa"/>
            <w:vMerge w:val="continue"/>
            <w:tcBorders>
              <w:top w:val="single" w:color="auto" w:sz="4" w:space="0"/>
              <w:left w:val="single" w:color="auto" w:sz="4" w:space="0"/>
              <w:bottom w:val="single" w:color="auto" w:sz="4" w:space="0"/>
              <w:right w:val="single" w:color="auto" w:sz="4" w:space="0"/>
            </w:tcBorders>
          </w:tcPr>
          <w:p w14:paraId="7C1D2C7F">
            <w:pPr>
              <w:rPr>
                <w:color w:val="000000" w:themeColor="text1"/>
                <w:highlight w:val="none"/>
                <w14:textFill>
                  <w14:solidFill>
                    <w14:schemeClr w14:val="tx1"/>
                  </w14:solidFill>
                </w14:textFill>
              </w:rPr>
            </w:pPr>
          </w:p>
        </w:tc>
      </w:tr>
    </w:tbl>
    <w:p w14:paraId="74ACE033">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341"/>
        <w:gridCol w:w="2627"/>
        <w:gridCol w:w="1423"/>
        <w:gridCol w:w="2829"/>
        <w:gridCol w:w="2073"/>
        <w:gridCol w:w="1152"/>
        <w:gridCol w:w="1120"/>
      </w:tblGrid>
      <w:tr w14:paraId="7E2A6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1428191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341" w:type="dxa"/>
            <w:tcBorders>
              <w:top w:val="single" w:color="auto" w:sz="4" w:space="0"/>
              <w:left w:val="single" w:color="auto" w:sz="4" w:space="0"/>
              <w:bottom w:val="single" w:color="auto" w:sz="4" w:space="0"/>
              <w:right w:val="single" w:color="auto" w:sz="4" w:space="0"/>
            </w:tcBorders>
            <w:vAlign w:val="center"/>
          </w:tcPr>
          <w:p w14:paraId="1912289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627" w:type="dxa"/>
            <w:tcBorders>
              <w:top w:val="single" w:color="auto" w:sz="4" w:space="0"/>
              <w:left w:val="single" w:color="auto" w:sz="4" w:space="0"/>
              <w:bottom w:val="single" w:color="auto" w:sz="4" w:space="0"/>
              <w:right w:val="single" w:color="auto" w:sz="4" w:space="0"/>
            </w:tcBorders>
            <w:vAlign w:val="center"/>
          </w:tcPr>
          <w:p w14:paraId="36AE211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423" w:type="dxa"/>
            <w:tcBorders>
              <w:top w:val="single" w:color="auto" w:sz="4" w:space="0"/>
              <w:left w:val="single" w:color="auto" w:sz="4" w:space="0"/>
              <w:bottom w:val="single" w:color="auto" w:sz="4" w:space="0"/>
              <w:right w:val="single" w:color="auto" w:sz="4" w:space="0"/>
            </w:tcBorders>
            <w:vAlign w:val="center"/>
          </w:tcPr>
          <w:p w14:paraId="0207624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829" w:type="dxa"/>
            <w:tcBorders>
              <w:top w:val="single" w:color="auto" w:sz="4" w:space="0"/>
              <w:left w:val="single" w:color="auto" w:sz="4" w:space="0"/>
              <w:bottom w:val="single" w:color="auto" w:sz="4" w:space="0"/>
              <w:right w:val="single" w:color="auto" w:sz="4" w:space="0"/>
            </w:tcBorders>
            <w:vAlign w:val="center"/>
          </w:tcPr>
          <w:p w14:paraId="1CC46C8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073" w:type="dxa"/>
            <w:tcBorders>
              <w:top w:val="single" w:color="auto" w:sz="4" w:space="0"/>
              <w:left w:val="single" w:color="auto" w:sz="4" w:space="0"/>
              <w:bottom w:val="single" w:color="auto" w:sz="4" w:space="0"/>
              <w:right w:val="single" w:color="auto" w:sz="4" w:space="0"/>
            </w:tcBorders>
            <w:vAlign w:val="center"/>
          </w:tcPr>
          <w:p w14:paraId="08E6C31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152" w:type="dxa"/>
            <w:tcBorders>
              <w:top w:val="single" w:color="auto" w:sz="4" w:space="0"/>
              <w:left w:val="single" w:color="auto" w:sz="4" w:space="0"/>
              <w:bottom w:val="single" w:color="auto" w:sz="4" w:space="0"/>
              <w:right w:val="single" w:color="auto" w:sz="4" w:space="0"/>
            </w:tcBorders>
            <w:vAlign w:val="center"/>
          </w:tcPr>
          <w:p w14:paraId="6CDB01B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3D5511A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7AEFF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AFDD4E6">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4FC80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6" w:hRule="atLeast"/>
        </w:trPr>
        <w:tc>
          <w:tcPr>
            <w:tcW w:w="951" w:type="dxa"/>
            <w:vMerge w:val="restart"/>
            <w:tcBorders>
              <w:top w:val="single" w:color="auto" w:sz="4" w:space="0"/>
              <w:left w:val="single" w:color="auto" w:sz="4" w:space="0"/>
              <w:bottom w:val="single" w:color="auto" w:sz="4" w:space="0"/>
              <w:right w:val="single" w:color="auto" w:sz="4" w:space="0"/>
            </w:tcBorders>
          </w:tcPr>
          <w:p w14:paraId="42A90258">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2412006</w:t>
            </w:r>
          </w:p>
        </w:tc>
        <w:tc>
          <w:tcPr>
            <w:tcW w:w="1341" w:type="dxa"/>
            <w:vMerge w:val="restart"/>
            <w:tcBorders>
              <w:top w:val="single" w:color="auto" w:sz="4" w:space="0"/>
              <w:left w:val="single" w:color="auto" w:sz="4" w:space="0"/>
              <w:bottom w:val="single" w:color="auto" w:sz="4" w:space="0"/>
              <w:right w:val="single" w:color="auto" w:sz="4" w:space="0"/>
            </w:tcBorders>
          </w:tcPr>
          <w:p w14:paraId="2EC8D83C">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以欺骗、贿赂等不正当手段取得注册房地产估价师注册证书的</w:t>
            </w:r>
          </w:p>
        </w:tc>
        <w:tc>
          <w:tcPr>
            <w:tcW w:w="2627" w:type="dxa"/>
            <w:vMerge w:val="restart"/>
            <w:tcBorders>
              <w:top w:val="single" w:color="auto" w:sz="4" w:space="0"/>
              <w:left w:val="single" w:color="auto" w:sz="4" w:space="0"/>
              <w:bottom w:val="single" w:color="auto" w:sz="4" w:space="0"/>
              <w:right w:val="single" w:color="auto" w:sz="4" w:space="0"/>
            </w:tcBorders>
          </w:tcPr>
          <w:p w14:paraId="76B45EFB">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《注册房地产估价师管理办法》第三十五条 以欺骗、贿赂等不正当手段取得注册证书的，由国务院建设主管部门撤销其注册，3年内不得再次申请注册，并由县级以上地方人民政府建设（房地产）主管部门处以罚款，其中没有违法所得的，处以1万元以下罚款，有违法所得的，处以违法所得3倍以下且不超过3万元的罚款；构成犯罪的，依法追究刑事责任。</w:t>
            </w:r>
          </w:p>
        </w:tc>
        <w:tc>
          <w:tcPr>
            <w:tcW w:w="1423" w:type="dxa"/>
            <w:tcBorders>
              <w:top w:val="single" w:color="auto" w:sz="4" w:space="0"/>
              <w:left w:val="single" w:color="auto" w:sz="4" w:space="0"/>
              <w:bottom w:val="single" w:color="auto" w:sz="4" w:space="0"/>
              <w:right w:val="single" w:color="auto" w:sz="4" w:space="0"/>
            </w:tcBorders>
            <w:vAlign w:val="center"/>
          </w:tcPr>
          <w:p w14:paraId="2C25EE95">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829" w:type="dxa"/>
            <w:tcBorders>
              <w:top w:val="single" w:color="auto" w:sz="4" w:space="0"/>
              <w:left w:val="single" w:color="auto" w:sz="4" w:space="0"/>
              <w:bottom w:val="single" w:color="auto" w:sz="4" w:space="0"/>
              <w:right w:val="single" w:color="auto" w:sz="4" w:space="0"/>
            </w:tcBorders>
            <w:vAlign w:val="center"/>
          </w:tcPr>
          <w:p w14:paraId="13D08B51">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未从事房地产估价活动，没有违法所得的</w:t>
            </w:r>
          </w:p>
        </w:tc>
        <w:tc>
          <w:tcPr>
            <w:tcW w:w="2073" w:type="dxa"/>
            <w:tcBorders>
              <w:top w:val="single" w:color="auto" w:sz="4" w:space="0"/>
              <w:left w:val="single" w:color="auto" w:sz="4" w:space="0"/>
              <w:bottom w:val="single" w:color="auto" w:sz="4" w:space="0"/>
              <w:right w:val="single" w:color="auto" w:sz="4" w:space="0"/>
            </w:tcBorders>
            <w:vAlign w:val="center"/>
          </w:tcPr>
          <w:p w14:paraId="5810581A">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处5000元以下罚款</w:t>
            </w:r>
          </w:p>
        </w:tc>
        <w:tc>
          <w:tcPr>
            <w:tcW w:w="1152" w:type="dxa"/>
            <w:vMerge w:val="restart"/>
            <w:tcBorders>
              <w:top w:val="single" w:color="auto" w:sz="4" w:space="0"/>
              <w:left w:val="single" w:color="auto" w:sz="4" w:space="0"/>
              <w:bottom w:val="single" w:color="auto" w:sz="4" w:space="0"/>
              <w:right w:val="single" w:color="auto" w:sz="4" w:space="0"/>
            </w:tcBorders>
          </w:tcPr>
          <w:p w14:paraId="006E3373">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38D8C3CC">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5B07D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atLeast"/>
        </w:trPr>
        <w:tc>
          <w:tcPr>
            <w:tcW w:w="951" w:type="dxa"/>
            <w:vMerge w:val="continue"/>
            <w:tcBorders>
              <w:top w:val="single" w:color="auto" w:sz="4" w:space="0"/>
              <w:left w:val="single" w:color="auto" w:sz="4" w:space="0"/>
              <w:bottom w:val="single" w:color="auto" w:sz="4" w:space="0"/>
              <w:right w:val="single" w:color="auto" w:sz="4" w:space="0"/>
            </w:tcBorders>
          </w:tcPr>
          <w:p w14:paraId="6367B7BA">
            <w:pPr>
              <w:rPr>
                <w:color w:val="000000" w:themeColor="text1"/>
                <w:highlight w:val="none"/>
                <w14:textFill>
                  <w14:solidFill>
                    <w14:schemeClr w14:val="tx1"/>
                  </w14:solidFill>
                </w14:textFill>
              </w:rPr>
            </w:pPr>
          </w:p>
        </w:tc>
        <w:tc>
          <w:tcPr>
            <w:tcW w:w="1341" w:type="dxa"/>
            <w:vMerge w:val="continue"/>
            <w:tcBorders>
              <w:top w:val="single" w:color="auto" w:sz="4" w:space="0"/>
              <w:left w:val="single" w:color="auto" w:sz="4" w:space="0"/>
              <w:bottom w:val="single" w:color="auto" w:sz="4" w:space="0"/>
              <w:right w:val="single" w:color="auto" w:sz="4" w:space="0"/>
            </w:tcBorders>
          </w:tcPr>
          <w:p w14:paraId="708CBED8">
            <w:pPr>
              <w:rPr>
                <w:color w:val="000000" w:themeColor="text1"/>
                <w:highlight w:val="none"/>
                <w14:textFill>
                  <w14:solidFill>
                    <w14:schemeClr w14:val="tx1"/>
                  </w14:solidFill>
                </w14:textFill>
              </w:rPr>
            </w:pPr>
          </w:p>
        </w:tc>
        <w:tc>
          <w:tcPr>
            <w:tcW w:w="2627" w:type="dxa"/>
            <w:vMerge w:val="continue"/>
            <w:tcBorders>
              <w:top w:val="single" w:color="auto" w:sz="4" w:space="0"/>
              <w:left w:val="single" w:color="auto" w:sz="4" w:space="0"/>
              <w:bottom w:val="single" w:color="auto" w:sz="4" w:space="0"/>
              <w:right w:val="single" w:color="auto" w:sz="4" w:space="0"/>
            </w:tcBorders>
          </w:tcPr>
          <w:p w14:paraId="01A1D33A">
            <w:pPr>
              <w:rPr>
                <w:color w:val="000000" w:themeColor="text1"/>
                <w:highlight w:val="none"/>
                <w14:textFill>
                  <w14:solidFill>
                    <w14:schemeClr w14:val="tx1"/>
                  </w14:solidFill>
                </w14:textFill>
              </w:rPr>
            </w:pPr>
          </w:p>
        </w:tc>
        <w:tc>
          <w:tcPr>
            <w:tcW w:w="1423" w:type="dxa"/>
            <w:tcBorders>
              <w:top w:val="single" w:color="auto" w:sz="4" w:space="0"/>
              <w:left w:val="single" w:color="auto" w:sz="4" w:space="0"/>
              <w:bottom w:val="single" w:color="auto" w:sz="4" w:space="0"/>
              <w:right w:val="single" w:color="auto" w:sz="4" w:space="0"/>
            </w:tcBorders>
            <w:vAlign w:val="center"/>
          </w:tcPr>
          <w:p w14:paraId="606E7945">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829" w:type="dxa"/>
            <w:tcBorders>
              <w:top w:val="single" w:color="auto" w:sz="4" w:space="0"/>
              <w:left w:val="single" w:color="auto" w:sz="4" w:space="0"/>
              <w:bottom w:val="single" w:color="auto" w:sz="4" w:space="0"/>
              <w:right w:val="single" w:color="auto" w:sz="4" w:space="0"/>
            </w:tcBorders>
            <w:vAlign w:val="center"/>
          </w:tcPr>
          <w:p w14:paraId="1B385FE1">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从事房地产估价活动，但没有违法所得的</w:t>
            </w:r>
          </w:p>
        </w:tc>
        <w:tc>
          <w:tcPr>
            <w:tcW w:w="2073" w:type="dxa"/>
            <w:tcBorders>
              <w:top w:val="single" w:color="auto" w:sz="4" w:space="0"/>
              <w:left w:val="single" w:color="auto" w:sz="4" w:space="0"/>
              <w:bottom w:val="single" w:color="auto" w:sz="4" w:space="0"/>
              <w:right w:val="single" w:color="auto" w:sz="4" w:space="0"/>
            </w:tcBorders>
            <w:vAlign w:val="center"/>
          </w:tcPr>
          <w:p w14:paraId="1022BDEF">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处5000元以上1万元以下罚款</w:t>
            </w:r>
          </w:p>
        </w:tc>
        <w:tc>
          <w:tcPr>
            <w:tcW w:w="1152" w:type="dxa"/>
            <w:vMerge w:val="continue"/>
            <w:tcBorders>
              <w:top w:val="single" w:color="auto" w:sz="4" w:space="0"/>
              <w:left w:val="single" w:color="auto" w:sz="4" w:space="0"/>
              <w:bottom w:val="single" w:color="auto" w:sz="4" w:space="0"/>
              <w:right w:val="single" w:color="auto" w:sz="4" w:space="0"/>
            </w:tcBorders>
          </w:tcPr>
          <w:p w14:paraId="67320F54">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29436AFA">
            <w:pPr>
              <w:rPr>
                <w:color w:val="000000" w:themeColor="text1"/>
                <w:highlight w:val="none"/>
                <w14:textFill>
                  <w14:solidFill>
                    <w14:schemeClr w14:val="tx1"/>
                  </w14:solidFill>
                </w14:textFill>
              </w:rPr>
            </w:pPr>
          </w:p>
        </w:tc>
      </w:tr>
      <w:tr w14:paraId="0F60A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8" w:hRule="atLeast"/>
        </w:trPr>
        <w:tc>
          <w:tcPr>
            <w:tcW w:w="951" w:type="dxa"/>
            <w:vMerge w:val="continue"/>
            <w:tcBorders>
              <w:top w:val="single" w:color="auto" w:sz="4" w:space="0"/>
              <w:left w:val="single" w:color="auto" w:sz="4" w:space="0"/>
              <w:bottom w:val="single" w:color="auto" w:sz="4" w:space="0"/>
              <w:right w:val="single" w:color="auto" w:sz="4" w:space="0"/>
            </w:tcBorders>
          </w:tcPr>
          <w:p w14:paraId="7782E271">
            <w:pPr>
              <w:rPr>
                <w:color w:val="000000" w:themeColor="text1"/>
                <w:highlight w:val="none"/>
                <w14:textFill>
                  <w14:solidFill>
                    <w14:schemeClr w14:val="tx1"/>
                  </w14:solidFill>
                </w14:textFill>
              </w:rPr>
            </w:pPr>
          </w:p>
        </w:tc>
        <w:tc>
          <w:tcPr>
            <w:tcW w:w="1341" w:type="dxa"/>
            <w:vMerge w:val="continue"/>
            <w:tcBorders>
              <w:top w:val="single" w:color="auto" w:sz="4" w:space="0"/>
              <w:left w:val="single" w:color="auto" w:sz="4" w:space="0"/>
              <w:bottom w:val="single" w:color="auto" w:sz="4" w:space="0"/>
              <w:right w:val="single" w:color="auto" w:sz="4" w:space="0"/>
            </w:tcBorders>
          </w:tcPr>
          <w:p w14:paraId="750F8006">
            <w:pPr>
              <w:rPr>
                <w:color w:val="000000" w:themeColor="text1"/>
                <w:highlight w:val="none"/>
                <w14:textFill>
                  <w14:solidFill>
                    <w14:schemeClr w14:val="tx1"/>
                  </w14:solidFill>
                </w14:textFill>
              </w:rPr>
            </w:pPr>
          </w:p>
        </w:tc>
        <w:tc>
          <w:tcPr>
            <w:tcW w:w="2627" w:type="dxa"/>
            <w:vMerge w:val="continue"/>
            <w:tcBorders>
              <w:top w:val="single" w:color="auto" w:sz="4" w:space="0"/>
              <w:left w:val="single" w:color="auto" w:sz="4" w:space="0"/>
              <w:bottom w:val="single" w:color="auto" w:sz="4" w:space="0"/>
              <w:right w:val="single" w:color="auto" w:sz="4" w:space="0"/>
            </w:tcBorders>
          </w:tcPr>
          <w:p w14:paraId="167196A7">
            <w:pPr>
              <w:rPr>
                <w:color w:val="000000" w:themeColor="text1"/>
                <w:highlight w:val="none"/>
                <w14:textFill>
                  <w14:solidFill>
                    <w14:schemeClr w14:val="tx1"/>
                  </w14:solidFill>
                </w14:textFill>
              </w:rPr>
            </w:pPr>
          </w:p>
        </w:tc>
        <w:tc>
          <w:tcPr>
            <w:tcW w:w="1423" w:type="dxa"/>
            <w:vMerge w:val="restart"/>
            <w:tcBorders>
              <w:top w:val="single" w:color="auto" w:sz="4" w:space="0"/>
              <w:left w:val="single" w:color="auto" w:sz="4" w:space="0"/>
              <w:right w:val="single" w:color="auto" w:sz="4" w:space="0"/>
            </w:tcBorders>
            <w:vAlign w:val="center"/>
          </w:tcPr>
          <w:p w14:paraId="67D256C5">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829" w:type="dxa"/>
            <w:tcBorders>
              <w:top w:val="single" w:color="auto" w:sz="4" w:space="0"/>
              <w:left w:val="single" w:color="auto" w:sz="4" w:space="0"/>
              <w:bottom w:val="single" w:color="auto" w:sz="4" w:space="0"/>
              <w:right w:val="single" w:color="auto" w:sz="4" w:space="0"/>
            </w:tcBorders>
            <w:vAlign w:val="center"/>
          </w:tcPr>
          <w:p w14:paraId="3CE60747">
            <w:pPr>
              <w:jc w:val="both"/>
              <w:rPr>
                <w:rFonts w:hint="default"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有违法所得的，但未造成危害后果的</w:t>
            </w:r>
          </w:p>
        </w:tc>
        <w:tc>
          <w:tcPr>
            <w:tcW w:w="2073" w:type="dxa"/>
            <w:tcBorders>
              <w:top w:val="single" w:color="auto" w:sz="4" w:space="0"/>
              <w:left w:val="single" w:color="auto" w:sz="4" w:space="0"/>
              <w:bottom w:val="single" w:color="auto" w:sz="4" w:space="0"/>
              <w:right w:val="single" w:color="auto" w:sz="4" w:space="0"/>
            </w:tcBorders>
            <w:vAlign w:val="center"/>
          </w:tcPr>
          <w:p w14:paraId="2735B141">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处违法所得2倍以下且不超过3万元的罚款</w:t>
            </w:r>
          </w:p>
        </w:tc>
        <w:tc>
          <w:tcPr>
            <w:tcW w:w="1152" w:type="dxa"/>
            <w:vMerge w:val="continue"/>
            <w:tcBorders>
              <w:top w:val="single" w:color="auto" w:sz="4" w:space="0"/>
              <w:left w:val="single" w:color="auto" w:sz="4" w:space="0"/>
              <w:bottom w:val="single" w:color="auto" w:sz="4" w:space="0"/>
              <w:right w:val="single" w:color="auto" w:sz="4" w:space="0"/>
            </w:tcBorders>
          </w:tcPr>
          <w:p w14:paraId="17A3A58F">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4F2966F7">
            <w:pPr>
              <w:rPr>
                <w:color w:val="000000" w:themeColor="text1"/>
                <w:highlight w:val="none"/>
                <w14:textFill>
                  <w14:solidFill>
                    <w14:schemeClr w14:val="tx1"/>
                  </w14:solidFill>
                </w14:textFill>
              </w:rPr>
            </w:pPr>
          </w:p>
        </w:tc>
      </w:tr>
      <w:tr w14:paraId="11449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5" w:hRule="atLeast"/>
        </w:trPr>
        <w:tc>
          <w:tcPr>
            <w:tcW w:w="951" w:type="dxa"/>
            <w:vMerge w:val="continue"/>
            <w:tcBorders>
              <w:top w:val="single" w:color="auto" w:sz="4" w:space="0"/>
              <w:left w:val="single" w:color="auto" w:sz="4" w:space="0"/>
              <w:bottom w:val="single" w:color="auto" w:sz="4" w:space="0"/>
              <w:right w:val="single" w:color="auto" w:sz="4" w:space="0"/>
            </w:tcBorders>
          </w:tcPr>
          <w:p w14:paraId="3D5AAAFF">
            <w:pPr>
              <w:rPr>
                <w:color w:val="000000" w:themeColor="text1"/>
                <w:highlight w:val="none"/>
                <w14:textFill>
                  <w14:solidFill>
                    <w14:schemeClr w14:val="tx1"/>
                  </w14:solidFill>
                </w14:textFill>
              </w:rPr>
            </w:pPr>
          </w:p>
        </w:tc>
        <w:tc>
          <w:tcPr>
            <w:tcW w:w="1341" w:type="dxa"/>
            <w:vMerge w:val="continue"/>
            <w:tcBorders>
              <w:top w:val="single" w:color="auto" w:sz="4" w:space="0"/>
              <w:left w:val="single" w:color="auto" w:sz="4" w:space="0"/>
              <w:bottom w:val="single" w:color="auto" w:sz="4" w:space="0"/>
              <w:right w:val="single" w:color="auto" w:sz="4" w:space="0"/>
            </w:tcBorders>
          </w:tcPr>
          <w:p w14:paraId="423B84EC">
            <w:pPr>
              <w:rPr>
                <w:color w:val="000000" w:themeColor="text1"/>
                <w:highlight w:val="none"/>
                <w14:textFill>
                  <w14:solidFill>
                    <w14:schemeClr w14:val="tx1"/>
                  </w14:solidFill>
                </w14:textFill>
              </w:rPr>
            </w:pPr>
          </w:p>
        </w:tc>
        <w:tc>
          <w:tcPr>
            <w:tcW w:w="2627" w:type="dxa"/>
            <w:vMerge w:val="continue"/>
            <w:tcBorders>
              <w:top w:val="single" w:color="auto" w:sz="4" w:space="0"/>
              <w:left w:val="single" w:color="auto" w:sz="4" w:space="0"/>
              <w:bottom w:val="single" w:color="auto" w:sz="4" w:space="0"/>
              <w:right w:val="single" w:color="auto" w:sz="4" w:space="0"/>
            </w:tcBorders>
          </w:tcPr>
          <w:p w14:paraId="6B398192">
            <w:pPr>
              <w:rPr>
                <w:color w:val="000000" w:themeColor="text1"/>
                <w:highlight w:val="none"/>
                <w14:textFill>
                  <w14:solidFill>
                    <w14:schemeClr w14:val="tx1"/>
                  </w14:solidFill>
                </w14:textFill>
              </w:rPr>
            </w:pPr>
          </w:p>
        </w:tc>
        <w:tc>
          <w:tcPr>
            <w:tcW w:w="1423" w:type="dxa"/>
            <w:vMerge w:val="continue"/>
            <w:tcBorders>
              <w:left w:val="single" w:color="auto" w:sz="4" w:space="0"/>
              <w:bottom w:val="single" w:color="auto" w:sz="4" w:space="0"/>
              <w:right w:val="single" w:color="auto" w:sz="4" w:space="0"/>
            </w:tcBorders>
            <w:vAlign w:val="center"/>
          </w:tcPr>
          <w:p w14:paraId="401D15CF">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829" w:type="dxa"/>
            <w:tcBorders>
              <w:top w:val="single" w:color="auto" w:sz="4" w:space="0"/>
              <w:left w:val="single" w:color="auto" w:sz="4" w:space="0"/>
              <w:bottom w:val="single" w:color="auto" w:sz="4" w:space="0"/>
              <w:right w:val="single" w:color="auto" w:sz="4" w:space="0"/>
            </w:tcBorders>
            <w:vAlign w:val="center"/>
          </w:tcPr>
          <w:p w14:paraId="295146E8">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有违法所得的，造成危害后果的</w:t>
            </w:r>
          </w:p>
        </w:tc>
        <w:tc>
          <w:tcPr>
            <w:tcW w:w="2073" w:type="dxa"/>
            <w:tcBorders>
              <w:top w:val="single" w:color="auto" w:sz="4" w:space="0"/>
              <w:left w:val="single" w:color="auto" w:sz="4" w:space="0"/>
              <w:bottom w:val="single" w:color="auto" w:sz="4" w:space="0"/>
              <w:right w:val="single" w:color="auto" w:sz="4" w:space="0"/>
            </w:tcBorders>
            <w:vAlign w:val="center"/>
          </w:tcPr>
          <w:p w14:paraId="3094FEF8">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处违法所得2倍以上3倍以下且不超过3万元的罚款</w:t>
            </w:r>
          </w:p>
        </w:tc>
        <w:tc>
          <w:tcPr>
            <w:tcW w:w="1152" w:type="dxa"/>
            <w:vMerge w:val="continue"/>
            <w:tcBorders>
              <w:top w:val="single" w:color="auto" w:sz="4" w:space="0"/>
              <w:left w:val="single" w:color="auto" w:sz="4" w:space="0"/>
              <w:bottom w:val="single" w:color="auto" w:sz="4" w:space="0"/>
              <w:right w:val="single" w:color="auto" w:sz="4" w:space="0"/>
            </w:tcBorders>
          </w:tcPr>
          <w:p w14:paraId="573C1419">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2AFBA493">
            <w:pPr>
              <w:rPr>
                <w:color w:val="000000" w:themeColor="text1"/>
                <w:highlight w:val="none"/>
                <w14:textFill>
                  <w14:solidFill>
                    <w14:schemeClr w14:val="tx1"/>
                  </w14:solidFill>
                </w14:textFill>
              </w:rPr>
            </w:pPr>
          </w:p>
        </w:tc>
      </w:tr>
    </w:tbl>
    <w:p w14:paraId="5603C57B">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339"/>
        <w:gridCol w:w="2628"/>
        <w:gridCol w:w="1423"/>
        <w:gridCol w:w="2394"/>
        <w:gridCol w:w="2115"/>
        <w:gridCol w:w="1546"/>
        <w:gridCol w:w="1120"/>
      </w:tblGrid>
      <w:tr w14:paraId="06733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2BAFC72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339" w:type="dxa"/>
            <w:tcBorders>
              <w:top w:val="single" w:color="auto" w:sz="4" w:space="0"/>
              <w:left w:val="single" w:color="auto" w:sz="4" w:space="0"/>
              <w:bottom w:val="single" w:color="auto" w:sz="4" w:space="0"/>
              <w:right w:val="single" w:color="auto" w:sz="4" w:space="0"/>
            </w:tcBorders>
            <w:vAlign w:val="center"/>
          </w:tcPr>
          <w:p w14:paraId="65EB095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628" w:type="dxa"/>
            <w:tcBorders>
              <w:top w:val="single" w:color="auto" w:sz="4" w:space="0"/>
              <w:left w:val="single" w:color="auto" w:sz="4" w:space="0"/>
              <w:bottom w:val="single" w:color="auto" w:sz="4" w:space="0"/>
              <w:right w:val="single" w:color="auto" w:sz="4" w:space="0"/>
            </w:tcBorders>
            <w:vAlign w:val="center"/>
          </w:tcPr>
          <w:p w14:paraId="31E0FF7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423" w:type="dxa"/>
            <w:tcBorders>
              <w:top w:val="single" w:color="auto" w:sz="4" w:space="0"/>
              <w:left w:val="single" w:color="auto" w:sz="4" w:space="0"/>
              <w:bottom w:val="single" w:color="auto" w:sz="4" w:space="0"/>
              <w:right w:val="single" w:color="auto" w:sz="4" w:space="0"/>
            </w:tcBorders>
            <w:vAlign w:val="center"/>
          </w:tcPr>
          <w:p w14:paraId="6744076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394" w:type="dxa"/>
            <w:tcBorders>
              <w:top w:val="single" w:color="auto" w:sz="4" w:space="0"/>
              <w:left w:val="single" w:color="auto" w:sz="4" w:space="0"/>
              <w:bottom w:val="single" w:color="auto" w:sz="4" w:space="0"/>
              <w:right w:val="single" w:color="auto" w:sz="4" w:space="0"/>
            </w:tcBorders>
            <w:vAlign w:val="center"/>
          </w:tcPr>
          <w:p w14:paraId="3A120CC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115" w:type="dxa"/>
            <w:tcBorders>
              <w:top w:val="single" w:color="auto" w:sz="4" w:space="0"/>
              <w:left w:val="single" w:color="auto" w:sz="4" w:space="0"/>
              <w:bottom w:val="single" w:color="auto" w:sz="4" w:space="0"/>
              <w:right w:val="single" w:color="auto" w:sz="4" w:space="0"/>
            </w:tcBorders>
            <w:vAlign w:val="center"/>
          </w:tcPr>
          <w:p w14:paraId="1325F9A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546" w:type="dxa"/>
            <w:tcBorders>
              <w:top w:val="single" w:color="auto" w:sz="4" w:space="0"/>
              <w:left w:val="single" w:color="auto" w:sz="4" w:space="0"/>
              <w:bottom w:val="single" w:color="auto" w:sz="4" w:space="0"/>
              <w:right w:val="single" w:color="auto" w:sz="4" w:space="0"/>
            </w:tcBorders>
            <w:vAlign w:val="center"/>
          </w:tcPr>
          <w:p w14:paraId="1013227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688C14D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41E14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C757E61">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49449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atLeast"/>
        </w:trPr>
        <w:tc>
          <w:tcPr>
            <w:tcW w:w="951" w:type="dxa"/>
            <w:vMerge w:val="restart"/>
            <w:tcBorders>
              <w:top w:val="single" w:color="auto" w:sz="4" w:space="0"/>
              <w:left w:val="single" w:color="auto" w:sz="4" w:space="0"/>
              <w:bottom w:val="single" w:color="auto" w:sz="4" w:space="0"/>
              <w:right w:val="single" w:color="auto" w:sz="4" w:space="0"/>
            </w:tcBorders>
          </w:tcPr>
          <w:p w14:paraId="43DD18B4">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2412007</w:t>
            </w:r>
          </w:p>
        </w:tc>
        <w:tc>
          <w:tcPr>
            <w:tcW w:w="1339" w:type="dxa"/>
            <w:vMerge w:val="restart"/>
            <w:tcBorders>
              <w:top w:val="single" w:color="auto" w:sz="4" w:space="0"/>
              <w:left w:val="single" w:color="auto" w:sz="4" w:space="0"/>
              <w:bottom w:val="single" w:color="auto" w:sz="4" w:space="0"/>
              <w:right w:val="single" w:color="auto" w:sz="4" w:space="0"/>
            </w:tcBorders>
          </w:tcPr>
          <w:p w14:paraId="4A0401C5">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未经注册擅自以注册房地产估价师的名义从事房地产估价活动的</w:t>
            </w:r>
          </w:p>
        </w:tc>
        <w:tc>
          <w:tcPr>
            <w:tcW w:w="2628" w:type="dxa"/>
            <w:vMerge w:val="restart"/>
            <w:tcBorders>
              <w:top w:val="single" w:color="auto" w:sz="4" w:space="0"/>
              <w:left w:val="single" w:color="auto" w:sz="4" w:space="0"/>
              <w:bottom w:val="single" w:color="auto" w:sz="4" w:space="0"/>
              <w:right w:val="single" w:color="auto" w:sz="4" w:space="0"/>
            </w:tcBorders>
          </w:tcPr>
          <w:p w14:paraId="198161DD">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《注册房地产估价师管理办法》第三十六条　违反本办法规定，未经注册，擅自以注册房地产估价师名义从事房地产估价活动的，所签署的估价报告无效，由县级以上地方人民政府建设（房地产）主管部门给予警告，责令停止违法活动，并可处以1万元以上3万元以下的罚款；造成损失的，依法承担赔偿责任。</w:t>
            </w:r>
          </w:p>
        </w:tc>
        <w:tc>
          <w:tcPr>
            <w:tcW w:w="1423" w:type="dxa"/>
            <w:tcBorders>
              <w:top w:val="single" w:color="auto" w:sz="4" w:space="0"/>
              <w:left w:val="single" w:color="auto" w:sz="4" w:space="0"/>
              <w:bottom w:val="single" w:color="auto" w:sz="4" w:space="0"/>
              <w:right w:val="single" w:color="auto" w:sz="4" w:space="0"/>
            </w:tcBorders>
            <w:vAlign w:val="center"/>
          </w:tcPr>
          <w:p w14:paraId="059987FB">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394" w:type="dxa"/>
            <w:tcBorders>
              <w:top w:val="single" w:color="auto" w:sz="4" w:space="0"/>
              <w:left w:val="single" w:color="auto" w:sz="4" w:space="0"/>
              <w:bottom w:val="single" w:color="auto" w:sz="4" w:space="0"/>
              <w:right w:val="single" w:color="auto" w:sz="4" w:space="0"/>
            </w:tcBorders>
            <w:vAlign w:val="center"/>
          </w:tcPr>
          <w:p w14:paraId="27C75769">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没有违法所得，且发现时已主动停止违法活动的</w:t>
            </w:r>
          </w:p>
        </w:tc>
        <w:tc>
          <w:tcPr>
            <w:tcW w:w="2115" w:type="dxa"/>
            <w:tcBorders>
              <w:top w:val="single" w:color="auto" w:sz="4" w:space="0"/>
              <w:left w:val="single" w:color="auto" w:sz="4" w:space="0"/>
              <w:bottom w:val="single" w:color="auto" w:sz="4" w:space="0"/>
              <w:right w:val="single" w:color="auto" w:sz="4" w:space="0"/>
            </w:tcBorders>
            <w:vAlign w:val="center"/>
          </w:tcPr>
          <w:p w14:paraId="11EDE1AB">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给予警告</w:t>
            </w:r>
          </w:p>
        </w:tc>
        <w:tc>
          <w:tcPr>
            <w:tcW w:w="1546" w:type="dxa"/>
            <w:vMerge w:val="restart"/>
            <w:tcBorders>
              <w:top w:val="single" w:color="auto" w:sz="4" w:space="0"/>
              <w:left w:val="single" w:color="auto" w:sz="4" w:space="0"/>
              <w:bottom w:val="single" w:color="auto" w:sz="4" w:space="0"/>
              <w:right w:val="single" w:color="auto" w:sz="4" w:space="0"/>
            </w:tcBorders>
          </w:tcPr>
          <w:p w14:paraId="38271A13">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70AF2828">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570EF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 w:hRule="atLeast"/>
        </w:trPr>
        <w:tc>
          <w:tcPr>
            <w:tcW w:w="951" w:type="dxa"/>
            <w:vMerge w:val="continue"/>
            <w:tcBorders>
              <w:top w:val="single" w:color="auto" w:sz="4" w:space="0"/>
              <w:left w:val="single" w:color="auto" w:sz="4" w:space="0"/>
              <w:bottom w:val="single" w:color="auto" w:sz="4" w:space="0"/>
              <w:right w:val="single" w:color="auto" w:sz="4" w:space="0"/>
            </w:tcBorders>
          </w:tcPr>
          <w:p w14:paraId="114F1A3B">
            <w:pPr>
              <w:rPr>
                <w:color w:val="000000" w:themeColor="text1"/>
                <w:highlight w:val="none"/>
                <w14:textFill>
                  <w14:solidFill>
                    <w14:schemeClr w14:val="tx1"/>
                  </w14:solidFill>
                </w14:textFill>
              </w:rPr>
            </w:pPr>
          </w:p>
        </w:tc>
        <w:tc>
          <w:tcPr>
            <w:tcW w:w="1339" w:type="dxa"/>
            <w:vMerge w:val="continue"/>
            <w:tcBorders>
              <w:top w:val="single" w:color="auto" w:sz="4" w:space="0"/>
              <w:left w:val="single" w:color="auto" w:sz="4" w:space="0"/>
              <w:bottom w:val="single" w:color="auto" w:sz="4" w:space="0"/>
              <w:right w:val="single" w:color="auto" w:sz="4" w:space="0"/>
            </w:tcBorders>
          </w:tcPr>
          <w:p w14:paraId="70E205B7">
            <w:pPr>
              <w:rPr>
                <w:color w:val="000000" w:themeColor="text1"/>
                <w:highlight w:val="none"/>
                <w14:textFill>
                  <w14:solidFill>
                    <w14:schemeClr w14:val="tx1"/>
                  </w14:solidFill>
                </w14:textFill>
              </w:rPr>
            </w:pPr>
          </w:p>
        </w:tc>
        <w:tc>
          <w:tcPr>
            <w:tcW w:w="2628" w:type="dxa"/>
            <w:vMerge w:val="continue"/>
            <w:tcBorders>
              <w:top w:val="single" w:color="auto" w:sz="4" w:space="0"/>
              <w:left w:val="single" w:color="auto" w:sz="4" w:space="0"/>
              <w:bottom w:val="single" w:color="auto" w:sz="4" w:space="0"/>
              <w:right w:val="single" w:color="auto" w:sz="4" w:space="0"/>
            </w:tcBorders>
          </w:tcPr>
          <w:p w14:paraId="62E32032">
            <w:pPr>
              <w:rPr>
                <w:color w:val="000000" w:themeColor="text1"/>
                <w:highlight w:val="none"/>
                <w14:textFill>
                  <w14:solidFill>
                    <w14:schemeClr w14:val="tx1"/>
                  </w14:solidFill>
                </w14:textFill>
              </w:rPr>
            </w:pPr>
          </w:p>
        </w:tc>
        <w:tc>
          <w:tcPr>
            <w:tcW w:w="1423" w:type="dxa"/>
            <w:tcBorders>
              <w:top w:val="single" w:color="auto" w:sz="4" w:space="0"/>
              <w:left w:val="single" w:color="auto" w:sz="4" w:space="0"/>
              <w:bottom w:val="single" w:color="auto" w:sz="4" w:space="0"/>
              <w:right w:val="single" w:color="auto" w:sz="4" w:space="0"/>
            </w:tcBorders>
            <w:vAlign w:val="center"/>
          </w:tcPr>
          <w:p w14:paraId="629E5D4B">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394" w:type="dxa"/>
            <w:tcBorders>
              <w:top w:val="single" w:color="auto" w:sz="4" w:space="0"/>
              <w:left w:val="single" w:color="auto" w:sz="4" w:space="0"/>
              <w:bottom w:val="single" w:color="auto" w:sz="4" w:space="0"/>
              <w:right w:val="single" w:color="auto" w:sz="4" w:space="0"/>
            </w:tcBorders>
            <w:vAlign w:val="center"/>
          </w:tcPr>
          <w:p w14:paraId="31161157">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没有违法所得，发现时未停止违法活动的</w:t>
            </w:r>
          </w:p>
        </w:tc>
        <w:tc>
          <w:tcPr>
            <w:tcW w:w="2115" w:type="dxa"/>
            <w:tcBorders>
              <w:top w:val="single" w:color="auto" w:sz="4" w:space="0"/>
              <w:left w:val="single" w:color="auto" w:sz="4" w:space="0"/>
              <w:bottom w:val="single" w:color="auto" w:sz="4" w:space="0"/>
              <w:right w:val="single" w:color="auto" w:sz="4" w:space="0"/>
            </w:tcBorders>
            <w:vAlign w:val="center"/>
          </w:tcPr>
          <w:p w14:paraId="15E90083">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警告，处1万元以上1.5万元以下罚款</w:t>
            </w:r>
          </w:p>
        </w:tc>
        <w:tc>
          <w:tcPr>
            <w:tcW w:w="1546" w:type="dxa"/>
            <w:vMerge w:val="continue"/>
            <w:tcBorders>
              <w:top w:val="single" w:color="auto" w:sz="4" w:space="0"/>
              <w:left w:val="single" w:color="auto" w:sz="4" w:space="0"/>
              <w:bottom w:val="single" w:color="auto" w:sz="4" w:space="0"/>
              <w:right w:val="single" w:color="auto" w:sz="4" w:space="0"/>
            </w:tcBorders>
          </w:tcPr>
          <w:p w14:paraId="28876B96">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5AEBBD8E">
            <w:pPr>
              <w:rPr>
                <w:color w:val="000000" w:themeColor="text1"/>
                <w:highlight w:val="none"/>
                <w14:textFill>
                  <w14:solidFill>
                    <w14:schemeClr w14:val="tx1"/>
                  </w14:solidFill>
                </w14:textFill>
              </w:rPr>
            </w:pPr>
          </w:p>
        </w:tc>
      </w:tr>
      <w:tr w14:paraId="106E6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7" w:hRule="atLeast"/>
        </w:trPr>
        <w:tc>
          <w:tcPr>
            <w:tcW w:w="951" w:type="dxa"/>
            <w:vMerge w:val="continue"/>
            <w:tcBorders>
              <w:top w:val="single" w:color="auto" w:sz="4" w:space="0"/>
              <w:left w:val="single" w:color="auto" w:sz="4" w:space="0"/>
              <w:bottom w:val="single" w:color="auto" w:sz="4" w:space="0"/>
              <w:right w:val="single" w:color="auto" w:sz="4" w:space="0"/>
            </w:tcBorders>
          </w:tcPr>
          <w:p w14:paraId="2E3F314A">
            <w:pPr>
              <w:rPr>
                <w:color w:val="000000" w:themeColor="text1"/>
                <w:highlight w:val="none"/>
                <w14:textFill>
                  <w14:solidFill>
                    <w14:schemeClr w14:val="tx1"/>
                  </w14:solidFill>
                </w14:textFill>
              </w:rPr>
            </w:pPr>
          </w:p>
        </w:tc>
        <w:tc>
          <w:tcPr>
            <w:tcW w:w="1339" w:type="dxa"/>
            <w:vMerge w:val="continue"/>
            <w:tcBorders>
              <w:top w:val="single" w:color="auto" w:sz="4" w:space="0"/>
              <w:left w:val="single" w:color="auto" w:sz="4" w:space="0"/>
              <w:bottom w:val="single" w:color="auto" w:sz="4" w:space="0"/>
              <w:right w:val="single" w:color="auto" w:sz="4" w:space="0"/>
            </w:tcBorders>
          </w:tcPr>
          <w:p w14:paraId="1B184D32">
            <w:pPr>
              <w:rPr>
                <w:color w:val="000000" w:themeColor="text1"/>
                <w:highlight w:val="none"/>
                <w14:textFill>
                  <w14:solidFill>
                    <w14:schemeClr w14:val="tx1"/>
                  </w14:solidFill>
                </w14:textFill>
              </w:rPr>
            </w:pPr>
          </w:p>
        </w:tc>
        <w:tc>
          <w:tcPr>
            <w:tcW w:w="2628" w:type="dxa"/>
            <w:vMerge w:val="continue"/>
            <w:tcBorders>
              <w:top w:val="single" w:color="auto" w:sz="4" w:space="0"/>
              <w:left w:val="single" w:color="auto" w:sz="4" w:space="0"/>
              <w:bottom w:val="single" w:color="auto" w:sz="4" w:space="0"/>
              <w:right w:val="single" w:color="auto" w:sz="4" w:space="0"/>
            </w:tcBorders>
          </w:tcPr>
          <w:p w14:paraId="4C3F3D89">
            <w:pPr>
              <w:rPr>
                <w:color w:val="000000" w:themeColor="text1"/>
                <w:highlight w:val="none"/>
                <w14:textFill>
                  <w14:solidFill>
                    <w14:schemeClr w14:val="tx1"/>
                  </w14:solidFill>
                </w14:textFill>
              </w:rPr>
            </w:pPr>
          </w:p>
        </w:tc>
        <w:tc>
          <w:tcPr>
            <w:tcW w:w="1423" w:type="dxa"/>
            <w:vMerge w:val="restart"/>
            <w:tcBorders>
              <w:top w:val="single" w:color="auto" w:sz="4" w:space="0"/>
              <w:left w:val="single" w:color="auto" w:sz="4" w:space="0"/>
              <w:right w:val="single" w:color="auto" w:sz="4" w:space="0"/>
            </w:tcBorders>
            <w:vAlign w:val="center"/>
          </w:tcPr>
          <w:p w14:paraId="555D24F7">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394" w:type="dxa"/>
            <w:tcBorders>
              <w:top w:val="single" w:color="auto" w:sz="4" w:space="0"/>
              <w:left w:val="single" w:color="auto" w:sz="4" w:space="0"/>
              <w:bottom w:val="single" w:color="auto" w:sz="4" w:space="0"/>
              <w:right w:val="single" w:color="auto" w:sz="4" w:space="0"/>
            </w:tcBorders>
            <w:vAlign w:val="center"/>
          </w:tcPr>
          <w:p w14:paraId="60CE41B4">
            <w:pPr>
              <w:ind w:left="0" w:firstLine="0"/>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有违法所得，但发现时已主动停止违法活动的</w:t>
            </w:r>
          </w:p>
        </w:tc>
        <w:tc>
          <w:tcPr>
            <w:tcW w:w="2115" w:type="dxa"/>
            <w:tcBorders>
              <w:top w:val="single" w:color="auto" w:sz="4" w:space="0"/>
              <w:left w:val="single" w:color="auto" w:sz="4" w:space="0"/>
              <w:bottom w:val="single" w:color="auto" w:sz="4" w:space="0"/>
              <w:right w:val="single" w:color="auto" w:sz="4" w:space="0"/>
            </w:tcBorders>
            <w:vAlign w:val="center"/>
          </w:tcPr>
          <w:p w14:paraId="506C7822">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警告，处1.5万元以上2万元以下罚款</w:t>
            </w:r>
          </w:p>
        </w:tc>
        <w:tc>
          <w:tcPr>
            <w:tcW w:w="1546" w:type="dxa"/>
            <w:vMerge w:val="continue"/>
            <w:tcBorders>
              <w:top w:val="single" w:color="auto" w:sz="4" w:space="0"/>
              <w:left w:val="single" w:color="auto" w:sz="4" w:space="0"/>
              <w:bottom w:val="single" w:color="auto" w:sz="4" w:space="0"/>
              <w:right w:val="single" w:color="auto" w:sz="4" w:space="0"/>
            </w:tcBorders>
          </w:tcPr>
          <w:p w14:paraId="09F19A20">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29B55127">
            <w:pPr>
              <w:rPr>
                <w:color w:val="000000" w:themeColor="text1"/>
                <w:highlight w:val="none"/>
                <w14:textFill>
                  <w14:solidFill>
                    <w14:schemeClr w14:val="tx1"/>
                  </w14:solidFill>
                </w14:textFill>
              </w:rPr>
            </w:pPr>
          </w:p>
        </w:tc>
      </w:tr>
      <w:tr w14:paraId="718D0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5" w:hRule="atLeast"/>
        </w:trPr>
        <w:tc>
          <w:tcPr>
            <w:tcW w:w="951" w:type="dxa"/>
            <w:vMerge w:val="continue"/>
            <w:tcBorders>
              <w:top w:val="single" w:color="auto" w:sz="4" w:space="0"/>
              <w:left w:val="single" w:color="auto" w:sz="4" w:space="0"/>
              <w:bottom w:val="single" w:color="auto" w:sz="4" w:space="0"/>
              <w:right w:val="single" w:color="auto" w:sz="4" w:space="0"/>
            </w:tcBorders>
          </w:tcPr>
          <w:p w14:paraId="05AEF0E9">
            <w:pPr>
              <w:rPr>
                <w:color w:val="000000" w:themeColor="text1"/>
                <w:highlight w:val="none"/>
                <w14:textFill>
                  <w14:solidFill>
                    <w14:schemeClr w14:val="tx1"/>
                  </w14:solidFill>
                </w14:textFill>
              </w:rPr>
            </w:pPr>
          </w:p>
        </w:tc>
        <w:tc>
          <w:tcPr>
            <w:tcW w:w="1339" w:type="dxa"/>
            <w:vMerge w:val="continue"/>
            <w:tcBorders>
              <w:top w:val="single" w:color="auto" w:sz="4" w:space="0"/>
              <w:left w:val="single" w:color="auto" w:sz="4" w:space="0"/>
              <w:bottom w:val="single" w:color="auto" w:sz="4" w:space="0"/>
              <w:right w:val="single" w:color="auto" w:sz="4" w:space="0"/>
            </w:tcBorders>
          </w:tcPr>
          <w:p w14:paraId="3BF5D480">
            <w:pPr>
              <w:rPr>
                <w:color w:val="000000" w:themeColor="text1"/>
                <w:highlight w:val="none"/>
                <w14:textFill>
                  <w14:solidFill>
                    <w14:schemeClr w14:val="tx1"/>
                  </w14:solidFill>
                </w14:textFill>
              </w:rPr>
            </w:pPr>
          </w:p>
        </w:tc>
        <w:tc>
          <w:tcPr>
            <w:tcW w:w="2628" w:type="dxa"/>
            <w:vMerge w:val="continue"/>
            <w:tcBorders>
              <w:top w:val="single" w:color="auto" w:sz="4" w:space="0"/>
              <w:left w:val="single" w:color="auto" w:sz="4" w:space="0"/>
              <w:bottom w:val="single" w:color="auto" w:sz="4" w:space="0"/>
              <w:right w:val="single" w:color="auto" w:sz="4" w:space="0"/>
            </w:tcBorders>
          </w:tcPr>
          <w:p w14:paraId="1BE51885">
            <w:pPr>
              <w:rPr>
                <w:color w:val="000000" w:themeColor="text1"/>
                <w:highlight w:val="none"/>
                <w14:textFill>
                  <w14:solidFill>
                    <w14:schemeClr w14:val="tx1"/>
                  </w14:solidFill>
                </w14:textFill>
              </w:rPr>
            </w:pPr>
          </w:p>
        </w:tc>
        <w:tc>
          <w:tcPr>
            <w:tcW w:w="1423" w:type="dxa"/>
            <w:vMerge w:val="continue"/>
            <w:tcBorders>
              <w:left w:val="single" w:color="auto" w:sz="4" w:space="0"/>
              <w:bottom w:val="single" w:color="auto" w:sz="4" w:space="0"/>
              <w:right w:val="single" w:color="auto" w:sz="4" w:space="0"/>
            </w:tcBorders>
            <w:vAlign w:val="center"/>
          </w:tcPr>
          <w:p w14:paraId="7F7FD34C">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394" w:type="dxa"/>
            <w:tcBorders>
              <w:top w:val="single" w:color="auto" w:sz="4" w:space="0"/>
              <w:left w:val="single" w:color="auto" w:sz="4" w:space="0"/>
              <w:bottom w:val="single" w:color="auto" w:sz="4" w:space="0"/>
              <w:right w:val="single" w:color="auto" w:sz="4" w:space="0"/>
            </w:tcBorders>
            <w:vAlign w:val="center"/>
          </w:tcPr>
          <w:p w14:paraId="15D4949C">
            <w:pPr>
              <w:ind w:left="0" w:firstLine="0"/>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有违法所得，且发现时未停止违法活动的</w:t>
            </w:r>
          </w:p>
        </w:tc>
        <w:tc>
          <w:tcPr>
            <w:tcW w:w="2115" w:type="dxa"/>
            <w:tcBorders>
              <w:top w:val="single" w:color="auto" w:sz="4" w:space="0"/>
              <w:left w:val="single" w:color="auto" w:sz="4" w:space="0"/>
              <w:bottom w:val="single" w:color="auto" w:sz="4" w:space="0"/>
              <w:right w:val="single" w:color="auto" w:sz="4" w:space="0"/>
            </w:tcBorders>
            <w:vAlign w:val="center"/>
          </w:tcPr>
          <w:p w14:paraId="629FAF3B">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警告，处2万元以上3万元以下罚款</w:t>
            </w:r>
          </w:p>
        </w:tc>
        <w:tc>
          <w:tcPr>
            <w:tcW w:w="1546" w:type="dxa"/>
            <w:vMerge w:val="continue"/>
            <w:tcBorders>
              <w:top w:val="single" w:color="auto" w:sz="4" w:space="0"/>
              <w:left w:val="single" w:color="auto" w:sz="4" w:space="0"/>
              <w:bottom w:val="single" w:color="auto" w:sz="4" w:space="0"/>
              <w:right w:val="single" w:color="auto" w:sz="4" w:space="0"/>
            </w:tcBorders>
          </w:tcPr>
          <w:p w14:paraId="6E97089A">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57AEB6BF">
            <w:pPr>
              <w:rPr>
                <w:color w:val="000000" w:themeColor="text1"/>
                <w:highlight w:val="none"/>
                <w14:textFill>
                  <w14:solidFill>
                    <w14:schemeClr w14:val="tx1"/>
                  </w14:solidFill>
                </w14:textFill>
              </w:rPr>
            </w:pPr>
          </w:p>
        </w:tc>
      </w:tr>
    </w:tbl>
    <w:p w14:paraId="1F369C48">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340"/>
        <w:gridCol w:w="2628"/>
        <w:gridCol w:w="1423"/>
        <w:gridCol w:w="2828"/>
        <w:gridCol w:w="2073"/>
        <w:gridCol w:w="1152"/>
        <w:gridCol w:w="1121"/>
      </w:tblGrid>
      <w:tr w14:paraId="4AC8A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4E2D628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340" w:type="dxa"/>
            <w:tcBorders>
              <w:top w:val="single" w:color="auto" w:sz="4" w:space="0"/>
              <w:left w:val="single" w:color="auto" w:sz="4" w:space="0"/>
              <w:bottom w:val="single" w:color="auto" w:sz="4" w:space="0"/>
              <w:right w:val="single" w:color="auto" w:sz="4" w:space="0"/>
            </w:tcBorders>
            <w:vAlign w:val="center"/>
          </w:tcPr>
          <w:p w14:paraId="1774CB5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628" w:type="dxa"/>
            <w:tcBorders>
              <w:top w:val="single" w:color="auto" w:sz="4" w:space="0"/>
              <w:left w:val="single" w:color="auto" w:sz="4" w:space="0"/>
              <w:bottom w:val="single" w:color="auto" w:sz="4" w:space="0"/>
              <w:right w:val="single" w:color="auto" w:sz="4" w:space="0"/>
            </w:tcBorders>
            <w:vAlign w:val="center"/>
          </w:tcPr>
          <w:p w14:paraId="1F2D464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423" w:type="dxa"/>
            <w:tcBorders>
              <w:top w:val="single" w:color="auto" w:sz="4" w:space="0"/>
              <w:left w:val="single" w:color="auto" w:sz="4" w:space="0"/>
              <w:bottom w:val="single" w:color="auto" w:sz="4" w:space="0"/>
              <w:right w:val="single" w:color="auto" w:sz="4" w:space="0"/>
            </w:tcBorders>
            <w:vAlign w:val="center"/>
          </w:tcPr>
          <w:p w14:paraId="6A33F9D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828" w:type="dxa"/>
            <w:tcBorders>
              <w:top w:val="single" w:color="auto" w:sz="4" w:space="0"/>
              <w:left w:val="single" w:color="auto" w:sz="4" w:space="0"/>
              <w:bottom w:val="single" w:color="auto" w:sz="4" w:space="0"/>
              <w:right w:val="single" w:color="auto" w:sz="4" w:space="0"/>
            </w:tcBorders>
            <w:vAlign w:val="center"/>
          </w:tcPr>
          <w:p w14:paraId="188B5CC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073" w:type="dxa"/>
            <w:tcBorders>
              <w:top w:val="single" w:color="auto" w:sz="4" w:space="0"/>
              <w:left w:val="single" w:color="auto" w:sz="4" w:space="0"/>
              <w:bottom w:val="single" w:color="auto" w:sz="4" w:space="0"/>
              <w:right w:val="single" w:color="auto" w:sz="4" w:space="0"/>
            </w:tcBorders>
            <w:vAlign w:val="center"/>
          </w:tcPr>
          <w:p w14:paraId="48A5C53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152" w:type="dxa"/>
            <w:tcBorders>
              <w:top w:val="single" w:color="auto" w:sz="4" w:space="0"/>
              <w:left w:val="single" w:color="auto" w:sz="4" w:space="0"/>
              <w:bottom w:val="single" w:color="auto" w:sz="4" w:space="0"/>
              <w:right w:val="single" w:color="auto" w:sz="4" w:space="0"/>
            </w:tcBorders>
            <w:vAlign w:val="center"/>
          </w:tcPr>
          <w:p w14:paraId="62E1D3C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1" w:type="dxa"/>
            <w:tcBorders>
              <w:top w:val="single" w:color="auto" w:sz="4" w:space="0"/>
              <w:left w:val="single" w:color="auto" w:sz="4" w:space="0"/>
              <w:bottom w:val="single" w:color="auto" w:sz="4" w:space="0"/>
              <w:right w:val="single" w:color="auto" w:sz="4" w:space="0"/>
            </w:tcBorders>
            <w:vAlign w:val="center"/>
          </w:tcPr>
          <w:p w14:paraId="0FEF6C1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77F66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5" w:type="dxa"/>
            <w:gridSpan w:val="8"/>
            <w:tcBorders>
              <w:top w:val="single" w:color="auto" w:sz="4" w:space="0"/>
              <w:left w:val="single" w:color="auto" w:sz="4" w:space="0"/>
              <w:bottom w:val="single" w:color="auto" w:sz="4" w:space="0"/>
              <w:right w:val="single" w:color="auto" w:sz="4" w:space="0"/>
            </w:tcBorders>
            <w:vAlign w:val="center"/>
          </w:tcPr>
          <w:p w14:paraId="3401B211">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4CADD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951" w:type="dxa"/>
            <w:vMerge w:val="restart"/>
            <w:tcBorders>
              <w:top w:val="single" w:color="auto" w:sz="4" w:space="0"/>
              <w:left w:val="single" w:color="auto" w:sz="4" w:space="0"/>
              <w:bottom w:val="single" w:color="auto" w:sz="4" w:space="0"/>
              <w:right w:val="single" w:color="auto" w:sz="4" w:space="0"/>
            </w:tcBorders>
          </w:tcPr>
          <w:p w14:paraId="09600134">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2412008</w:t>
            </w:r>
          </w:p>
        </w:tc>
        <w:tc>
          <w:tcPr>
            <w:tcW w:w="1340" w:type="dxa"/>
            <w:vMerge w:val="restart"/>
            <w:tcBorders>
              <w:top w:val="single" w:color="auto" w:sz="4" w:space="0"/>
              <w:left w:val="single" w:color="auto" w:sz="4" w:space="0"/>
              <w:bottom w:val="single" w:color="auto" w:sz="4" w:space="0"/>
              <w:right w:val="single" w:color="auto" w:sz="4" w:space="0"/>
            </w:tcBorders>
          </w:tcPr>
          <w:p w14:paraId="4EA9253E">
            <w:pPr>
              <w:jc w:val="both"/>
              <w:rPr>
                <w:rFonts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注册房地产估价师未办理变更注册仍执业的</w:t>
            </w:r>
          </w:p>
        </w:tc>
        <w:tc>
          <w:tcPr>
            <w:tcW w:w="2628" w:type="dxa"/>
            <w:vMerge w:val="restart"/>
            <w:tcBorders>
              <w:top w:val="single" w:color="auto" w:sz="4" w:space="0"/>
              <w:left w:val="single" w:color="auto" w:sz="4" w:space="0"/>
              <w:bottom w:val="single" w:color="auto" w:sz="4" w:space="0"/>
              <w:right w:val="single" w:color="auto" w:sz="4" w:space="0"/>
            </w:tcBorders>
          </w:tcPr>
          <w:p w14:paraId="1CA647DA">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《注册房地产估价师管理办法》第三十七条  违反本办法规定，未办理变更注册仍执业的，由县级以上地方人民政府建设（房地产）主管部门责令限期改正；逾期不改正的，可处以5000元以下的罚款。</w:t>
            </w:r>
          </w:p>
        </w:tc>
        <w:tc>
          <w:tcPr>
            <w:tcW w:w="1423" w:type="dxa"/>
            <w:tcBorders>
              <w:top w:val="single" w:color="auto" w:sz="4" w:space="0"/>
              <w:left w:val="single" w:color="auto" w:sz="4" w:space="0"/>
              <w:bottom w:val="single" w:color="auto" w:sz="4" w:space="0"/>
              <w:right w:val="single" w:color="auto" w:sz="4" w:space="0"/>
            </w:tcBorders>
            <w:vAlign w:val="center"/>
          </w:tcPr>
          <w:p w14:paraId="5184A89B">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不予处罚</w:t>
            </w:r>
          </w:p>
        </w:tc>
        <w:tc>
          <w:tcPr>
            <w:tcW w:w="2828" w:type="dxa"/>
            <w:tcBorders>
              <w:top w:val="single" w:color="auto" w:sz="4" w:space="0"/>
              <w:left w:val="single" w:color="auto" w:sz="4" w:space="0"/>
              <w:bottom w:val="single" w:color="auto" w:sz="4" w:space="0"/>
              <w:right w:val="single" w:color="auto" w:sz="4" w:space="0"/>
            </w:tcBorders>
            <w:vAlign w:val="center"/>
          </w:tcPr>
          <w:p w14:paraId="5E47D8B0">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限期内改正</w:t>
            </w:r>
          </w:p>
        </w:tc>
        <w:tc>
          <w:tcPr>
            <w:tcW w:w="2073" w:type="dxa"/>
            <w:tcBorders>
              <w:top w:val="single" w:color="auto" w:sz="4" w:space="0"/>
              <w:left w:val="single" w:color="auto" w:sz="4" w:space="0"/>
              <w:bottom w:val="single" w:color="auto" w:sz="4" w:space="0"/>
              <w:right w:val="single" w:color="auto" w:sz="4" w:space="0"/>
            </w:tcBorders>
            <w:vAlign w:val="center"/>
          </w:tcPr>
          <w:p w14:paraId="18EAB19D">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不予行政处罚</w:t>
            </w:r>
          </w:p>
        </w:tc>
        <w:tc>
          <w:tcPr>
            <w:tcW w:w="1152" w:type="dxa"/>
            <w:vMerge w:val="restart"/>
            <w:tcBorders>
              <w:top w:val="single" w:color="auto" w:sz="4" w:space="0"/>
              <w:left w:val="single" w:color="auto" w:sz="4" w:space="0"/>
              <w:bottom w:val="single" w:color="auto" w:sz="4" w:space="0"/>
              <w:right w:val="single" w:color="auto" w:sz="4" w:space="0"/>
            </w:tcBorders>
          </w:tcPr>
          <w:p w14:paraId="799097D1">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1" w:type="dxa"/>
            <w:vMerge w:val="restart"/>
            <w:tcBorders>
              <w:top w:val="single" w:color="auto" w:sz="4" w:space="0"/>
              <w:left w:val="single" w:color="auto" w:sz="4" w:space="0"/>
              <w:bottom w:val="single" w:color="auto" w:sz="4" w:space="0"/>
              <w:right w:val="single" w:color="auto" w:sz="4" w:space="0"/>
            </w:tcBorders>
          </w:tcPr>
          <w:p w14:paraId="34DEC249">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556E6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trPr>
        <w:tc>
          <w:tcPr>
            <w:vMerge w:val="continue"/>
            <w:tcBorders>
              <w:top w:val="single" w:color="auto" w:sz="4" w:space="0"/>
              <w:left w:val="single" w:color="auto" w:sz="4" w:space="0"/>
              <w:bottom w:val="single" w:color="auto" w:sz="4" w:space="0"/>
              <w:right w:val="single" w:color="auto" w:sz="4" w:space="0"/>
            </w:tcBorders>
          </w:tcPr>
          <w:p w14:paraId="0D69D120">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1E8C1386">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5CCDF589">
            <w:pPr>
              <w:rPr>
                <w:color w:val="000000" w:themeColor="text1"/>
                <w:highlight w:val="none"/>
                <w14:textFill>
                  <w14:solidFill>
                    <w14:schemeClr w14:val="tx1"/>
                  </w14:solidFill>
                </w14:textFill>
              </w:rPr>
            </w:pPr>
          </w:p>
        </w:tc>
        <w:tc>
          <w:tcPr>
            <w:tcW w:w="1423" w:type="dxa"/>
            <w:tcBorders>
              <w:top w:val="single" w:color="auto" w:sz="4" w:space="0"/>
              <w:left w:val="single" w:color="auto" w:sz="4" w:space="0"/>
              <w:bottom w:val="single" w:color="auto" w:sz="4" w:space="0"/>
              <w:right w:val="single" w:color="auto" w:sz="4" w:space="0"/>
            </w:tcBorders>
            <w:vAlign w:val="center"/>
          </w:tcPr>
          <w:p w14:paraId="2CBA9E79">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828" w:type="dxa"/>
            <w:tcBorders>
              <w:top w:val="single" w:color="auto" w:sz="4" w:space="0"/>
              <w:left w:val="single" w:color="auto" w:sz="4" w:space="0"/>
              <w:bottom w:val="single" w:color="auto" w:sz="4" w:space="0"/>
              <w:right w:val="single" w:color="auto" w:sz="4" w:space="0"/>
            </w:tcBorders>
            <w:vAlign w:val="center"/>
          </w:tcPr>
          <w:p w14:paraId="6307F443">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未按要求改正但未签署估价报告的</w:t>
            </w:r>
          </w:p>
        </w:tc>
        <w:tc>
          <w:tcPr>
            <w:tcW w:w="2073" w:type="dxa"/>
            <w:tcBorders>
              <w:top w:val="single" w:color="auto" w:sz="4" w:space="0"/>
              <w:left w:val="single" w:color="auto" w:sz="4" w:space="0"/>
              <w:bottom w:val="single" w:color="auto" w:sz="4" w:space="0"/>
              <w:right w:val="single" w:color="auto" w:sz="4" w:space="0"/>
            </w:tcBorders>
            <w:vAlign w:val="center"/>
          </w:tcPr>
          <w:p w14:paraId="77453EC6">
            <w:pPr>
              <w:ind w:left="0" w:firstLine="0"/>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警告，可处以3000元以下罚款</w:t>
            </w:r>
          </w:p>
        </w:tc>
        <w:tc>
          <w:tcPr>
            <w:vMerge w:val="continue"/>
            <w:tcBorders>
              <w:top w:val="single" w:color="auto" w:sz="4" w:space="0"/>
              <w:left w:val="single" w:color="auto" w:sz="4" w:space="0"/>
              <w:bottom w:val="single" w:color="auto" w:sz="4" w:space="0"/>
              <w:right w:val="single" w:color="auto" w:sz="4" w:space="0"/>
            </w:tcBorders>
          </w:tcPr>
          <w:p w14:paraId="5FB7C728">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58D810FC">
            <w:pPr>
              <w:rPr>
                <w:color w:val="000000" w:themeColor="text1"/>
                <w:highlight w:val="none"/>
                <w14:textFill>
                  <w14:solidFill>
                    <w14:schemeClr w14:val="tx1"/>
                  </w14:solidFill>
                </w14:textFill>
              </w:rPr>
            </w:pPr>
          </w:p>
        </w:tc>
      </w:tr>
      <w:tr w14:paraId="0A5A1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trPr>
        <w:tc>
          <w:tcPr>
            <w:tcW w:w="951" w:type="dxa"/>
            <w:vMerge w:val="continue"/>
            <w:tcBorders>
              <w:top w:val="single" w:color="auto" w:sz="4" w:space="0"/>
              <w:left w:val="single" w:color="auto" w:sz="4" w:space="0"/>
              <w:bottom w:val="single" w:color="auto" w:sz="4" w:space="0"/>
              <w:right w:val="single" w:color="auto" w:sz="4" w:space="0"/>
            </w:tcBorders>
          </w:tcPr>
          <w:p w14:paraId="204280F6">
            <w:pPr>
              <w:rPr>
                <w:color w:val="000000" w:themeColor="text1"/>
                <w:highlight w:val="none"/>
                <w14:textFill>
                  <w14:solidFill>
                    <w14:schemeClr w14:val="tx1"/>
                  </w14:solidFill>
                </w14:textFill>
              </w:rPr>
            </w:pPr>
          </w:p>
        </w:tc>
        <w:tc>
          <w:tcPr>
            <w:tcW w:w="1340" w:type="dxa"/>
            <w:vMerge w:val="continue"/>
            <w:tcBorders>
              <w:top w:val="single" w:color="auto" w:sz="4" w:space="0"/>
              <w:left w:val="single" w:color="auto" w:sz="4" w:space="0"/>
              <w:bottom w:val="single" w:color="auto" w:sz="4" w:space="0"/>
              <w:right w:val="single" w:color="auto" w:sz="4" w:space="0"/>
            </w:tcBorders>
          </w:tcPr>
          <w:p w14:paraId="2C4BBD8A">
            <w:pPr>
              <w:rPr>
                <w:color w:val="000000" w:themeColor="text1"/>
                <w:highlight w:val="none"/>
                <w14:textFill>
                  <w14:solidFill>
                    <w14:schemeClr w14:val="tx1"/>
                  </w14:solidFill>
                </w14:textFill>
              </w:rPr>
            </w:pPr>
          </w:p>
        </w:tc>
        <w:tc>
          <w:tcPr>
            <w:tcW w:w="2628" w:type="dxa"/>
            <w:vMerge w:val="continue"/>
            <w:tcBorders>
              <w:top w:val="single" w:color="auto" w:sz="4" w:space="0"/>
              <w:left w:val="single" w:color="auto" w:sz="4" w:space="0"/>
              <w:bottom w:val="single" w:color="auto" w:sz="4" w:space="0"/>
              <w:right w:val="single" w:color="auto" w:sz="4" w:space="0"/>
            </w:tcBorders>
          </w:tcPr>
          <w:p w14:paraId="71ECFC42">
            <w:pPr>
              <w:rPr>
                <w:color w:val="000000" w:themeColor="text1"/>
                <w:highlight w:val="none"/>
                <w14:textFill>
                  <w14:solidFill>
                    <w14:schemeClr w14:val="tx1"/>
                  </w14:solidFill>
                </w14:textFill>
              </w:rPr>
            </w:pPr>
          </w:p>
        </w:tc>
        <w:tc>
          <w:tcPr>
            <w:tcW w:w="1423" w:type="dxa"/>
            <w:tcBorders>
              <w:top w:val="single" w:color="auto" w:sz="4" w:space="0"/>
              <w:left w:val="single" w:color="auto" w:sz="4" w:space="0"/>
              <w:bottom w:val="single" w:color="auto" w:sz="4" w:space="0"/>
              <w:right w:val="single" w:color="auto" w:sz="4" w:space="0"/>
            </w:tcBorders>
            <w:vAlign w:val="center"/>
          </w:tcPr>
          <w:p w14:paraId="5512E9F9">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828" w:type="dxa"/>
            <w:tcBorders>
              <w:top w:val="single" w:color="auto" w:sz="4" w:space="0"/>
              <w:left w:val="single" w:color="auto" w:sz="4" w:space="0"/>
              <w:bottom w:val="single" w:color="auto" w:sz="4" w:space="0"/>
              <w:right w:val="single" w:color="auto" w:sz="4" w:space="0"/>
            </w:tcBorders>
            <w:vAlign w:val="center"/>
          </w:tcPr>
          <w:p w14:paraId="2D95F192">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未按要求改正且签署估价报告的</w:t>
            </w:r>
          </w:p>
        </w:tc>
        <w:tc>
          <w:tcPr>
            <w:tcW w:w="2073" w:type="dxa"/>
            <w:tcBorders>
              <w:top w:val="single" w:color="auto" w:sz="4" w:space="0"/>
              <w:left w:val="single" w:color="auto" w:sz="4" w:space="0"/>
              <w:bottom w:val="single" w:color="auto" w:sz="4" w:space="0"/>
              <w:right w:val="single" w:color="auto" w:sz="4" w:space="0"/>
            </w:tcBorders>
            <w:vAlign w:val="center"/>
          </w:tcPr>
          <w:p w14:paraId="206AE275">
            <w:pPr>
              <w:ind w:left="0" w:firstLine="0"/>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警告，处以3000元以上5000元以下罚款</w:t>
            </w:r>
          </w:p>
        </w:tc>
        <w:tc>
          <w:tcPr>
            <w:tcW w:w="1152" w:type="dxa"/>
            <w:vMerge w:val="continue"/>
            <w:tcBorders>
              <w:top w:val="single" w:color="auto" w:sz="4" w:space="0"/>
              <w:left w:val="single" w:color="auto" w:sz="4" w:space="0"/>
              <w:bottom w:val="single" w:color="auto" w:sz="4" w:space="0"/>
              <w:right w:val="single" w:color="auto" w:sz="4" w:space="0"/>
            </w:tcBorders>
          </w:tcPr>
          <w:p w14:paraId="37A8A086">
            <w:pPr>
              <w:rPr>
                <w:color w:val="000000" w:themeColor="text1"/>
                <w:highlight w:val="none"/>
                <w14:textFill>
                  <w14:solidFill>
                    <w14:schemeClr w14:val="tx1"/>
                  </w14:solidFill>
                </w14:textFill>
              </w:rPr>
            </w:pPr>
          </w:p>
        </w:tc>
        <w:tc>
          <w:tcPr>
            <w:tcW w:w="1121" w:type="dxa"/>
            <w:vMerge w:val="continue"/>
            <w:tcBorders>
              <w:top w:val="single" w:color="auto" w:sz="4" w:space="0"/>
              <w:left w:val="single" w:color="auto" w:sz="4" w:space="0"/>
              <w:bottom w:val="single" w:color="auto" w:sz="4" w:space="0"/>
              <w:right w:val="single" w:color="auto" w:sz="4" w:space="0"/>
            </w:tcBorders>
          </w:tcPr>
          <w:p w14:paraId="40CADA98">
            <w:pPr>
              <w:rPr>
                <w:color w:val="000000" w:themeColor="text1"/>
                <w:highlight w:val="none"/>
                <w14:textFill>
                  <w14:solidFill>
                    <w14:schemeClr w14:val="tx1"/>
                  </w14:solidFill>
                </w14:textFill>
              </w:rPr>
            </w:pPr>
          </w:p>
        </w:tc>
      </w:tr>
    </w:tbl>
    <w:p w14:paraId="62EA0383">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339"/>
        <w:gridCol w:w="3319"/>
        <w:gridCol w:w="1341"/>
        <w:gridCol w:w="2086"/>
        <w:gridCol w:w="2207"/>
        <w:gridCol w:w="1153"/>
        <w:gridCol w:w="1120"/>
      </w:tblGrid>
      <w:tr w14:paraId="1C915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5CF7D29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339" w:type="dxa"/>
            <w:tcBorders>
              <w:top w:val="single" w:color="auto" w:sz="4" w:space="0"/>
              <w:left w:val="single" w:color="auto" w:sz="4" w:space="0"/>
              <w:bottom w:val="single" w:color="auto" w:sz="4" w:space="0"/>
              <w:right w:val="single" w:color="auto" w:sz="4" w:space="0"/>
            </w:tcBorders>
            <w:vAlign w:val="center"/>
          </w:tcPr>
          <w:p w14:paraId="71EE61A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319" w:type="dxa"/>
            <w:tcBorders>
              <w:top w:val="single" w:color="auto" w:sz="4" w:space="0"/>
              <w:left w:val="single" w:color="auto" w:sz="4" w:space="0"/>
              <w:bottom w:val="single" w:color="auto" w:sz="4" w:space="0"/>
              <w:right w:val="single" w:color="auto" w:sz="4" w:space="0"/>
            </w:tcBorders>
            <w:vAlign w:val="center"/>
          </w:tcPr>
          <w:p w14:paraId="1F1F535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341" w:type="dxa"/>
            <w:tcBorders>
              <w:top w:val="single" w:color="auto" w:sz="4" w:space="0"/>
              <w:left w:val="single" w:color="auto" w:sz="4" w:space="0"/>
              <w:bottom w:val="single" w:color="auto" w:sz="4" w:space="0"/>
              <w:right w:val="single" w:color="auto" w:sz="4" w:space="0"/>
            </w:tcBorders>
            <w:vAlign w:val="center"/>
          </w:tcPr>
          <w:p w14:paraId="2298773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086" w:type="dxa"/>
            <w:tcBorders>
              <w:top w:val="single" w:color="auto" w:sz="4" w:space="0"/>
              <w:left w:val="single" w:color="auto" w:sz="4" w:space="0"/>
              <w:bottom w:val="single" w:color="auto" w:sz="4" w:space="0"/>
              <w:right w:val="single" w:color="auto" w:sz="4" w:space="0"/>
            </w:tcBorders>
            <w:vAlign w:val="center"/>
          </w:tcPr>
          <w:p w14:paraId="58B3624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207" w:type="dxa"/>
            <w:tcBorders>
              <w:top w:val="single" w:color="auto" w:sz="4" w:space="0"/>
              <w:left w:val="single" w:color="auto" w:sz="4" w:space="0"/>
              <w:bottom w:val="single" w:color="auto" w:sz="4" w:space="0"/>
              <w:right w:val="single" w:color="auto" w:sz="4" w:space="0"/>
            </w:tcBorders>
            <w:vAlign w:val="center"/>
          </w:tcPr>
          <w:p w14:paraId="2EB41C5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153" w:type="dxa"/>
            <w:tcBorders>
              <w:top w:val="single" w:color="auto" w:sz="4" w:space="0"/>
              <w:left w:val="single" w:color="auto" w:sz="4" w:space="0"/>
              <w:bottom w:val="single" w:color="auto" w:sz="4" w:space="0"/>
              <w:right w:val="single" w:color="auto" w:sz="4" w:space="0"/>
            </w:tcBorders>
            <w:vAlign w:val="center"/>
          </w:tcPr>
          <w:p w14:paraId="5A196F2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786CC72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6F6EE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3EF48C5">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386ED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 w:hRule="atLeast"/>
        </w:trPr>
        <w:tc>
          <w:tcPr>
            <w:tcW w:w="951" w:type="dxa"/>
            <w:vMerge w:val="restart"/>
            <w:tcBorders>
              <w:top w:val="single" w:color="auto" w:sz="4" w:space="0"/>
              <w:left w:val="single" w:color="auto" w:sz="4" w:space="0"/>
              <w:bottom w:val="single" w:color="auto" w:sz="4" w:space="0"/>
              <w:right w:val="single" w:color="auto" w:sz="4" w:space="0"/>
            </w:tcBorders>
          </w:tcPr>
          <w:p w14:paraId="1773554F">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2412009</w:t>
            </w:r>
          </w:p>
        </w:tc>
        <w:tc>
          <w:tcPr>
            <w:tcW w:w="1339" w:type="dxa"/>
            <w:vMerge w:val="restart"/>
            <w:tcBorders>
              <w:top w:val="single" w:color="auto" w:sz="4" w:space="0"/>
              <w:left w:val="single" w:color="auto" w:sz="4" w:space="0"/>
              <w:bottom w:val="single" w:color="auto" w:sz="4" w:space="0"/>
              <w:right w:val="single" w:color="auto" w:sz="4" w:space="0"/>
            </w:tcBorders>
          </w:tcPr>
          <w:p w14:paraId="1A3E95C3">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不履行注册房地产估价师义务的</w:t>
            </w:r>
          </w:p>
        </w:tc>
        <w:tc>
          <w:tcPr>
            <w:tcW w:w="3319" w:type="dxa"/>
            <w:vMerge w:val="restart"/>
            <w:tcBorders>
              <w:top w:val="single" w:color="auto" w:sz="4" w:space="0"/>
              <w:left w:val="single" w:color="auto" w:sz="4" w:space="0"/>
              <w:bottom w:val="single" w:color="auto" w:sz="4" w:space="0"/>
              <w:right w:val="single" w:color="auto" w:sz="4" w:space="0"/>
            </w:tcBorders>
          </w:tcPr>
          <w:p w14:paraId="7B5EF95D">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《注册房地产估价师管理办法》第二十六条第（一）项　注册房地产估价师不得有下列行为：</w:t>
            </w:r>
          </w:p>
          <w:p w14:paraId="4A3E2143">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 xml:space="preserve"> （一）不履行注册房地产估价师义务。</w:t>
            </w:r>
          </w:p>
          <w:p w14:paraId="78EF0180">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 xml:space="preserve"> 第三十八条　注册房地产估价师有本办法第二十六条行为之一的，由县级以上地方人民政府建设（房地产）主管部门给予警告，责令其改正，没有违法所得的，处以1万元以下罚款，有违法所得的，处以违法所得3倍以下且不超过3万元的罚款；造成损失的，依法承担赔偿责任；构成犯罪的，依法追究刑事责任。</w:t>
            </w:r>
          </w:p>
        </w:tc>
        <w:tc>
          <w:tcPr>
            <w:tcW w:w="1341" w:type="dxa"/>
            <w:tcBorders>
              <w:top w:val="single" w:color="auto" w:sz="4" w:space="0"/>
              <w:left w:val="single" w:color="auto" w:sz="4" w:space="0"/>
              <w:bottom w:val="single" w:color="auto" w:sz="4" w:space="0"/>
              <w:right w:val="single" w:color="auto" w:sz="4" w:space="0"/>
            </w:tcBorders>
            <w:vAlign w:val="center"/>
          </w:tcPr>
          <w:p w14:paraId="68058023">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086" w:type="dxa"/>
            <w:tcBorders>
              <w:top w:val="single" w:color="auto" w:sz="4" w:space="0"/>
              <w:left w:val="single" w:color="auto" w:sz="4" w:space="0"/>
              <w:bottom w:val="single" w:color="auto" w:sz="4" w:space="0"/>
              <w:right w:val="single" w:color="auto" w:sz="4" w:space="0"/>
            </w:tcBorders>
            <w:vAlign w:val="center"/>
          </w:tcPr>
          <w:p w14:paraId="185BB9C2">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没有违法所得，且未造成损失的</w:t>
            </w:r>
          </w:p>
        </w:tc>
        <w:tc>
          <w:tcPr>
            <w:tcW w:w="2207" w:type="dxa"/>
            <w:tcBorders>
              <w:top w:val="single" w:color="auto" w:sz="4" w:space="0"/>
              <w:left w:val="single" w:color="auto" w:sz="4" w:space="0"/>
              <w:bottom w:val="single" w:color="auto" w:sz="4" w:space="0"/>
              <w:right w:val="single" w:color="auto" w:sz="4" w:space="0"/>
            </w:tcBorders>
            <w:vAlign w:val="center"/>
          </w:tcPr>
          <w:p w14:paraId="6A69B7EB">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警告，处5000元以下罚款</w:t>
            </w:r>
          </w:p>
        </w:tc>
        <w:tc>
          <w:tcPr>
            <w:tcW w:w="1153" w:type="dxa"/>
            <w:vMerge w:val="restart"/>
            <w:tcBorders>
              <w:top w:val="single" w:color="auto" w:sz="4" w:space="0"/>
              <w:left w:val="single" w:color="auto" w:sz="4" w:space="0"/>
              <w:bottom w:val="single" w:color="auto" w:sz="4" w:space="0"/>
              <w:right w:val="single" w:color="auto" w:sz="4" w:space="0"/>
            </w:tcBorders>
          </w:tcPr>
          <w:p w14:paraId="6F1D075B">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5C8514C6">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省、市、县级</w:t>
            </w:r>
          </w:p>
        </w:tc>
      </w:tr>
      <w:tr w14:paraId="57A2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951" w:type="dxa"/>
            <w:vMerge w:val="continue"/>
            <w:tcBorders>
              <w:top w:val="single" w:color="auto" w:sz="4" w:space="0"/>
              <w:left w:val="single" w:color="auto" w:sz="4" w:space="0"/>
              <w:bottom w:val="single" w:color="auto" w:sz="4" w:space="0"/>
              <w:right w:val="single" w:color="auto" w:sz="4" w:space="0"/>
            </w:tcBorders>
          </w:tcPr>
          <w:p w14:paraId="2B83695A">
            <w:pPr>
              <w:rPr>
                <w:color w:val="000000" w:themeColor="text1"/>
                <w:highlight w:val="none"/>
                <w14:textFill>
                  <w14:solidFill>
                    <w14:schemeClr w14:val="tx1"/>
                  </w14:solidFill>
                </w14:textFill>
              </w:rPr>
            </w:pPr>
          </w:p>
        </w:tc>
        <w:tc>
          <w:tcPr>
            <w:tcW w:w="1339" w:type="dxa"/>
            <w:vMerge w:val="continue"/>
            <w:tcBorders>
              <w:top w:val="single" w:color="auto" w:sz="4" w:space="0"/>
              <w:left w:val="single" w:color="auto" w:sz="4" w:space="0"/>
              <w:bottom w:val="single" w:color="auto" w:sz="4" w:space="0"/>
              <w:right w:val="single" w:color="auto" w:sz="4" w:space="0"/>
            </w:tcBorders>
          </w:tcPr>
          <w:p w14:paraId="10B88582">
            <w:pPr>
              <w:rPr>
                <w:color w:val="000000" w:themeColor="text1"/>
                <w:highlight w:val="none"/>
                <w14:textFill>
                  <w14:solidFill>
                    <w14:schemeClr w14:val="tx1"/>
                  </w14:solidFill>
                </w14:textFill>
              </w:rPr>
            </w:pPr>
          </w:p>
        </w:tc>
        <w:tc>
          <w:tcPr>
            <w:tcW w:w="3319" w:type="dxa"/>
            <w:vMerge w:val="continue"/>
            <w:tcBorders>
              <w:top w:val="single" w:color="auto" w:sz="4" w:space="0"/>
              <w:left w:val="single" w:color="auto" w:sz="4" w:space="0"/>
              <w:bottom w:val="single" w:color="auto" w:sz="4" w:space="0"/>
              <w:right w:val="single" w:color="auto" w:sz="4" w:space="0"/>
            </w:tcBorders>
          </w:tcPr>
          <w:p w14:paraId="6CE85548">
            <w:pPr>
              <w:rPr>
                <w:color w:val="000000" w:themeColor="text1"/>
                <w:highlight w:val="none"/>
                <w14:textFill>
                  <w14:solidFill>
                    <w14:schemeClr w14:val="tx1"/>
                  </w14:solidFill>
                </w14:textFill>
              </w:rPr>
            </w:pPr>
          </w:p>
        </w:tc>
        <w:tc>
          <w:tcPr>
            <w:tcW w:w="1341" w:type="dxa"/>
            <w:tcBorders>
              <w:top w:val="single" w:color="auto" w:sz="4" w:space="0"/>
              <w:left w:val="single" w:color="auto" w:sz="4" w:space="0"/>
              <w:bottom w:val="single" w:color="auto" w:sz="4" w:space="0"/>
              <w:right w:val="single" w:color="auto" w:sz="4" w:space="0"/>
            </w:tcBorders>
            <w:vAlign w:val="center"/>
          </w:tcPr>
          <w:p w14:paraId="2343EC55">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086" w:type="dxa"/>
            <w:tcBorders>
              <w:top w:val="single" w:color="auto" w:sz="4" w:space="0"/>
              <w:left w:val="single" w:color="auto" w:sz="4" w:space="0"/>
              <w:bottom w:val="single" w:color="auto" w:sz="4" w:space="0"/>
              <w:right w:val="single" w:color="auto" w:sz="4" w:space="0"/>
            </w:tcBorders>
            <w:vAlign w:val="center"/>
          </w:tcPr>
          <w:p w14:paraId="16E1653B">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没有违法所得，但造成损失的</w:t>
            </w:r>
          </w:p>
        </w:tc>
        <w:tc>
          <w:tcPr>
            <w:tcW w:w="2207" w:type="dxa"/>
            <w:tcBorders>
              <w:top w:val="single" w:color="auto" w:sz="4" w:space="0"/>
              <w:left w:val="single" w:color="auto" w:sz="4" w:space="0"/>
              <w:bottom w:val="single" w:color="auto" w:sz="4" w:space="0"/>
              <w:right w:val="single" w:color="auto" w:sz="4" w:space="0"/>
            </w:tcBorders>
            <w:vAlign w:val="center"/>
          </w:tcPr>
          <w:p w14:paraId="5EE9CC65">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警告，处5000元以上到1万元以下罚款</w:t>
            </w:r>
          </w:p>
        </w:tc>
        <w:tc>
          <w:tcPr>
            <w:tcW w:w="1153" w:type="dxa"/>
            <w:vMerge w:val="continue"/>
            <w:tcBorders>
              <w:top w:val="single" w:color="auto" w:sz="4" w:space="0"/>
              <w:left w:val="single" w:color="auto" w:sz="4" w:space="0"/>
              <w:bottom w:val="single" w:color="auto" w:sz="4" w:space="0"/>
              <w:right w:val="single" w:color="auto" w:sz="4" w:space="0"/>
            </w:tcBorders>
          </w:tcPr>
          <w:p w14:paraId="536077E6">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03F0CF0E">
            <w:pPr>
              <w:rPr>
                <w:color w:val="000000" w:themeColor="text1"/>
                <w:highlight w:val="none"/>
                <w14:textFill>
                  <w14:solidFill>
                    <w14:schemeClr w14:val="tx1"/>
                  </w14:solidFill>
                </w14:textFill>
              </w:rPr>
            </w:pPr>
          </w:p>
        </w:tc>
      </w:tr>
      <w:tr w14:paraId="225B1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951" w:type="dxa"/>
            <w:vMerge w:val="continue"/>
            <w:tcBorders>
              <w:top w:val="single" w:color="auto" w:sz="4" w:space="0"/>
              <w:left w:val="single" w:color="auto" w:sz="4" w:space="0"/>
              <w:bottom w:val="single" w:color="auto" w:sz="4" w:space="0"/>
              <w:right w:val="single" w:color="auto" w:sz="4" w:space="0"/>
            </w:tcBorders>
          </w:tcPr>
          <w:p w14:paraId="4FA3B799">
            <w:pPr>
              <w:rPr>
                <w:color w:val="000000" w:themeColor="text1"/>
                <w:highlight w:val="none"/>
                <w14:textFill>
                  <w14:solidFill>
                    <w14:schemeClr w14:val="tx1"/>
                  </w14:solidFill>
                </w14:textFill>
              </w:rPr>
            </w:pPr>
          </w:p>
        </w:tc>
        <w:tc>
          <w:tcPr>
            <w:tcW w:w="1339" w:type="dxa"/>
            <w:vMerge w:val="continue"/>
            <w:tcBorders>
              <w:top w:val="single" w:color="auto" w:sz="4" w:space="0"/>
              <w:left w:val="single" w:color="auto" w:sz="4" w:space="0"/>
              <w:bottom w:val="single" w:color="auto" w:sz="4" w:space="0"/>
              <w:right w:val="single" w:color="auto" w:sz="4" w:space="0"/>
            </w:tcBorders>
          </w:tcPr>
          <w:p w14:paraId="60FC7AC8">
            <w:pPr>
              <w:rPr>
                <w:color w:val="000000" w:themeColor="text1"/>
                <w:highlight w:val="none"/>
                <w14:textFill>
                  <w14:solidFill>
                    <w14:schemeClr w14:val="tx1"/>
                  </w14:solidFill>
                </w14:textFill>
              </w:rPr>
            </w:pPr>
          </w:p>
        </w:tc>
        <w:tc>
          <w:tcPr>
            <w:tcW w:w="3319" w:type="dxa"/>
            <w:vMerge w:val="continue"/>
            <w:tcBorders>
              <w:top w:val="single" w:color="auto" w:sz="4" w:space="0"/>
              <w:left w:val="single" w:color="auto" w:sz="4" w:space="0"/>
              <w:bottom w:val="single" w:color="auto" w:sz="4" w:space="0"/>
              <w:right w:val="single" w:color="auto" w:sz="4" w:space="0"/>
            </w:tcBorders>
          </w:tcPr>
          <w:p w14:paraId="35913F2E">
            <w:pPr>
              <w:rPr>
                <w:color w:val="000000" w:themeColor="text1"/>
                <w:highlight w:val="none"/>
                <w14:textFill>
                  <w14:solidFill>
                    <w14:schemeClr w14:val="tx1"/>
                  </w14:solidFill>
                </w14:textFill>
              </w:rPr>
            </w:pPr>
          </w:p>
        </w:tc>
        <w:tc>
          <w:tcPr>
            <w:tcW w:w="1341" w:type="dxa"/>
            <w:vMerge w:val="restart"/>
            <w:tcBorders>
              <w:top w:val="single" w:color="auto" w:sz="4" w:space="0"/>
              <w:left w:val="single" w:color="auto" w:sz="4" w:space="0"/>
              <w:right w:val="single" w:color="auto" w:sz="4" w:space="0"/>
            </w:tcBorders>
            <w:vAlign w:val="center"/>
          </w:tcPr>
          <w:p w14:paraId="392FE7FC">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086" w:type="dxa"/>
            <w:tcBorders>
              <w:top w:val="single" w:color="auto" w:sz="4" w:space="0"/>
              <w:left w:val="single" w:color="auto" w:sz="4" w:space="0"/>
              <w:bottom w:val="single" w:color="auto" w:sz="4" w:space="0"/>
              <w:right w:val="single" w:color="auto" w:sz="4" w:space="0"/>
            </w:tcBorders>
            <w:vAlign w:val="center"/>
          </w:tcPr>
          <w:p w14:paraId="156629C4">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有违法所得，但未造成损失的</w:t>
            </w:r>
          </w:p>
        </w:tc>
        <w:tc>
          <w:tcPr>
            <w:tcW w:w="2207" w:type="dxa"/>
            <w:tcBorders>
              <w:top w:val="single" w:color="auto" w:sz="4" w:space="0"/>
              <w:left w:val="single" w:color="auto" w:sz="4" w:space="0"/>
              <w:bottom w:val="single" w:color="auto" w:sz="4" w:space="0"/>
              <w:right w:val="single" w:color="auto" w:sz="4" w:space="0"/>
            </w:tcBorders>
            <w:vAlign w:val="center"/>
          </w:tcPr>
          <w:p w14:paraId="66C2AFA4">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警告，处违法所得2倍以下且不超过3万元的罚款</w:t>
            </w:r>
          </w:p>
        </w:tc>
        <w:tc>
          <w:tcPr>
            <w:tcW w:w="1153" w:type="dxa"/>
            <w:vMerge w:val="continue"/>
            <w:tcBorders>
              <w:top w:val="single" w:color="auto" w:sz="4" w:space="0"/>
              <w:left w:val="single" w:color="auto" w:sz="4" w:space="0"/>
              <w:bottom w:val="single" w:color="auto" w:sz="4" w:space="0"/>
              <w:right w:val="single" w:color="auto" w:sz="4" w:space="0"/>
            </w:tcBorders>
          </w:tcPr>
          <w:p w14:paraId="70DEE2D5">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2DA817E3">
            <w:pPr>
              <w:rPr>
                <w:color w:val="000000" w:themeColor="text1"/>
                <w:highlight w:val="none"/>
                <w14:textFill>
                  <w14:solidFill>
                    <w14:schemeClr w14:val="tx1"/>
                  </w14:solidFill>
                </w14:textFill>
              </w:rPr>
            </w:pPr>
          </w:p>
        </w:tc>
      </w:tr>
      <w:tr w14:paraId="6A592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8" w:hRule="atLeast"/>
        </w:trPr>
        <w:tc>
          <w:tcPr>
            <w:tcW w:w="951" w:type="dxa"/>
            <w:vMerge w:val="continue"/>
            <w:tcBorders>
              <w:top w:val="single" w:color="auto" w:sz="4" w:space="0"/>
              <w:left w:val="single" w:color="auto" w:sz="4" w:space="0"/>
              <w:bottom w:val="single" w:color="auto" w:sz="4" w:space="0"/>
              <w:right w:val="single" w:color="auto" w:sz="4" w:space="0"/>
            </w:tcBorders>
          </w:tcPr>
          <w:p w14:paraId="4FFB1D58">
            <w:pPr>
              <w:rPr>
                <w:color w:val="000000" w:themeColor="text1"/>
                <w:highlight w:val="none"/>
                <w14:textFill>
                  <w14:solidFill>
                    <w14:schemeClr w14:val="tx1"/>
                  </w14:solidFill>
                </w14:textFill>
              </w:rPr>
            </w:pPr>
          </w:p>
        </w:tc>
        <w:tc>
          <w:tcPr>
            <w:tcW w:w="1339" w:type="dxa"/>
            <w:vMerge w:val="continue"/>
            <w:tcBorders>
              <w:top w:val="single" w:color="auto" w:sz="4" w:space="0"/>
              <w:left w:val="single" w:color="auto" w:sz="4" w:space="0"/>
              <w:bottom w:val="single" w:color="auto" w:sz="4" w:space="0"/>
              <w:right w:val="single" w:color="auto" w:sz="4" w:space="0"/>
            </w:tcBorders>
          </w:tcPr>
          <w:p w14:paraId="407BC590">
            <w:pPr>
              <w:rPr>
                <w:color w:val="000000" w:themeColor="text1"/>
                <w:highlight w:val="none"/>
                <w14:textFill>
                  <w14:solidFill>
                    <w14:schemeClr w14:val="tx1"/>
                  </w14:solidFill>
                </w14:textFill>
              </w:rPr>
            </w:pPr>
          </w:p>
        </w:tc>
        <w:tc>
          <w:tcPr>
            <w:tcW w:w="3319" w:type="dxa"/>
            <w:vMerge w:val="continue"/>
            <w:tcBorders>
              <w:top w:val="single" w:color="auto" w:sz="4" w:space="0"/>
              <w:left w:val="single" w:color="auto" w:sz="4" w:space="0"/>
              <w:bottom w:val="single" w:color="auto" w:sz="4" w:space="0"/>
              <w:right w:val="single" w:color="auto" w:sz="4" w:space="0"/>
            </w:tcBorders>
          </w:tcPr>
          <w:p w14:paraId="5E0E01D5">
            <w:pPr>
              <w:rPr>
                <w:color w:val="000000" w:themeColor="text1"/>
                <w:highlight w:val="none"/>
                <w14:textFill>
                  <w14:solidFill>
                    <w14:schemeClr w14:val="tx1"/>
                  </w14:solidFill>
                </w14:textFill>
              </w:rPr>
            </w:pPr>
          </w:p>
        </w:tc>
        <w:tc>
          <w:tcPr>
            <w:tcW w:w="1341" w:type="dxa"/>
            <w:vMerge w:val="continue"/>
            <w:tcBorders>
              <w:left w:val="single" w:color="auto" w:sz="4" w:space="0"/>
              <w:bottom w:val="single" w:color="auto" w:sz="4" w:space="0"/>
              <w:right w:val="single" w:color="auto" w:sz="4" w:space="0"/>
            </w:tcBorders>
            <w:vAlign w:val="center"/>
          </w:tcPr>
          <w:p w14:paraId="6B124E96">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086" w:type="dxa"/>
            <w:tcBorders>
              <w:top w:val="single" w:color="auto" w:sz="4" w:space="0"/>
              <w:left w:val="single" w:color="auto" w:sz="4" w:space="0"/>
              <w:bottom w:val="single" w:color="auto" w:sz="4" w:space="0"/>
              <w:right w:val="single" w:color="auto" w:sz="4" w:space="0"/>
            </w:tcBorders>
            <w:vAlign w:val="center"/>
          </w:tcPr>
          <w:p w14:paraId="5B19C5D2">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有违法所得，且造成损失的</w:t>
            </w:r>
          </w:p>
        </w:tc>
        <w:tc>
          <w:tcPr>
            <w:tcW w:w="2207" w:type="dxa"/>
            <w:tcBorders>
              <w:top w:val="single" w:color="auto" w:sz="4" w:space="0"/>
              <w:left w:val="single" w:color="auto" w:sz="4" w:space="0"/>
              <w:bottom w:val="single" w:color="auto" w:sz="4" w:space="0"/>
              <w:right w:val="single" w:color="auto" w:sz="4" w:space="0"/>
            </w:tcBorders>
            <w:vAlign w:val="center"/>
          </w:tcPr>
          <w:p w14:paraId="350B63FE">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警告，处违法所得2倍以上3倍以下且不超过3万元的罚款</w:t>
            </w:r>
          </w:p>
        </w:tc>
        <w:tc>
          <w:tcPr>
            <w:tcW w:w="1153" w:type="dxa"/>
            <w:vMerge w:val="continue"/>
            <w:tcBorders>
              <w:top w:val="single" w:color="auto" w:sz="4" w:space="0"/>
              <w:left w:val="single" w:color="auto" w:sz="4" w:space="0"/>
              <w:bottom w:val="single" w:color="auto" w:sz="4" w:space="0"/>
              <w:right w:val="single" w:color="auto" w:sz="4" w:space="0"/>
            </w:tcBorders>
          </w:tcPr>
          <w:p w14:paraId="27FFC5A6">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39D6ED7F">
            <w:pPr>
              <w:rPr>
                <w:color w:val="000000" w:themeColor="text1"/>
                <w:highlight w:val="none"/>
                <w14:textFill>
                  <w14:solidFill>
                    <w14:schemeClr w14:val="tx1"/>
                  </w14:solidFill>
                </w14:textFill>
              </w:rPr>
            </w:pPr>
          </w:p>
        </w:tc>
      </w:tr>
    </w:tbl>
    <w:p w14:paraId="11516AD7">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339"/>
        <w:gridCol w:w="3319"/>
        <w:gridCol w:w="1341"/>
        <w:gridCol w:w="2086"/>
        <w:gridCol w:w="2207"/>
        <w:gridCol w:w="1153"/>
        <w:gridCol w:w="1120"/>
      </w:tblGrid>
      <w:tr w14:paraId="62CB7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559E53B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339" w:type="dxa"/>
            <w:tcBorders>
              <w:top w:val="single" w:color="auto" w:sz="4" w:space="0"/>
              <w:left w:val="single" w:color="auto" w:sz="4" w:space="0"/>
              <w:bottom w:val="single" w:color="auto" w:sz="4" w:space="0"/>
              <w:right w:val="single" w:color="auto" w:sz="4" w:space="0"/>
            </w:tcBorders>
            <w:vAlign w:val="center"/>
          </w:tcPr>
          <w:p w14:paraId="4868600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319" w:type="dxa"/>
            <w:tcBorders>
              <w:top w:val="single" w:color="auto" w:sz="4" w:space="0"/>
              <w:left w:val="single" w:color="auto" w:sz="4" w:space="0"/>
              <w:bottom w:val="single" w:color="auto" w:sz="4" w:space="0"/>
              <w:right w:val="single" w:color="auto" w:sz="4" w:space="0"/>
            </w:tcBorders>
            <w:vAlign w:val="center"/>
          </w:tcPr>
          <w:p w14:paraId="4912E2E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341" w:type="dxa"/>
            <w:tcBorders>
              <w:top w:val="single" w:color="auto" w:sz="4" w:space="0"/>
              <w:left w:val="single" w:color="auto" w:sz="4" w:space="0"/>
              <w:bottom w:val="single" w:color="auto" w:sz="4" w:space="0"/>
              <w:right w:val="single" w:color="auto" w:sz="4" w:space="0"/>
            </w:tcBorders>
            <w:vAlign w:val="center"/>
          </w:tcPr>
          <w:p w14:paraId="682325C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086" w:type="dxa"/>
            <w:tcBorders>
              <w:top w:val="single" w:color="auto" w:sz="4" w:space="0"/>
              <w:left w:val="single" w:color="auto" w:sz="4" w:space="0"/>
              <w:bottom w:val="single" w:color="auto" w:sz="4" w:space="0"/>
              <w:right w:val="single" w:color="auto" w:sz="4" w:space="0"/>
            </w:tcBorders>
            <w:vAlign w:val="center"/>
          </w:tcPr>
          <w:p w14:paraId="13B7476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207" w:type="dxa"/>
            <w:tcBorders>
              <w:top w:val="single" w:color="auto" w:sz="4" w:space="0"/>
              <w:left w:val="single" w:color="auto" w:sz="4" w:space="0"/>
              <w:bottom w:val="single" w:color="auto" w:sz="4" w:space="0"/>
              <w:right w:val="single" w:color="auto" w:sz="4" w:space="0"/>
            </w:tcBorders>
            <w:vAlign w:val="center"/>
          </w:tcPr>
          <w:p w14:paraId="766E4A1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153" w:type="dxa"/>
            <w:tcBorders>
              <w:top w:val="single" w:color="auto" w:sz="4" w:space="0"/>
              <w:left w:val="single" w:color="auto" w:sz="4" w:space="0"/>
              <w:bottom w:val="single" w:color="auto" w:sz="4" w:space="0"/>
              <w:right w:val="single" w:color="auto" w:sz="4" w:space="0"/>
            </w:tcBorders>
            <w:vAlign w:val="center"/>
          </w:tcPr>
          <w:p w14:paraId="2664970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2E3AB99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5D622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79D6A62">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1092A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trPr>
        <w:tc>
          <w:tcPr>
            <w:tcW w:w="951" w:type="dxa"/>
            <w:vMerge w:val="restart"/>
            <w:tcBorders>
              <w:top w:val="single" w:color="auto" w:sz="4" w:space="0"/>
              <w:left w:val="single" w:color="auto" w:sz="4" w:space="0"/>
              <w:bottom w:val="single" w:color="auto" w:sz="4" w:space="0"/>
              <w:right w:val="single" w:color="auto" w:sz="4" w:space="0"/>
            </w:tcBorders>
          </w:tcPr>
          <w:p w14:paraId="4C62E17F">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2412010</w:t>
            </w:r>
          </w:p>
        </w:tc>
        <w:tc>
          <w:tcPr>
            <w:tcW w:w="1339" w:type="dxa"/>
            <w:vMerge w:val="restart"/>
            <w:tcBorders>
              <w:top w:val="single" w:color="auto" w:sz="4" w:space="0"/>
              <w:left w:val="single" w:color="auto" w:sz="4" w:space="0"/>
              <w:bottom w:val="single" w:color="auto" w:sz="4" w:space="0"/>
              <w:right w:val="single" w:color="auto" w:sz="4" w:space="0"/>
            </w:tcBorders>
          </w:tcPr>
          <w:p w14:paraId="3B21963E">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注册房地产估价师在执业过程中实施商业贿赂的</w:t>
            </w:r>
          </w:p>
        </w:tc>
        <w:tc>
          <w:tcPr>
            <w:tcW w:w="3319" w:type="dxa"/>
            <w:vMerge w:val="restart"/>
            <w:tcBorders>
              <w:top w:val="single" w:color="auto" w:sz="4" w:space="0"/>
              <w:left w:val="single" w:color="auto" w:sz="4" w:space="0"/>
              <w:bottom w:val="single" w:color="auto" w:sz="4" w:space="0"/>
              <w:right w:val="single" w:color="auto" w:sz="4" w:space="0"/>
            </w:tcBorders>
          </w:tcPr>
          <w:p w14:paraId="264880A3">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《注册房地产估价师管理办法》第二十六条第（三）项　注册房地产估价师不得有下列行为：</w:t>
            </w:r>
          </w:p>
          <w:p w14:paraId="138B46F6">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（三）在执业过程中实施商业贿赂；</w:t>
            </w:r>
          </w:p>
          <w:p w14:paraId="7D8CC0EF">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第三十八条　注册房地产估价师有本办法第二十六条行为之一的，由县级以上地方人民政府建设（房地产）主管部门给予警告，责令其改正，没有违法所得的，处以1万元以下罚款，有违法所得的，处以违法所得3倍以下且不超过3万元的罚款；造成损失的，依法承担赔偿责任；构成犯罪的，依法追究刑事责任。</w:t>
            </w:r>
          </w:p>
        </w:tc>
        <w:tc>
          <w:tcPr>
            <w:tcW w:w="1341" w:type="dxa"/>
            <w:tcBorders>
              <w:top w:val="single" w:color="auto" w:sz="4" w:space="0"/>
              <w:left w:val="single" w:color="auto" w:sz="4" w:space="0"/>
              <w:bottom w:val="single" w:color="auto" w:sz="4" w:space="0"/>
              <w:right w:val="single" w:color="auto" w:sz="4" w:space="0"/>
            </w:tcBorders>
            <w:vAlign w:val="center"/>
          </w:tcPr>
          <w:p w14:paraId="323809B2">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086" w:type="dxa"/>
            <w:tcBorders>
              <w:top w:val="single" w:color="auto" w:sz="4" w:space="0"/>
              <w:left w:val="single" w:color="auto" w:sz="4" w:space="0"/>
              <w:bottom w:val="single" w:color="auto" w:sz="4" w:space="0"/>
              <w:right w:val="single" w:color="auto" w:sz="4" w:space="0"/>
            </w:tcBorders>
            <w:vAlign w:val="center"/>
          </w:tcPr>
          <w:p w14:paraId="74B0A4A7">
            <w:pPr>
              <w:jc w:val="both"/>
              <w:rPr>
                <w:rFonts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没有违法所得，且未造成损失的</w:t>
            </w:r>
          </w:p>
        </w:tc>
        <w:tc>
          <w:tcPr>
            <w:tcW w:w="2207" w:type="dxa"/>
            <w:tcBorders>
              <w:top w:val="single" w:color="auto" w:sz="4" w:space="0"/>
              <w:left w:val="single" w:color="auto" w:sz="4" w:space="0"/>
              <w:bottom w:val="single" w:color="auto" w:sz="4" w:space="0"/>
              <w:right w:val="single" w:color="auto" w:sz="4" w:space="0"/>
            </w:tcBorders>
            <w:vAlign w:val="center"/>
          </w:tcPr>
          <w:p w14:paraId="3D944C52">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警告，处5000元以下罚款</w:t>
            </w:r>
          </w:p>
        </w:tc>
        <w:tc>
          <w:tcPr>
            <w:tcW w:w="1153" w:type="dxa"/>
            <w:vMerge w:val="restart"/>
            <w:tcBorders>
              <w:top w:val="single" w:color="auto" w:sz="4" w:space="0"/>
              <w:left w:val="single" w:color="auto" w:sz="4" w:space="0"/>
              <w:bottom w:val="single" w:color="auto" w:sz="4" w:space="0"/>
              <w:right w:val="single" w:color="auto" w:sz="4" w:space="0"/>
            </w:tcBorders>
          </w:tcPr>
          <w:p w14:paraId="2E1F3B21">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5CF28985">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省、市、县级</w:t>
            </w:r>
          </w:p>
        </w:tc>
      </w:tr>
      <w:tr w14:paraId="2CC48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951" w:type="dxa"/>
            <w:vMerge w:val="continue"/>
            <w:tcBorders>
              <w:top w:val="single" w:color="auto" w:sz="4" w:space="0"/>
              <w:left w:val="single" w:color="auto" w:sz="4" w:space="0"/>
              <w:bottom w:val="single" w:color="auto" w:sz="4" w:space="0"/>
              <w:right w:val="single" w:color="auto" w:sz="4" w:space="0"/>
            </w:tcBorders>
          </w:tcPr>
          <w:p w14:paraId="3A7DB035">
            <w:pPr>
              <w:rPr>
                <w:color w:val="000000" w:themeColor="text1"/>
                <w:highlight w:val="none"/>
                <w14:textFill>
                  <w14:solidFill>
                    <w14:schemeClr w14:val="tx1"/>
                  </w14:solidFill>
                </w14:textFill>
              </w:rPr>
            </w:pPr>
          </w:p>
        </w:tc>
        <w:tc>
          <w:tcPr>
            <w:tcW w:w="1339" w:type="dxa"/>
            <w:vMerge w:val="continue"/>
            <w:tcBorders>
              <w:top w:val="single" w:color="auto" w:sz="4" w:space="0"/>
              <w:left w:val="single" w:color="auto" w:sz="4" w:space="0"/>
              <w:bottom w:val="single" w:color="auto" w:sz="4" w:space="0"/>
              <w:right w:val="single" w:color="auto" w:sz="4" w:space="0"/>
            </w:tcBorders>
          </w:tcPr>
          <w:p w14:paraId="0A8AA61F">
            <w:pPr>
              <w:rPr>
                <w:color w:val="000000" w:themeColor="text1"/>
                <w:highlight w:val="none"/>
                <w14:textFill>
                  <w14:solidFill>
                    <w14:schemeClr w14:val="tx1"/>
                  </w14:solidFill>
                </w14:textFill>
              </w:rPr>
            </w:pPr>
          </w:p>
        </w:tc>
        <w:tc>
          <w:tcPr>
            <w:tcW w:w="3319" w:type="dxa"/>
            <w:vMerge w:val="continue"/>
            <w:tcBorders>
              <w:top w:val="single" w:color="auto" w:sz="4" w:space="0"/>
              <w:left w:val="single" w:color="auto" w:sz="4" w:space="0"/>
              <w:bottom w:val="single" w:color="auto" w:sz="4" w:space="0"/>
              <w:right w:val="single" w:color="auto" w:sz="4" w:space="0"/>
            </w:tcBorders>
          </w:tcPr>
          <w:p w14:paraId="139CBA06">
            <w:pPr>
              <w:rPr>
                <w:color w:val="000000" w:themeColor="text1"/>
                <w:highlight w:val="none"/>
                <w14:textFill>
                  <w14:solidFill>
                    <w14:schemeClr w14:val="tx1"/>
                  </w14:solidFill>
                </w14:textFill>
              </w:rPr>
            </w:pPr>
          </w:p>
        </w:tc>
        <w:tc>
          <w:tcPr>
            <w:tcW w:w="1341" w:type="dxa"/>
            <w:tcBorders>
              <w:top w:val="single" w:color="auto" w:sz="4" w:space="0"/>
              <w:left w:val="single" w:color="auto" w:sz="4" w:space="0"/>
              <w:bottom w:val="single" w:color="auto" w:sz="4" w:space="0"/>
              <w:right w:val="single" w:color="auto" w:sz="4" w:space="0"/>
            </w:tcBorders>
            <w:vAlign w:val="center"/>
          </w:tcPr>
          <w:p w14:paraId="29B67FB8">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086" w:type="dxa"/>
            <w:tcBorders>
              <w:top w:val="single" w:color="auto" w:sz="4" w:space="0"/>
              <w:left w:val="single" w:color="auto" w:sz="4" w:space="0"/>
              <w:bottom w:val="single" w:color="auto" w:sz="4" w:space="0"/>
              <w:right w:val="single" w:color="auto" w:sz="4" w:space="0"/>
            </w:tcBorders>
            <w:vAlign w:val="center"/>
          </w:tcPr>
          <w:p w14:paraId="220F1873">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没有违法所得，但造成损失的</w:t>
            </w:r>
          </w:p>
        </w:tc>
        <w:tc>
          <w:tcPr>
            <w:tcW w:w="2207" w:type="dxa"/>
            <w:tcBorders>
              <w:top w:val="single" w:color="auto" w:sz="4" w:space="0"/>
              <w:left w:val="single" w:color="auto" w:sz="4" w:space="0"/>
              <w:bottom w:val="single" w:color="auto" w:sz="4" w:space="0"/>
              <w:right w:val="single" w:color="auto" w:sz="4" w:space="0"/>
            </w:tcBorders>
            <w:vAlign w:val="center"/>
          </w:tcPr>
          <w:p w14:paraId="1A47AFA9">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警告，处5000元以上到1万元以下罚款</w:t>
            </w:r>
          </w:p>
        </w:tc>
        <w:tc>
          <w:tcPr>
            <w:tcW w:w="1153" w:type="dxa"/>
            <w:vMerge w:val="continue"/>
            <w:tcBorders>
              <w:top w:val="single" w:color="auto" w:sz="4" w:space="0"/>
              <w:left w:val="single" w:color="auto" w:sz="4" w:space="0"/>
              <w:bottom w:val="single" w:color="auto" w:sz="4" w:space="0"/>
              <w:right w:val="single" w:color="auto" w:sz="4" w:space="0"/>
            </w:tcBorders>
          </w:tcPr>
          <w:p w14:paraId="5FCED853">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250DD2AA">
            <w:pPr>
              <w:rPr>
                <w:color w:val="000000" w:themeColor="text1"/>
                <w:highlight w:val="none"/>
                <w14:textFill>
                  <w14:solidFill>
                    <w14:schemeClr w14:val="tx1"/>
                  </w14:solidFill>
                </w14:textFill>
              </w:rPr>
            </w:pPr>
          </w:p>
        </w:tc>
      </w:tr>
      <w:tr w14:paraId="2108D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951" w:type="dxa"/>
            <w:vMerge w:val="continue"/>
            <w:tcBorders>
              <w:top w:val="single" w:color="auto" w:sz="4" w:space="0"/>
              <w:left w:val="single" w:color="auto" w:sz="4" w:space="0"/>
              <w:bottom w:val="single" w:color="auto" w:sz="4" w:space="0"/>
              <w:right w:val="single" w:color="auto" w:sz="4" w:space="0"/>
            </w:tcBorders>
          </w:tcPr>
          <w:p w14:paraId="103E6F1E">
            <w:pPr>
              <w:rPr>
                <w:color w:val="000000" w:themeColor="text1"/>
                <w:highlight w:val="none"/>
                <w14:textFill>
                  <w14:solidFill>
                    <w14:schemeClr w14:val="tx1"/>
                  </w14:solidFill>
                </w14:textFill>
              </w:rPr>
            </w:pPr>
          </w:p>
        </w:tc>
        <w:tc>
          <w:tcPr>
            <w:tcW w:w="1339" w:type="dxa"/>
            <w:vMerge w:val="continue"/>
            <w:tcBorders>
              <w:top w:val="single" w:color="auto" w:sz="4" w:space="0"/>
              <w:left w:val="single" w:color="auto" w:sz="4" w:space="0"/>
              <w:bottom w:val="single" w:color="auto" w:sz="4" w:space="0"/>
              <w:right w:val="single" w:color="auto" w:sz="4" w:space="0"/>
            </w:tcBorders>
          </w:tcPr>
          <w:p w14:paraId="25E5E24C">
            <w:pPr>
              <w:rPr>
                <w:color w:val="000000" w:themeColor="text1"/>
                <w:highlight w:val="none"/>
                <w14:textFill>
                  <w14:solidFill>
                    <w14:schemeClr w14:val="tx1"/>
                  </w14:solidFill>
                </w14:textFill>
              </w:rPr>
            </w:pPr>
          </w:p>
        </w:tc>
        <w:tc>
          <w:tcPr>
            <w:tcW w:w="3319" w:type="dxa"/>
            <w:vMerge w:val="continue"/>
            <w:tcBorders>
              <w:top w:val="single" w:color="auto" w:sz="4" w:space="0"/>
              <w:left w:val="single" w:color="auto" w:sz="4" w:space="0"/>
              <w:bottom w:val="single" w:color="auto" w:sz="4" w:space="0"/>
              <w:right w:val="single" w:color="auto" w:sz="4" w:space="0"/>
            </w:tcBorders>
          </w:tcPr>
          <w:p w14:paraId="2BB8F980">
            <w:pPr>
              <w:rPr>
                <w:color w:val="000000" w:themeColor="text1"/>
                <w:highlight w:val="none"/>
                <w14:textFill>
                  <w14:solidFill>
                    <w14:schemeClr w14:val="tx1"/>
                  </w14:solidFill>
                </w14:textFill>
              </w:rPr>
            </w:pPr>
          </w:p>
        </w:tc>
        <w:tc>
          <w:tcPr>
            <w:tcW w:w="1341" w:type="dxa"/>
            <w:vMerge w:val="restart"/>
            <w:tcBorders>
              <w:top w:val="single" w:color="auto" w:sz="4" w:space="0"/>
              <w:left w:val="single" w:color="auto" w:sz="4" w:space="0"/>
              <w:right w:val="single" w:color="auto" w:sz="4" w:space="0"/>
            </w:tcBorders>
            <w:vAlign w:val="center"/>
          </w:tcPr>
          <w:p w14:paraId="12B65324">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086" w:type="dxa"/>
            <w:tcBorders>
              <w:top w:val="single" w:color="auto" w:sz="4" w:space="0"/>
              <w:left w:val="single" w:color="auto" w:sz="4" w:space="0"/>
              <w:bottom w:val="single" w:color="auto" w:sz="4" w:space="0"/>
              <w:right w:val="single" w:color="auto" w:sz="4" w:space="0"/>
            </w:tcBorders>
            <w:vAlign w:val="center"/>
          </w:tcPr>
          <w:p w14:paraId="3F470BD1">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有违法所得，但未造成损失的</w:t>
            </w:r>
          </w:p>
        </w:tc>
        <w:tc>
          <w:tcPr>
            <w:tcW w:w="2207" w:type="dxa"/>
            <w:tcBorders>
              <w:top w:val="single" w:color="auto" w:sz="4" w:space="0"/>
              <w:left w:val="single" w:color="auto" w:sz="4" w:space="0"/>
              <w:bottom w:val="single" w:color="auto" w:sz="4" w:space="0"/>
              <w:right w:val="single" w:color="auto" w:sz="4" w:space="0"/>
            </w:tcBorders>
            <w:vAlign w:val="center"/>
          </w:tcPr>
          <w:p w14:paraId="23A39456">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警告，处违法所得2倍以下且不超过3万元的罚款</w:t>
            </w:r>
          </w:p>
        </w:tc>
        <w:tc>
          <w:tcPr>
            <w:tcW w:w="1153" w:type="dxa"/>
            <w:vMerge w:val="continue"/>
            <w:tcBorders>
              <w:top w:val="single" w:color="auto" w:sz="4" w:space="0"/>
              <w:left w:val="single" w:color="auto" w:sz="4" w:space="0"/>
              <w:bottom w:val="single" w:color="auto" w:sz="4" w:space="0"/>
              <w:right w:val="single" w:color="auto" w:sz="4" w:space="0"/>
            </w:tcBorders>
          </w:tcPr>
          <w:p w14:paraId="5F7ED776">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5847A65F">
            <w:pPr>
              <w:rPr>
                <w:color w:val="000000" w:themeColor="text1"/>
                <w:highlight w:val="none"/>
                <w14:textFill>
                  <w14:solidFill>
                    <w14:schemeClr w14:val="tx1"/>
                  </w14:solidFill>
                </w14:textFill>
              </w:rPr>
            </w:pPr>
          </w:p>
        </w:tc>
      </w:tr>
      <w:tr w14:paraId="68B01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6" w:hRule="atLeast"/>
        </w:trPr>
        <w:tc>
          <w:tcPr>
            <w:tcW w:w="951" w:type="dxa"/>
            <w:vMerge w:val="continue"/>
            <w:tcBorders>
              <w:top w:val="single" w:color="auto" w:sz="4" w:space="0"/>
              <w:left w:val="single" w:color="auto" w:sz="4" w:space="0"/>
              <w:bottom w:val="single" w:color="auto" w:sz="4" w:space="0"/>
              <w:right w:val="single" w:color="auto" w:sz="4" w:space="0"/>
            </w:tcBorders>
          </w:tcPr>
          <w:p w14:paraId="29E72A81">
            <w:pPr>
              <w:rPr>
                <w:color w:val="000000" w:themeColor="text1"/>
                <w:highlight w:val="none"/>
                <w14:textFill>
                  <w14:solidFill>
                    <w14:schemeClr w14:val="tx1"/>
                  </w14:solidFill>
                </w14:textFill>
              </w:rPr>
            </w:pPr>
          </w:p>
        </w:tc>
        <w:tc>
          <w:tcPr>
            <w:tcW w:w="1339" w:type="dxa"/>
            <w:vMerge w:val="continue"/>
            <w:tcBorders>
              <w:top w:val="single" w:color="auto" w:sz="4" w:space="0"/>
              <w:left w:val="single" w:color="auto" w:sz="4" w:space="0"/>
              <w:bottom w:val="single" w:color="auto" w:sz="4" w:space="0"/>
              <w:right w:val="single" w:color="auto" w:sz="4" w:space="0"/>
            </w:tcBorders>
          </w:tcPr>
          <w:p w14:paraId="50DA6E68">
            <w:pPr>
              <w:rPr>
                <w:color w:val="000000" w:themeColor="text1"/>
                <w:highlight w:val="none"/>
                <w14:textFill>
                  <w14:solidFill>
                    <w14:schemeClr w14:val="tx1"/>
                  </w14:solidFill>
                </w14:textFill>
              </w:rPr>
            </w:pPr>
          </w:p>
        </w:tc>
        <w:tc>
          <w:tcPr>
            <w:tcW w:w="3319" w:type="dxa"/>
            <w:vMerge w:val="continue"/>
            <w:tcBorders>
              <w:top w:val="single" w:color="auto" w:sz="4" w:space="0"/>
              <w:left w:val="single" w:color="auto" w:sz="4" w:space="0"/>
              <w:bottom w:val="single" w:color="auto" w:sz="4" w:space="0"/>
              <w:right w:val="single" w:color="auto" w:sz="4" w:space="0"/>
            </w:tcBorders>
          </w:tcPr>
          <w:p w14:paraId="104379A2">
            <w:pPr>
              <w:rPr>
                <w:color w:val="000000" w:themeColor="text1"/>
                <w:highlight w:val="none"/>
                <w14:textFill>
                  <w14:solidFill>
                    <w14:schemeClr w14:val="tx1"/>
                  </w14:solidFill>
                </w14:textFill>
              </w:rPr>
            </w:pPr>
          </w:p>
        </w:tc>
        <w:tc>
          <w:tcPr>
            <w:tcW w:w="1341" w:type="dxa"/>
            <w:vMerge w:val="continue"/>
            <w:tcBorders>
              <w:left w:val="single" w:color="auto" w:sz="4" w:space="0"/>
              <w:bottom w:val="single" w:color="auto" w:sz="4" w:space="0"/>
              <w:right w:val="single" w:color="auto" w:sz="4" w:space="0"/>
            </w:tcBorders>
            <w:vAlign w:val="center"/>
          </w:tcPr>
          <w:p w14:paraId="3AF89958">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086" w:type="dxa"/>
            <w:tcBorders>
              <w:top w:val="single" w:color="auto" w:sz="4" w:space="0"/>
              <w:left w:val="single" w:color="auto" w:sz="4" w:space="0"/>
              <w:bottom w:val="single" w:color="auto" w:sz="4" w:space="0"/>
              <w:right w:val="single" w:color="auto" w:sz="4" w:space="0"/>
            </w:tcBorders>
            <w:vAlign w:val="center"/>
          </w:tcPr>
          <w:p w14:paraId="75E83986">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有违法所得，且造成损失的</w:t>
            </w:r>
          </w:p>
        </w:tc>
        <w:tc>
          <w:tcPr>
            <w:tcW w:w="2207" w:type="dxa"/>
            <w:tcBorders>
              <w:top w:val="single" w:color="auto" w:sz="4" w:space="0"/>
              <w:left w:val="single" w:color="auto" w:sz="4" w:space="0"/>
              <w:bottom w:val="single" w:color="auto" w:sz="4" w:space="0"/>
              <w:right w:val="single" w:color="auto" w:sz="4" w:space="0"/>
            </w:tcBorders>
            <w:vAlign w:val="center"/>
          </w:tcPr>
          <w:p w14:paraId="29524A2B">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警告，处违法所得2倍以上3倍以下且不超过3万元的罚款</w:t>
            </w:r>
          </w:p>
        </w:tc>
        <w:tc>
          <w:tcPr>
            <w:tcW w:w="1153" w:type="dxa"/>
            <w:vMerge w:val="continue"/>
            <w:tcBorders>
              <w:top w:val="single" w:color="auto" w:sz="4" w:space="0"/>
              <w:left w:val="single" w:color="auto" w:sz="4" w:space="0"/>
              <w:bottom w:val="single" w:color="auto" w:sz="4" w:space="0"/>
              <w:right w:val="single" w:color="auto" w:sz="4" w:space="0"/>
            </w:tcBorders>
          </w:tcPr>
          <w:p w14:paraId="591F681A">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07582336">
            <w:pPr>
              <w:rPr>
                <w:color w:val="000000" w:themeColor="text1"/>
                <w:highlight w:val="none"/>
                <w14:textFill>
                  <w14:solidFill>
                    <w14:schemeClr w14:val="tx1"/>
                  </w14:solidFill>
                </w14:textFill>
              </w:rPr>
            </w:pPr>
          </w:p>
        </w:tc>
      </w:tr>
    </w:tbl>
    <w:p w14:paraId="1F15F9E0">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586"/>
        <w:gridCol w:w="2911"/>
        <w:gridCol w:w="1219"/>
        <w:gridCol w:w="2046"/>
        <w:gridCol w:w="2395"/>
        <w:gridCol w:w="1177"/>
        <w:gridCol w:w="1231"/>
      </w:tblGrid>
      <w:tr w14:paraId="2D6AC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6442FA3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86" w:type="dxa"/>
            <w:tcBorders>
              <w:top w:val="single" w:color="auto" w:sz="4" w:space="0"/>
              <w:left w:val="single" w:color="auto" w:sz="4" w:space="0"/>
              <w:bottom w:val="single" w:color="auto" w:sz="4" w:space="0"/>
              <w:right w:val="single" w:color="auto" w:sz="4" w:space="0"/>
            </w:tcBorders>
            <w:vAlign w:val="center"/>
          </w:tcPr>
          <w:p w14:paraId="057589F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911" w:type="dxa"/>
            <w:tcBorders>
              <w:top w:val="single" w:color="auto" w:sz="4" w:space="0"/>
              <w:left w:val="single" w:color="auto" w:sz="4" w:space="0"/>
              <w:bottom w:val="single" w:color="auto" w:sz="4" w:space="0"/>
              <w:right w:val="single" w:color="auto" w:sz="4" w:space="0"/>
            </w:tcBorders>
            <w:vAlign w:val="center"/>
          </w:tcPr>
          <w:p w14:paraId="6011F14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19" w:type="dxa"/>
            <w:tcBorders>
              <w:top w:val="single" w:color="auto" w:sz="4" w:space="0"/>
              <w:left w:val="single" w:color="auto" w:sz="4" w:space="0"/>
              <w:bottom w:val="single" w:color="auto" w:sz="4" w:space="0"/>
              <w:right w:val="single" w:color="auto" w:sz="4" w:space="0"/>
            </w:tcBorders>
            <w:vAlign w:val="center"/>
          </w:tcPr>
          <w:p w14:paraId="6B62D64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046" w:type="dxa"/>
            <w:tcBorders>
              <w:top w:val="single" w:color="auto" w:sz="4" w:space="0"/>
              <w:left w:val="single" w:color="auto" w:sz="4" w:space="0"/>
              <w:bottom w:val="single" w:color="auto" w:sz="4" w:space="0"/>
              <w:right w:val="single" w:color="auto" w:sz="4" w:space="0"/>
            </w:tcBorders>
            <w:vAlign w:val="center"/>
          </w:tcPr>
          <w:p w14:paraId="7368BB9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395" w:type="dxa"/>
            <w:tcBorders>
              <w:top w:val="single" w:color="auto" w:sz="4" w:space="0"/>
              <w:left w:val="single" w:color="auto" w:sz="4" w:space="0"/>
              <w:bottom w:val="single" w:color="auto" w:sz="4" w:space="0"/>
              <w:right w:val="single" w:color="auto" w:sz="4" w:space="0"/>
            </w:tcBorders>
            <w:vAlign w:val="center"/>
          </w:tcPr>
          <w:p w14:paraId="07D940A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177" w:type="dxa"/>
            <w:tcBorders>
              <w:top w:val="single" w:color="auto" w:sz="4" w:space="0"/>
              <w:left w:val="single" w:color="auto" w:sz="4" w:space="0"/>
              <w:bottom w:val="single" w:color="auto" w:sz="4" w:space="0"/>
              <w:right w:val="single" w:color="auto" w:sz="4" w:space="0"/>
            </w:tcBorders>
            <w:vAlign w:val="center"/>
          </w:tcPr>
          <w:p w14:paraId="406D884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231" w:type="dxa"/>
            <w:tcBorders>
              <w:top w:val="single" w:color="auto" w:sz="4" w:space="0"/>
              <w:left w:val="single" w:color="auto" w:sz="4" w:space="0"/>
              <w:bottom w:val="single" w:color="auto" w:sz="4" w:space="0"/>
              <w:right w:val="single" w:color="auto" w:sz="4" w:space="0"/>
            </w:tcBorders>
            <w:vAlign w:val="center"/>
          </w:tcPr>
          <w:p w14:paraId="44CE68D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4B7A2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821D6B7">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2C434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951" w:type="dxa"/>
            <w:vMerge w:val="restart"/>
            <w:tcBorders>
              <w:top w:val="single" w:color="auto" w:sz="4" w:space="0"/>
              <w:left w:val="single" w:color="auto" w:sz="4" w:space="0"/>
              <w:bottom w:val="single" w:color="auto" w:sz="4" w:space="0"/>
              <w:right w:val="single" w:color="auto" w:sz="4" w:space="0"/>
            </w:tcBorders>
          </w:tcPr>
          <w:p w14:paraId="7322CF2C">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2412011</w:t>
            </w:r>
          </w:p>
        </w:tc>
        <w:tc>
          <w:tcPr>
            <w:tcW w:w="1586" w:type="dxa"/>
            <w:vMerge w:val="restart"/>
            <w:tcBorders>
              <w:top w:val="single" w:color="auto" w:sz="4" w:space="0"/>
              <w:left w:val="single" w:color="auto" w:sz="4" w:space="0"/>
              <w:bottom w:val="single" w:color="auto" w:sz="4" w:space="0"/>
              <w:right w:val="single" w:color="auto" w:sz="4" w:space="0"/>
            </w:tcBorders>
          </w:tcPr>
          <w:p w14:paraId="3483ACC3">
            <w:pPr>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房地产估价师签署有虚假记载、误导性陈述或者重大遗漏的估价报告的</w:t>
            </w:r>
          </w:p>
        </w:tc>
        <w:tc>
          <w:tcPr>
            <w:tcW w:w="2911" w:type="dxa"/>
            <w:vMerge w:val="restart"/>
            <w:tcBorders>
              <w:top w:val="single" w:color="auto" w:sz="4" w:space="0"/>
              <w:left w:val="single" w:color="auto" w:sz="4" w:space="0"/>
              <w:bottom w:val="single" w:color="auto" w:sz="4" w:space="0"/>
              <w:right w:val="single" w:color="auto" w:sz="4" w:space="0"/>
            </w:tcBorders>
          </w:tcPr>
          <w:p w14:paraId="4C1DBD56">
            <w:pPr>
              <w:widowControl/>
              <w:spacing w:line="320" w:lineRule="exact"/>
              <w:jc w:val="left"/>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《注册房地产估价师管理办法》 第二十六条第（四）项　注册房地产估价师不得有下列行为：</w:t>
            </w:r>
          </w:p>
          <w:p w14:paraId="269FF79A">
            <w:pPr>
              <w:widowControl/>
              <w:spacing w:line="320" w:lineRule="exact"/>
              <w:jc w:val="left"/>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（四）签署有虚假记载、误导性陈述或者重大遗漏的估价报告。</w:t>
            </w:r>
          </w:p>
          <w:p w14:paraId="2323D94D">
            <w:pPr>
              <w:widowControl/>
              <w:spacing w:line="320" w:lineRule="exact"/>
              <w:jc w:val="left"/>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 xml:space="preserve">  第三十八条　注册房地产估价师有本办法第二十六条行为之一的，由县级以上地方人民政府建设（房地产）主管部门给予警告，责令其改正，没有违法所得的，处以1万元以下罚款，有违法所得的，处以违法所得3倍以下且不超过3万元的罚款；造成损失的，依法承担赔偿责任；构成犯罪的，依法追究刑事责任。</w:t>
            </w:r>
          </w:p>
        </w:tc>
        <w:tc>
          <w:tcPr>
            <w:tcW w:w="1219" w:type="dxa"/>
            <w:tcBorders>
              <w:top w:val="single" w:color="auto" w:sz="4" w:space="0"/>
              <w:left w:val="single" w:color="auto" w:sz="4" w:space="0"/>
              <w:bottom w:val="single" w:color="auto" w:sz="4" w:space="0"/>
              <w:right w:val="single" w:color="auto" w:sz="4" w:space="0"/>
            </w:tcBorders>
            <w:vAlign w:val="center"/>
          </w:tcPr>
          <w:p w14:paraId="67C99E14">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046" w:type="dxa"/>
            <w:tcBorders>
              <w:top w:val="single" w:color="auto" w:sz="4" w:space="0"/>
              <w:left w:val="single" w:color="auto" w:sz="4" w:space="0"/>
              <w:bottom w:val="single" w:color="auto" w:sz="4" w:space="0"/>
              <w:right w:val="single" w:color="auto" w:sz="4" w:space="0"/>
            </w:tcBorders>
            <w:vAlign w:val="center"/>
          </w:tcPr>
          <w:p w14:paraId="7A6AE519">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没有违法所得，且未造成损失的</w:t>
            </w:r>
          </w:p>
        </w:tc>
        <w:tc>
          <w:tcPr>
            <w:tcW w:w="2395" w:type="dxa"/>
            <w:tcBorders>
              <w:top w:val="single" w:color="auto" w:sz="4" w:space="0"/>
              <w:left w:val="single" w:color="auto" w:sz="4" w:space="0"/>
              <w:bottom w:val="single" w:color="auto" w:sz="4" w:space="0"/>
              <w:right w:val="single" w:color="auto" w:sz="4" w:space="0"/>
            </w:tcBorders>
            <w:vAlign w:val="center"/>
          </w:tcPr>
          <w:p w14:paraId="4058F5D0">
            <w:pPr>
              <w:widowControl/>
              <w:spacing w:line="320" w:lineRule="exact"/>
              <w:jc w:val="left"/>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警告，处以5000元以下罚款</w:t>
            </w:r>
          </w:p>
        </w:tc>
        <w:tc>
          <w:tcPr>
            <w:tcW w:w="1177" w:type="dxa"/>
            <w:vMerge w:val="restart"/>
            <w:tcBorders>
              <w:top w:val="single" w:color="auto" w:sz="4" w:space="0"/>
              <w:left w:val="single" w:color="auto" w:sz="4" w:space="0"/>
              <w:bottom w:val="single" w:color="auto" w:sz="4" w:space="0"/>
              <w:right w:val="single" w:color="auto" w:sz="4" w:space="0"/>
            </w:tcBorders>
          </w:tcPr>
          <w:p w14:paraId="2B8627F4">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231" w:type="dxa"/>
            <w:vMerge w:val="restart"/>
            <w:tcBorders>
              <w:top w:val="single" w:color="auto" w:sz="4" w:space="0"/>
              <w:left w:val="single" w:color="auto" w:sz="4" w:space="0"/>
              <w:bottom w:val="single" w:color="auto" w:sz="4" w:space="0"/>
              <w:right w:val="single" w:color="auto" w:sz="4" w:space="0"/>
            </w:tcBorders>
          </w:tcPr>
          <w:p w14:paraId="4C0122C9">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省、市、县级</w:t>
            </w:r>
          </w:p>
        </w:tc>
      </w:tr>
      <w:tr w14:paraId="7453A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trPr>
        <w:tc>
          <w:tcPr>
            <w:tcW w:w="951" w:type="dxa"/>
            <w:vMerge w:val="continue"/>
            <w:tcBorders>
              <w:top w:val="single" w:color="auto" w:sz="4" w:space="0"/>
              <w:left w:val="single" w:color="auto" w:sz="4" w:space="0"/>
              <w:bottom w:val="single" w:color="auto" w:sz="4" w:space="0"/>
              <w:right w:val="single" w:color="auto" w:sz="4" w:space="0"/>
            </w:tcBorders>
          </w:tcPr>
          <w:p w14:paraId="453AB09E">
            <w:pPr>
              <w:rPr>
                <w:color w:val="000000" w:themeColor="text1"/>
                <w:highlight w:val="none"/>
                <w14:textFill>
                  <w14:solidFill>
                    <w14:schemeClr w14:val="tx1"/>
                  </w14:solidFill>
                </w14:textFill>
              </w:rPr>
            </w:pPr>
          </w:p>
        </w:tc>
        <w:tc>
          <w:tcPr>
            <w:tcW w:w="1586" w:type="dxa"/>
            <w:vMerge w:val="continue"/>
            <w:tcBorders>
              <w:top w:val="single" w:color="auto" w:sz="4" w:space="0"/>
              <w:left w:val="single" w:color="auto" w:sz="4" w:space="0"/>
              <w:bottom w:val="single" w:color="auto" w:sz="4" w:space="0"/>
              <w:right w:val="single" w:color="auto" w:sz="4" w:space="0"/>
            </w:tcBorders>
          </w:tcPr>
          <w:p w14:paraId="37D926AF">
            <w:pPr>
              <w:rPr>
                <w:color w:val="000000" w:themeColor="text1"/>
                <w:highlight w:val="none"/>
                <w14:textFill>
                  <w14:solidFill>
                    <w14:schemeClr w14:val="tx1"/>
                  </w14:solidFill>
                </w14:textFill>
              </w:rPr>
            </w:pPr>
          </w:p>
        </w:tc>
        <w:tc>
          <w:tcPr>
            <w:tcW w:w="2911" w:type="dxa"/>
            <w:vMerge w:val="continue"/>
            <w:tcBorders>
              <w:top w:val="single" w:color="auto" w:sz="4" w:space="0"/>
              <w:left w:val="single" w:color="auto" w:sz="4" w:space="0"/>
              <w:bottom w:val="single" w:color="auto" w:sz="4" w:space="0"/>
              <w:right w:val="single" w:color="auto" w:sz="4" w:space="0"/>
            </w:tcBorders>
          </w:tcPr>
          <w:p w14:paraId="6DBBE5AC">
            <w:pPr>
              <w:rPr>
                <w:color w:val="000000" w:themeColor="text1"/>
                <w:highlight w:val="none"/>
                <w14:textFill>
                  <w14:solidFill>
                    <w14:schemeClr w14:val="tx1"/>
                  </w14:solidFill>
                </w14:textFill>
              </w:rPr>
            </w:pPr>
          </w:p>
        </w:tc>
        <w:tc>
          <w:tcPr>
            <w:tcW w:w="1219" w:type="dxa"/>
            <w:tcBorders>
              <w:top w:val="single" w:color="auto" w:sz="4" w:space="0"/>
              <w:left w:val="single" w:color="auto" w:sz="4" w:space="0"/>
              <w:bottom w:val="single" w:color="auto" w:sz="4" w:space="0"/>
              <w:right w:val="single" w:color="auto" w:sz="4" w:space="0"/>
            </w:tcBorders>
            <w:vAlign w:val="center"/>
          </w:tcPr>
          <w:p w14:paraId="7017EC20">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046" w:type="dxa"/>
            <w:tcBorders>
              <w:top w:val="single" w:color="auto" w:sz="4" w:space="0"/>
              <w:left w:val="single" w:color="auto" w:sz="4" w:space="0"/>
              <w:bottom w:val="single" w:color="auto" w:sz="4" w:space="0"/>
              <w:right w:val="single" w:color="auto" w:sz="4" w:space="0"/>
            </w:tcBorders>
            <w:vAlign w:val="center"/>
          </w:tcPr>
          <w:p w14:paraId="4A011959">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没有违法所得，但造成损失的</w:t>
            </w:r>
          </w:p>
        </w:tc>
        <w:tc>
          <w:tcPr>
            <w:tcW w:w="2395" w:type="dxa"/>
            <w:tcBorders>
              <w:top w:val="single" w:color="auto" w:sz="4" w:space="0"/>
              <w:left w:val="single" w:color="auto" w:sz="4" w:space="0"/>
              <w:bottom w:val="single" w:color="auto" w:sz="4" w:space="0"/>
              <w:right w:val="single" w:color="auto" w:sz="4" w:space="0"/>
            </w:tcBorders>
            <w:vAlign w:val="center"/>
          </w:tcPr>
          <w:p w14:paraId="49264AF3">
            <w:pPr>
              <w:widowControl/>
              <w:spacing w:line="320" w:lineRule="exact"/>
              <w:jc w:val="left"/>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警告，处以5000元以上1万元以下罚款</w:t>
            </w:r>
          </w:p>
        </w:tc>
        <w:tc>
          <w:tcPr>
            <w:tcW w:w="1177" w:type="dxa"/>
            <w:vMerge w:val="continue"/>
            <w:tcBorders>
              <w:top w:val="single" w:color="auto" w:sz="4" w:space="0"/>
              <w:left w:val="single" w:color="auto" w:sz="4" w:space="0"/>
              <w:bottom w:val="single" w:color="auto" w:sz="4" w:space="0"/>
              <w:right w:val="single" w:color="auto" w:sz="4" w:space="0"/>
            </w:tcBorders>
          </w:tcPr>
          <w:p w14:paraId="0EFC3A25">
            <w:pPr>
              <w:rPr>
                <w:color w:val="000000" w:themeColor="text1"/>
                <w:highlight w:val="none"/>
                <w14:textFill>
                  <w14:solidFill>
                    <w14:schemeClr w14:val="tx1"/>
                  </w14:solidFill>
                </w14:textFill>
              </w:rPr>
            </w:pPr>
          </w:p>
        </w:tc>
        <w:tc>
          <w:tcPr>
            <w:tcW w:w="1231" w:type="dxa"/>
            <w:vMerge w:val="continue"/>
            <w:tcBorders>
              <w:top w:val="single" w:color="auto" w:sz="4" w:space="0"/>
              <w:left w:val="single" w:color="auto" w:sz="4" w:space="0"/>
              <w:bottom w:val="single" w:color="auto" w:sz="4" w:space="0"/>
              <w:right w:val="single" w:color="auto" w:sz="4" w:space="0"/>
            </w:tcBorders>
          </w:tcPr>
          <w:p w14:paraId="0A640837">
            <w:pPr>
              <w:rPr>
                <w:color w:val="000000" w:themeColor="text1"/>
                <w:highlight w:val="none"/>
                <w14:textFill>
                  <w14:solidFill>
                    <w14:schemeClr w14:val="tx1"/>
                  </w14:solidFill>
                </w14:textFill>
              </w:rPr>
            </w:pPr>
          </w:p>
        </w:tc>
      </w:tr>
      <w:tr w14:paraId="28173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9" w:hRule="atLeast"/>
        </w:trPr>
        <w:tc>
          <w:tcPr>
            <w:tcW w:w="951" w:type="dxa"/>
            <w:vMerge w:val="continue"/>
            <w:tcBorders>
              <w:top w:val="single" w:color="auto" w:sz="4" w:space="0"/>
              <w:left w:val="single" w:color="auto" w:sz="4" w:space="0"/>
              <w:bottom w:val="single" w:color="auto" w:sz="4" w:space="0"/>
              <w:right w:val="single" w:color="auto" w:sz="4" w:space="0"/>
            </w:tcBorders>
          </w:tcPr>
          <w:p w14:paraId="0B746924">
            <w:pPr>
              <w:rPr>
                <w:color w:val="000000" w:themeColor="text1"/>
                <w:highlight w:val="none"/>
                <w14:textFill>
                  <w14:solidFill>
                    <w14:schemeClr w14:val="tx1"/>
                  </w14:solidFill>
                </w14:textFill>
              </w:rPr>
            </w:pPr>
          </w:p>
        </w:tc>
        <w:tc>
          <w:tcPr>
            <w:tcW w:w="1586" w:type="dxa"/>
            <w:vMerge w:val="continue"/>
            <w:tcBorders>
              <w:top w:val="single" w:color="auto" w:sz="4" w:space="0"/>
              <w:left w:val="single" w:color="auto" w:sz="4" w:space="0"/>
              <w:bottom w:val="single" w:color="auto" w:sz="4" w:space="0"/>
              <w:right w:val="single" w:color="auto" w:sz="4" w:space="0"/>
            </w:tcBorders>
          </w:tcPr>
          <w:p w14:paraId="4D4FA954">
            <w:pPr>
              <w:rPr>
                <w:color w:val="000000" w:themeColor="text1"/>
                <w:highlight w:val="none"/>
                <w14:textFill>
                  <w14:solidFill>
                    <w14:schemeClr w14:val="tx1"/>
                  </w14:solidFill>
                </w14:textFill>
              </w:rPr>
            </w:pPr>
          </w:p>
        </w:tc>
        <w:tc>
          <w:tcPr>
            <w:tcW w:w="2911" w:type="dxa"/>
            <w:vMerge w:val="continue"/>
            <w:tcBorders>
              <w:top w:val="single" w:color="auto" w:sz="4" w:space="0"/>
              <w:left w:val="single" w:color="auto" w:sz="4" w:space="0"/>
              <w:bottom w:val="single" w:color="auto" w:sz="4" w:space="0"/>
              <w:right w:val="single" w:color="auto" w:sz="4" w:space="0"/>
            </w:tcBorders>
          </w:tcPr>
          <w:p w14:paraId="38DE7892">
            <w:pPr>
              <w:rPr>
                <w:color w:val="000000" w:themeColor="text1"/>
                <w:highlight w:val="none"/>
                <w14:textFill>
                  <w14:solidFill>
                    <w14:schemeClr w14:val="tx1"/>
                  </w14:solidFill>
                </w14:textFill>
              </w:rPr>
            </w:pPr>
          </w:p>
        </w:tc>
        <w:tc>
          <w:tcPr>
            <w:tcW w:w="1219" w:type="dxa"/>
            <w:vMerge w:val="restart"/>
            <w:tcBorders>
              <w:top w:val="single" w:color="auto" w:sz="4" w:space="0"/>
              <w:left w:val="single" w:color="auto" w:sz="4" w:space="0"/>
              <w:right w:val="single" w:color="auto" w:sz="4" w:space="0"/>
            </w:tcBorders>
            <w:vAlign w:val="center"/>
          </w:tcPr>
          <w:p w14:paraId="44D24BBF">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046" w:type="dxa"/>
            <w:tcBorders>
              <w:top w:val="single" w:color="auto" w:sz="4" w:space="0"/>
              <w:left w:val="single" w:color="auto" w:sz="4" w:space="0"/>
              <w:bottom w:val="single" w:color="auto" w:sz="4" w:space="0"/>
              <w:right w:val="single" w:color="auto" w:sz="4" w:space="0"/>
            </w:tcBorders>
            <w:vAlign w:val="center"/>
          </w:tcPr>
          <w:p w14:paraId="055DE319">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有违法所得，但未造成损失的</w:t>
            </w:r>
          </w:p>
        </w:tc>
        <w:tc>
          <w:tcPr>
            <w:tcW w:w="2395" w:type="dxa"/>
            <w:tcBorders>
              <w:top w:val="single" w:color="auto" w:sz="4" w:space="0"/>
              <w:left w:val="single" w:color="auto" w:sz="4" w:space="0"/>
              <w:bottom w:val="single" w:color="auto" w:sz="4" w:space="0"/>
              <w:right w:val="single" w:color="auto" w:sz="4" w:space="0"/>
            </w:tcBorders>
            <w:vAlign w:val="center"/>
          </w:tcPr>
          <w:p w14:paraId="074AEF59">
            <w:pPr>
              <w:widowControl/>
              <w:spacing w:line="320" w:lineRule="exact"/>
              <w:jc w:val="left"/>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警告，处以违法所得1.5倍以下且不超过3万元的罚款</w:t>
            </w:r>
          </w:p>
        </w:tc>
        <w:tc>
          <w:tcPr>
            <w:tcW w:w="1177" w:type="dxa"/>
            <w:vMerge w:val="continue"/>
            <w:tcBorders>
              <w:top w:val="single" w:color="auto" w:sz="4" w:space="0"/>
              <w:left w:val="single" w:color="auto" w:sz="4" w:space="0"/>
              <w:bottom w:val="single" w:color="auto" w:sz="4" w:space="0"/>
              <w:right w:val="single" w:color="auto" w:sz="4" w:space="0"/>
            </w:tcBorders>
          </w:tcPr>
          <w:p w14:paraId="24B7D24F">
            <w:pPr>
              <w:rPr>
                <w:color w:val="000000" w:themeColor="text1"/>
                <w:highlight w:val="none"/>
                <w14:textFill>
                  <w14:solidFill>
                    <w14:schemeClr w14:val="tx1"/>
                  </w14:solidFill>
                </w14:textFill>
              </w:rPr>
            </w:pPr>
          </w:p>
        </w:tc>
        <w:tc>
          <w:tcPr>
            <w:tcW w:w="1231" w:type="dxa"/>
            <w:vMerge w:val="continue"/>
            <w:tcBorders>
              <w:top w:val="single" w:color="auto" w:sz="4" w:space="0"/>
              <w:left w:val="single" w:color="auto" w:sz="4" w:space="0"/>
              <w:bottom w:val="single" w:color="auto" w:sz="4" w:space="0"/>
              <w:right w:val="single" w:color="auto" w:sz="4" w:space="0"/>
            </w:tcBorders>
          </w:tcPr>
          <w:p w14:paraId="4B159F4A">
            <w:pPr>
              <w:rPr>
                <w:color w:val="000000" w:themeColor="text1"/>
                <w:highlight w:val="none"/>
                <w14:textFill>
                  <w14:solidFill>
                    <w14:schemeClr w14:val="tx1"/>
                  </w14:solidFill>
                </w14:textFill>
              </w:rPr>
            </w:pPr>
          </w:p>
        </w:tc>
      </w:tr>
      <w:tr w14:paraId="64882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1" w:hRule="atLeast"/>
        </w:trPr>
        <w:tc>
          <w:tcPr>
            <w:tcW w:w="951" w:type="dxa"/>
            <w:vMerge w:val="continue"/>
            <w:tcBorders>
              <w:top w:val="single" w:color="auto" w:sz="4" w:space="0"/>
              <w:left w:val="single" w:color="auto" w:sz="4" w:space="0"/>
              <w:bottom w:val="single" w:color="auto" w:sz="4" w:space="0"/>
              <w:right w:val="single" w:color="auto" w:sz="4" w:space="0"/>
            </w:tcBorders>
          </w:tcPr>
          <w:p w14:paraId="1FF8236C">
            <w:pPr>
              <w:rPr>
                <w:color w:val="000000" w:themeColor="text1"/>
                <w:highlight w:val="none"/>
                <w14:textFill>
                  <w14:solidFill>
                    <w14:schemeClr w14:val="tx1"/>
                  </w14:solidFill>
                </w14:textFill>
              </w:rPr>
            </w:pPr>
          </w:p>
        </w:tc>
        <w:tc>
          <w:tcPr>
            <w:tcW w:w="1586" w:type="dxa"/>
            <w:vMerge w:val="continue"/>
            <w:tcBorders>
              <w:top w:val="single" w:color="auto" w:sz="4" w:space="0"/>
              <w:left w:val="single" w:color="auto" w:sz="4" w:space="0"/>
              <w:bottom w:val="single" w:color="auto" w:sz="4" w:space="0"/>
              <w:right w:val="single" w:color="auto" w:sz="4" w:space="0"/>
            </w:tcBorders>
          </w:tcPr>
          <w:p w14:paraId="7191E1E0">
            <w:pPr>
              <w:rPr>
                <w:color w:val="000000" w:themeColor="text1"/>
                <w:highlight w:val="none"/>
                <w14:textFill>
                  <w14:solidFill>
                    <w14:schemeClr w14:val="tx1"/>
                  </w14:solidFill>
                </w14:textFill>
              </w:rPr>
            </w:pPr>
          </w:p>
        </w:tc>
        <w:tc>
          <w:tcPr>
            <w:tcW w:w="2911" w:type="dxa"/>
            <w:vMerge w:val="continue"/>
            <w:tcBorders>
              <w:top w:val="single" w:color="auto" w:sz="4" w:space="0"/>
              <w:left w:val="single" w:color="auto" w:sz="4" w:space="0"/>
              <w:bottom w:val="single" w:color="auto" w:sz="4" w:space="0"/>
              <w:right w:val="single" w:color="auto" w:sz="4" w:space="0"/>
            </w:tcBorders>
          </w:tcPr>
          <w:p w14:paraId="1D8C336D">
            <w:pPr>
              <w:rPr>
                <w:color w:val="000000" w:themeColor="text1"/>
                <w:highlight w:val="none"/>
                <w14:textFill>
                  <w14:solidFill>
                    <w14:schemeClr w14:val="tx1"/>
                  </w14:solidFill>
                </w14:textFill>
              </w:rPr>
            </w:pPr>
          </w:p>
        </w:tc>
        <w:tc>
          <w:tcPr>
            <w:tcW w:w="1219" w:type="dxa"/>
            <w:vMerge w:val="continue"/>
            <w:tcBorders>
              <w:left w:val="single" w:color="auto" w:sz="4" w:space="0"/>
              <w:bottom w:val="single" w:color="auto" w:sz="4" w:space="0"/>
              <w:right w:val="single" w:color="auto" w:sz="4" w:space="0"/>
            </w:tcBorders>
            <w:vAlign w:val="center"/>
          </w:tcPr>
          <w:p w14:paraId="72A81E99">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046" w:type="dxa"/>
            <w:tcBorders>
              <w:top w:val="single" w:color="auto" w:sz="4" w:space="0"/>
              <w:left w:val="single" w:color="auto" w:sz="4" w:space="0"/>
              <w:bottom w:val="single" w:color="auto" w:sz="4" w:space="0"/>
              <w:right w:val="single" w:color="auto" w:sz="4" w:space="0"/>
            </w:tcBorders>
            <w:vAlign w:val="center"/>
          </w:tcPr>
          <w:p w14:paraId="4A187359">
            <w:pPr>
              <w:jc w:val="both"/>
              <w:rPr>
                <w:rFonts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有违法所得，且造成损失的</w:t>
            </w:r>
          </w:p>
        </w:tc>
        <w:tc>
          <w:tcPr>
            <w:tcW w:w="2395" w:type="dxa"/>
            <w:tcBorders>
              <w:top w:val="single" w:color="auto" w:sz="4" w:space="0"/>
              <w:left w:val="single" w:color="auto" w:sz="4" w:space="0"/>
              <w:bottom w:val="single" w:color="auto" w:sz="4" w:space="0"/>
              <w:right w:val="single" w:color="auto" w:sz="4" w:space="0"/>
            </w:tcBorders>
            <w:vAlign w:val="center"/>
          </w:tcPr>
          <w:p w14:paraId="0F9F5B75">
            <w:pPr>
              <w:widowControl/>
              <w:spacing w:line="320" w:lineRule="exact"/>
              <w:jc w:val="left"/>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警告，处以违法所得1.5倍以上3倍以下且不超过3万元的罚款</w:t>
            </w:r>
          </w:p>
        </w:tc>
        <w:tc>
          <w:tcPr>
            <w:tcW w:w="1177" w:type="dxa"/>
            <w:vMerge w:val="continue"/>
            <w:tcBorders>
              <w:top w:val="single" w:color="auto" w:sz="4" w:space="0"/>
              <w:left w:val="single" w:color="auto" w:sz="4" w:space="0"/>
              <w:bottom w:val="single" w:color="auto" w:sz="4" w:space="0"/>
              <w:right w:val="single" w:color="auto" w:sz="4" w:space="0"/>
            </w:tcBorders>
          </w:tcPr>
          <w:p w14:paraId="06DE97F9">
            <w:pPr>
              <w:rPr>
                <w:color w:val="000000" w:themeColor="text1"/>
                <w:highlight w:val="none"/>
                <w14:textFill>
                  <w14:solidFill>
                    <w14:schemeClr w14:val="tx1"/>
                  </w14:solidFill>
                </w14:textFill>
              </w:rPr>
            </w:pPr>
          </w:p>
        </w:tc>
        <w:tc>
          <w:tcPr>
            <w:tcW w:w="1231" w:type="dxa"/>
            <w:vMerge w:val="continue"/>
            <w:tcBorders>
              <w:top w:val="single" w:color="auto" w:sz="4" w:space="0"/>
              <w:left w:val="single" w:color="auto" w:sz="4" w:space="0"/>
              <w:bottom w:val="single" w:color="auto" w:sz="4" w:space="0"/>
              <w:right w:val="single" w:color="auto" w:sz="4" w:space="0"/>
            </w:tcBorders>
          </w:tcPr>
          <w:p w14:paraId="7629870B">
            <w:pPr>
              <w:rPr>
                <w:color w:val="000000" w:themeColor="text1"/>
                <w:highlight w:val="none"/>
                <w14:textFill>
                  <w14:solidFill>
                    <w14:schemeClr w14:val="tx1"/>
                  </w14:solidFill>
                </w14:textFill>
              </w:rPr>
            </w:pPr>
          </w:p>
        </w:tc>
      </w:tr>
    </w:tbl>
    <w:p w14:paraId="0F60A20D">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p w14:paraId="037AE82D">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339"/>
        <w:gridCol w:w="3319"/>
        <w:gridCol w:w="1341"/>
        <w:gridCol w:w="2086"/>
        <w:gridCol w:w="2207"/>
        <w:gridCol w:w="1153"/>
        <w:gridCol w:w="1120"/>
      </w:tblGrid>
      <w:tr w14:paraId="5786F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3713A13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339" w:type="dxa"/>
            <w:tcBorders>
              <w:top w:val="single" w:color="auto" w:sz="4" w:space="0"/>
              <w:left w:val="single" w:color="auto" w:sz="4" w:space="0"/>
              <w:bottom w:val="single" w:color="auto" w:sz="4" w:space="0"/>
              <w:right w:val="single" w:color="auto" w:sz="4" w:space="0"/>
            </w:tcBorders>
            <w:vAlign w:val="center"/>
          </w:tcPr>
          <w:p w14:paraId="0CD3906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319" w:type="dxa"/>
            <w:tcBorders>
              <w:top w:val="single" w:color="auto" w:sz="4" w:space="0"/>
              <w:left w:val="single" w:color="auto" w:sz="4" w:space="0"/>
              <w:bottom w:val="single" w:color="auto" w:sz="4" w:space="0"/>
              <w:right w:val="single" w:color="auto" w:sz="4" w:space="0"/>
            </w:tcBorders>
            <w:vAlign w:val="center"/>
          </w:tcPr>
          <w:p w14:paraId="52AB48B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341" w:type="dxa"/>
            <w:tcBorders>
              <w:top w:val="single" w:color="auto" w:sz="4" w:space="0"/>
              <w:left w:val="single" w:color="auto" w:sz="4" w:space="0"/>
              <w:bottom w:val="single" w:color="auto" w:sz="4" w:space="0"/>
              <w:right w:val="single" w:color="auto" w:sz="4" w:space="0"/>
            </w:tcBorders>
            <w:vAlign w:val="center"/>
          </w:tcPr>
          <w:p w14:paraId="7DAAF1C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086" w:type="dxa"/>
            <w:tcBorders>
              <w:top w:val="single" w:color="auto" w:sz="4" w:space="0"/>
              <w:left w:val="single" w:color="auto" w:sz="4" w:space="0"/>
              <w:bottom w:val="single" w:color="auto" w:sz="4" w:space="0"/>
              <w:right w:val="single" w:color="auto" w:sz="4" w:space="0"/>
            </w:tcBorders>
            <w:vAlign w:val="center"/>
          </w:tcPr>
          <w:p w14:paraId="60B3616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207" w:type="dxa"/>
            <w:tcBorders>
              <w:top w:val="single" w:color="auto" w:sz="4" w:space="0"/>
              <w:left w:val="single" w:color="auto" w:sz="4" w:space="0"/>
              <w:bottom w:val="single" w:color="auto" w:sz="4" w:space="0"/>
              <w:right w:val="single" w:color="auto" w:sz="4" w:space="0"/>
            </w:tcBorders>
            <w:vAlign w:val="center"/>
          </w:tcPr>
          <w:p w14:paraId="12F3201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153" w:type="dxa"/>
            <w:tcBorders>
              <w:top w:val="single" w:color="auto" w:sz="4" w:space="0"/>
              <w:left w:val="single" w:color="auto" w:sz="4" w:space="0"/>
              <w:bottom w:val="single" w:color="auto" w:sz="4" w:space="0"/>
              <w:right w:val="single" w:color="auto" w:sz="4" w:space="0"/>
            </w:tcBorders>
            <w:vAlign w:val="center"/>
          </w:tcPr>
          <w:p w14:paraId="2594152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63939DD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5561E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67A750F">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66EB9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trPr>
        <w:tc>
          <w:tcPr>
            <w:tcW w:w="951" w:type="dxa"/>
            <w:vMerge w:val="restart"/>
            <w:tcBorders>
              <w:top w:val="single" w:color="auto" w:sz="4" w:space="0"/>
              <w:left w:val="single" w:color="auto" w:sz="4" w:space="0"/>
              <w:bottom w:val="single" w:color="auto" w:sz="4" w:space="0"/>
              <w:right w:val="single" w:color="auto" w:sz="4" w:space="0"/>
            </w:tcBorders>
          </w:tcPr>
          <w:p w14:paraId="0D78FA73">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2412012</w:t>
            </w:r>
          </w:p>
        </w:tc>
        <w:tc>
          <w:tcPr>
            <w:tcW w:w="1339" w:type="dxa"/>
            <w:vMerge w:val="restart"/>
            <w:tcBorders>
              <w:top w:val="single" w:color="auto" w:sz="4" w:space="0"/>
              <w:left w:val="single" w:color="auto" w:sz="4" w:space="0"/>
              <w:bottom w:val="single" w:color="auto" w:sz="4" w:space="0"/>
              <w:right w:val="single" w:color="auto" w:sz="4" w:space="0"/>
            </w:tcBorders>
          </w:tcPr>
          <w:p w14:paraId="4E623606">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注册房地产估价师在估价报告中隐瞒或者歪曲事实的</w:t>
            </w:r>
          </w:p>
        </w:tc>
        <w:tc>
          <w:tcPr>
            <w:tcW w:w="3319" w:type="dxa"/>
            <w:vMerge w:val="restart"/>
            <w:tcBorders>
              <w:top w:val="single" w:color="auto" w:sz="4" w:space="0"/>
              <w:left w:val="single" w:color="auto" w:sz="4" w:space="0"/>
              <w:bottom w:val="single" w:color="auto" w:sz="4" w:space="0"/>
              <w:right w:val="single" w:color="auto" w:sz="4" w:space="0"/>
            </w:tcBorders>
          </w:tcPr>
          <w:p w14:paraId="529F60C2">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《注册房地产估价师管理办法》第二十六条第（五）项　注册房地产估价师不得有下列行为：</w:t>
            </w:r>
          </w:p>
          <w:p w14:paraId="6BBAECAC">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（五）在估价报告中隐瞒或者歪曲事实；</w:t>
            </w:r>
          </w:p>
          <w:p w14:paraId="763F43F5">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第三十八条　注册房地产估价师有本办法第二十六条行为之一的，由县级以上地方人民政府建设（房地产）主管部门给予警告，责令其改正，没有违法所得的，处以1万元以下罚款，有违法所得的，处以违法所得3倍以下且不超过3万元的罚款；造成损失的，依法承担赔偿责任；构成犯罪的，依法追究刑事责任。</w:t>
            </w:r>
          </w:p>
        </w:tc>
        <w:tc>
          <w:tcPr>
            <w:tcW w:w="1341" w:type="dxa"/>
            <w:tcBorders>
              <w:top w:val="single" w:color="auto" w:sz="4" w:space="0"/>
              <w:left w:val="single" w:color="auto" w:sz="4" w:space="0"/>
              <w:bottom w:val="single" w:color="auto" w:sz="4" w:space="0"/>
              <w:right w:val="single" w:color="auto" w:sz="4" w:space="0"/>
            </w:tcBorders>
            <w:vAlign w:val="center"/>
          </w:tcPr>
          <w:p w14:paraId="79D718DE">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086" w:type="dxa"/>
            <w:tcBorders>
              <w:top w:val="single" w:color="auto" w:sz="4" w:space="0"/>
              <w:left w:val="single" w:color="auto" w:sz="4" w:space="0"/>
              <w:bottom w:val="single" w:color="auto" w:sz="4" w:space="0"/>
              <w:right w:val="single" w:color="auto" w:sz="4" w:space="0"/>
            </w:tcBorders>
            <w:vAlign w:val="center"/>
          </w:tcPr>
          <w:p w14:paraId="00FDBDFE">
            <w:pPr>
              <w:jc w:val="both"/>
              <w:rPr>
                <w:rFonts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没有违法所得，且未造成损失的</w:t>
            </w:r>
          </w:p>
        </w:tc>
        <w:tc>
          <w:tcPr>
            <w:tcW w:w="2207" w:type="dxa"/>
            <w:tcBorders>
              <w:top w:val="single" w:color="auto" w:sz="4" w:space="0"/>
              <w:left w:val="single" w:color="auto" w:sz="4" w:space="0"/>
              <w:bottom w:val="single" w:color="auto" w:sz="4" w:space="0"/>
              <w:right w:val="single" w:color="auto" w:sz="4" w:space="0"/>
            </w:tcBorders>
            <w:vAlign w:val="center"/>
          </w:tcPr>
          <w:p w14:paraId="44C5B593">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警告，处5000元以下罚款</w:t>
            </w:r>
          </w:p>
        </w:tc>
        <w:tc>
          <w:tcPr>
            <w:tcW w:w="1153" w:type="dxa"/>
            <w:vMerge w:val="restart"/>
            <w:tcBorders>
              <w:top w:val="single" w:color="auto" w:sz="4" w:space="0"/>
              <w:left w:val="single" w:color="auto" w:sz="4" w:space="0"/>
              <w:bottom w:val="single" w:color="auto" w:sz="4" w:space="0"/>
              <w:right w:val="single" w:color="auto" w:sz="4" w:space="0"/>
            </w:tcBorders>
          </w:tcPr>
          <w:p w14:paraId="3463ADC9">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3AA9C214">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省、市、县级</w:t>
            </w:r>
          </w:p>
        </w:tc>
      </w:tr>
      <w:tr w14:paraId="24F0A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951" w:type="dxa"/>
            <w:vMerge w:val="continue"/>
            <w:tcBorders>
              <w:top w:val="single" w:color="auto" w:sz="4" w:space="0"/>
              <w:left w:val="single" w:color="auto" w:sz="4" w:space="0"/>
              <w:bottom w:val="single" w:color="auto" w:sz="4" w:space="0"/>
              <w:right w:val="single" w:color="auto" w:sz="4" w:space="0"/>
            </w:tcBorders>
          </w:tcPr>
          <w:p w14:paraId="104F3423">
            <w:pPr>
              <w:rPr>
                <w:color w:val="000000" w:themeColor="text1"/>
                <w:highlight w:val="none"/>
                <w14:textFill>
                  <w14:solidFill>
                    <w14:schemeClr w14:val="tx1"/>
                  </w14:solidFill>
                </w14:textFill>
              </w:rPr>
            </w:pPr>
          </w:p>
        </w:tc>
        <w:tc>
          <w:tcPr>
            <w:tcW w:w="1339" w:type="dxa"/>
            <w:vMerge w:val="continue"/>
            <w:tcBorders>
              <w:top w:val="single" w:color="auto" w:sz="4" w:space="0"/>
              <w:left w:val="single" w:color="auto" w:sz="4" w:space="0"/>
              <w:bottom w:val="single" w:color="auto" w:sz="4" w:space="0"/>
              <w:right w:val="single" w:color="auto" w:sz="4" w:space="0"/>
            </w:tcBorders>
          </w:tcPr>
          <w:p w14:paraId="192A6678">
            <w:pPr>
              <w:rPr>
                <w:color w:val="000000" w:themeColor="text1"/>
                <w:highlight w:val="none"/>
                <w14:textFill>
                  <w14:solidFill>
                    <w14:schemeClr w14:val="tx1"/>
                  </w14:solidFill>
                </w14:textFill>
              </w:rPr>
            </w:pPr>
          </w:p>
        </w:tc>
        <w:tc>
          <w:tcPr>
            <w:tcW w:w="3319" w:type="dxa"/>
            <w:vMerge w:val="continue"/>
            <w:tcBorders>
              <w:top w:val="single" w:color="auto" w:sz="4" w:space="0"/>
              <w:left w:val="single" w:color="auto" w:sz="4" w:space="0"/>
              <w:bottom w:val="single" w:color="auto" w:sz="4" w:space="0"/>
              <w:right w:val="single" w:color="auto" w:sz="4" w:space="0"/>
            </w:tcBorders>
          </w:tcPr>
          <w:p w14:paraId="581A891D">
            <w:pPr>
              <w:rPr>
                <w:color w:val="000000" w:themeColor="text1"/>
                <w:highlight w:val="none"/>
                <w14:textFill>
                  <w14:solidFill>
                    <w14:schemeClr w14:val="tx1"/>
                  </w14:solidFill>
                </w14:textFill>
              </w:rPr>
            </w:pPr>
          </w:p>
        </w:tc>
        <w:tc>
          <w:tcPr>
            <w:tcW w:w="1341" w:type="dxa"/>
            <w:tcBorders>
              <w:top w:val="single" w:color="auto" w:sz="4" w:space="0"/>
              <w:left w:val="single" w:color="auto" w:sz="4" w:space="0"/>
              <w:bottom w:val="single" w:color="auto" w:sz="4" w:space="0"/>
              <w:right w:val="single" w:color="auto" w:sz="4" w:space="0"/>
            </w:tcBorders>
            <w:vAlign w:val="center"/>
          </w:tcPr>
          <w:p w14:paraId="16A64F13">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086" w:type="dxa"/>
            <w:tcBorders>
              <w:top w:val="single" w:color="auto" w:sz="4" w:space="0"/>
              <w:left w:val="single" w:color="auto" w:sz="4" w:space="0"/>
              <w:bottom w:val="single" w:color="auto" w:sz="4" w:space="0"/>
              <w:right w:val="single" w:color="auto" w:sz="4" w:space="0"/>
            </w:tcBorders>
            <w:vAlign w:val="center"/>
          </w:tcPr>
          <w:p w14:paraId="261AD02B">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没有违法所得，但造成损失的</w:t>
            </w:r>
          </w:p>
        </w:tc>
        <w:tc>
          <w:tcPr>
            <w:tcW w:w="2207" w:type="dxa"/>
            <w:tcBorders>
              <w:top w:val="single" w:color="auto" w:sz="4" w:space="0"/>
              <w:left w:val="single" w:color="auto" w:sz="4" w:space="0"/>
              <w:bottom w:val="single" w:color="auto" w:sz="4" w:space="0"/>
              <w:right w:val="single" w:color="auto" w:sz="4" w:space="0"/>
            </w:tcBorders>
            <w:vAlign w:val="center"/>
          </w:tcPr>
          <w:p w14:paraId="1682EA74">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警告，处5000元以上到1万元以下罚款</w:t>
            </w:r>
          </w:p>
        </w:tc>
        <w:tc>
          <w:tcPr>
            <w:tcW w:w="1153" w:type="dxa"/>
            <w:vMerge w:val="continue"/>
            <w:tcBorders>
              <w:top w:val="single" w:color="auto" w:sz="4" w:space="0"/>
              <w:left w:val="single" w:color="auto" w:sz="4" w:space="0"/>
              <w:bottom w:val="single" w:color="auto" w:sz="4" w:space="0"/>
              <w:right w:val="single" w:color="auto" w:sz="4" w:space="0"/>
            </w:tcBorders>
          </w:tcPr>
          <w:p w14:paraId="14075D8D">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01F9720A">
            <w:pPr>
              <w:rPr>
                <w:color w:val="000000" w:themeColor="text1"/>
                <w:highlight w:val="none"/>
                <w14:textFill>
                  <w14:solidFill>
                    <w14:schemeClr w14:val="tx1"/>
                  </w14:solidFill>
                </w14:textFill>
              </w:rPr>
            </w:pPr>
          </w:p>
        </w:tc>
      </w:tr>
      <w:tr w14:paraId="4B27A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951" w:type="dxa"/>
            <w:vMerge w:val="continue"/>
            <w:tcBorders>
              <w:top w:val="single" w:color="auto" w:sz="4" w:space="0"/>
              <w:left w:val="single" w:color="auto" w:sz="4" w:space="0"/>
              <w:bottom w:val="single" w:color="auto" w:sz="4" w:space="0"/>
              <w:right w:val="single" w:color="auto" w:sz="4" w:space="0"/>
            </w:tcBorders>
          </w:tcPr>
          <w:p w14:paraId="199B635E">
            <w:pPr>
              <w:rPr>
                <w:color w:val="000000" w:themeColor="text1"/>
                <w:highlight w:val="none"/>
                <w14:textFill>
                  <w14:solidFill>
                    <w14:schemeClr w14:val="tx1"/>
                  </w14:solidFill>
                </w14:textFill>
              </w:rPr>
            </w:pPr>
          </w:p>
        </w:tc>
        <w:tc>
          <w:tcPr>
            <w:tcW w:w="1339" w:type="dxa"/>
            <w:vMerge w:val="continue"/>
            <w:tcBorders>
              <w:top w:val="single" w:color="auto" w:sz="4" w:space="0"/>
              <w:left w:val="single" w:color="auto" w:sz="4" w:space="0"/>
              <w:bottom w:val="single" w:color="auto" w:sz="4" w:space="0"/>
              <w:right w:val="single" w:color="auto" w:sz="4" w:space="0"/>
            </w:tcBorders>
          </w:tcPr>
          <w:p w14:paraId="134C3724">
            <w:pPr>
              <w:rPr>
                <w:color w:val="000000" w:themeColor="text1"/>
                <w:highlight w:val="none"/>
                <w14:textFill>
                  <w14:solidFill>
                    <w14:schemeClr w14:val="tx1"/>
                  </w14:solidFill>
                </w14:textFill>
              </w:rPr>
            </w:pPr>
          </w:p>
        </w:tc>
        <w:tc>
          <w:tcPr>
            <w:tcW w:w="3319" w:type="dxa"/>
            <w:vMerge w:val="continue"/>
            <w:tcBorders>
              <w:top w:val="single" w:color="auto" w:sz="4" w:space="0"/>
              <w:left w:val="single" w:color="auto" w:sz="4" w:space="0"/>
              <w:bottom w:val="single" w:color="auto" w:sz="4" w:space="0"/>
              <w:right w:val="single" w:color="auto" w:sz="4" w:space="0"/>
            </w:tcBorders>
          </w:tcPr>
          <w:p w14:paraId="2F5B0884">
            <w:pPr>
              <w:rPr>
                <w:color w:val="000000" w:themeColor="text1"/>
                <w:highlight w:val="none"/>
                <w14:textFill>
                  <w14:solidFill>
                    <w14:schemeClr w14:val="tx1"/>
                  </w14:solidFill>
                </w14:textFill>
              </w:rPr>
            </w:pPr>
          </w:p>
        </w:tc>
        <w:tc>
          <w:tcPr>
            <w:tcW w:w="1341" w:type="dxa"/>
            <w:vMerge w:val="restart"/>
            <w:tcBorders>
              <w:top w:val="single" w:color="auto" w:sz="4" w:space="0"/>
              <w:left w:val="single" w:color="auto" w:sz="4" w:space="0"/>
              <w:right w:val="single" w:color="auto" w:sz="4" w:space="0"/>
            </w:tcBorders>
            <w:vAlign w:val="center"/>
          </w:tcPr>
          <w:p w14:paraId="5EBE7C3E">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086" w:type="dxa"/>
            <w:tcBorders>
              <w:top w:val="single" w:color="auto" w:sz="4" w:space="0"/>
              <w:left w:val="single" w:color="auto" w:sz="4" w:space="0"/>
              <w:bottom w:val="single" w:color="auto" w:sz="4" w:space="0"/>
              <w:right w:val="single" w:color="auto" w:sz="4" w:space="0"/>
            </w:tcBorders>
            <w:vAlign w:val="center"/>
          </w:tcPr>
          <w:p w14:paraId="5C9751BB">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有违法所得，但未造成损失的</w:t>
            </w:r>
          </w:p>
        </w:tc>
        <w:tc>
          <w:tcPr>
            <w:tcW w:w="2207" w:type="dxa"/>
            <w:tcBorders>
              <w:top w:val="single" w:color="auto" w:sz="4" w:space="0"/>
              <w:left w:val="single" w:color="auto" w:sz="4" w:space="0"/>
              <w:bottom w:val="single" w:color="auto" w:sz="4" w:space="0"/>
              <w:right w:val="single" w:color="auto" w:sz="4" w:space="0"/>
            </w:tcBorders>
            <w:vAlign w:val="center"/>
          </w:tcPr>
          <w:p w14:paraId="5294DFE8">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警告，处违法所得2倍以下且不超过3万元的罚款</w:t>
            </w:r>
          </w:p>
        </w:tc>
        <w:tc>
          <w:tcPr>
            <w:tcW w:w="1153" w:type="dxa"/>
            <w:vMerge w:val="continue"/>
            <w:tcBorders>
              <w:top w:val="single" w:color="auto" w:sz="4" w:space="0"/>
              <w:left w:val="single" w:color="auto" w:sz="4" w:space="0"/>
              <w:bottom w:val="single" w:color="auto" w:sz="4" w:space="0"/>
              <w:right w:val="single" w:color="auto" w:sz="4" w:space="0"/>
            </w:tcBorders>
          </w:tcPr>
          <w:p w14:paraId="0B93FB0E">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6FA36A4F">
            <w:pPr>
              <w:rPr>
                <w:color w:val="000000" w:themeColor="text1"/>
                <w:highlight w:val="none"/>
                <w14:textFill>
                  <w14:solidFill>
                    <w14:schemeClr w14:val="tx1"/>
                  </w14:solidFill>
                </w14:textFill>
              </w:rPr>
            </w:pPr>
          </w:p>
        </w:tc>
      </w:tr>
      <w:tr w14:paraId="4E9DB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trPr>
        <w:tc>
          <w:tcPr>
            <w:tcW w:w="951" w:type="dxa"/>
            <w:vMerge w:val="continue"/>
            <w:tcBorders>
              <w:top w:val="single" w:color="auto" w:sz="4" w:space="0"/>
              <w:left w:val="single" w:color="auto" w:sz="4" w:space="0"/>
              <w:bottom w:val="single" w:color="auto" w:sz="4" w:space="0"/>
              <w:right w:val="single" w:color="auto" w:sz="4" w:space="0"/>
            </w:tcBorders>
          </w:tcPr>
          <w:p w14:paraId="439887DA">
            <w:pPr>
              <w:rPr>
                <w:color w:val="000000" w:themeColor="text1"/>
                <w:highlight w:val="none"/>
                <w14:textFill>
                  <w14:solidFill>
                    <w14:schemeClr w14:val="tx1"/>
                  </w14:solidFill>
                </w14:textFill>
              </w:rPr>
            </w:pPr>
          </w:p>
        </w:tc>
        <w:tc>
          <w:tcPr>
            <w:tcW w:w="1339" w:type="dxa"/>
            <w:vMerge w:val="continue"/>
            <w:tcBorders>
              <w:top w:val="single" w:color="auto" w:sz="4" w:space="0"/>
              <w:left w:val="single" w:color="auto" w:sz="4" w:space="0"/>
              <w:bottom w:val="single" w:color="auto" w:sz="4" w:space="0"/>
              <w:right w:val="single" w:color="auto" w:sz="4" w:space="0"/>
            </w:tcBorders>
          </w:tcPr>
          <w:p w14:paraId="4222C92C">
            <w:pPr>
              <w:rPr>
                <w:color w:val="000000" w:themeColor="text1"/>
                <w:highlight w:val="none"/>
                <w14:textFill>
                  <w14:solidFill>
                    <w14:schemeClr w14:val="tx1"/>
                  </w14:solidFill>
                </w14:textFill>
              </w:rPr>
            </w:pPr>
          </w:p>
        </w:tc>
        <w:tc>
          <w:tcPr>
            <w:tcW w:w="3319" w:type="dxa"/>
            <w:vMerge w:val="continue"/>
            <w:tcBorders>
              <w:top w:val="single" w:color="auto" w:sz="4" w:space="0"/>
              <w:left w:val="single" w:color="auto" w:sz="4" w:space="0"/>
              <w:bottom w:val="single" w:color="auto" w:sz="4" w:space="0"/>
              <w:right w:val="single" w:color="auto" w:sz="4" w:space="0"/>
            </w:tcBorders>
          </w:tcPr>
          <w:p w14:paraId="027D33C9">
            <w:pPr>
              <w:rPr>
                <w:color w:val="000000" w:themeColor="text1"/>
                <w:highlight w:val="none"/>
                <w14:textFill>
                  <w14:solidFill>
                    <w14:schemeClr w14:val="tx1"/>
                  </w14:solidFill>
                </w14:textFill>
              </w:rPr>
            </w:pPr>
          </w:p>
        </w:tc>
        <w:tc>
          <w:tcPr>
            <w:tcW w:w="1341" w:type="dxa"/>
            <w:vMerge w:val="continue"/>
            <w:tcBorders>
              <w:left w:val="single" w:color="auto" w:sz="4" w:space="0"/>
              <w:bottom w:val="single" w:color="auto" w:sz="4" w:space="0"/>
              <w:right w:val="single" w:color="auto" w:sz="4" w:space="0"/>
            </w:tcBorders>
            <w:vAlign w:val="center"/>
          </w:tcPr>
          <w:p w14:paraId="78A33797">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086" w:type="dxa"/>
            <w:tcBorders>
              <w:top w:val="single" w:color="auto" w:sz="4" w:space="0"/>
              <w:left w:val="single" w:color="auto" w:sz="4" w:space="0"/>
              <w:bottom w:val="single" w:color="auto" w:sz="4" w:space="0"/>
              <w:right w:val="single" w:color="auto" w:sz="4" w:space="0"/>
            </w:tcBorders>
            <w:vAlign w:val="center"/>
          </w:tcPr>
          <w:p w14:paraId="77767320">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有违法所得，且造成损失的</w:t>
            </w:r>
          </w:p>
        </w:tc>
        <w:tc>
          <w:tcPr>
            <w:tcW w:w="2207" w:type="dxa"/>
            <w:tcBorders>
              <w:top w:val="single" w:color="auto" w:sz="4" w:space="0"/>
              <w:left w:val="single" w:color="auto" w:sz="4" w:space="0"/>
              <w:bottom w:val="single" w:color="auto" w:sz="4" w:space="0"/>
              <w:right w:val="single" w:color="auto" w:sz="4" w:space="0"/>
            </w:tcBorders>
            <w:vAlign w:val="center"/>
          </w:tcPr>
          <w:p w14:paraId="601380C0">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警告，处违法所得2倍以上3倍以下且不超过3万元的罚款</w:t>
            </w:r>
          </w:p>
        </w:tc>
        <w:tc>
          <w:tcPr>
            <w:tcW w:w="1153" w:type="dxa"/>
            <w:vMerge w:val="continue"/>
            <w:tcBorders>
              <w:top w:val="single" w:color="auto" w:sz="4" w:space="0"/>
              <w:left w:val="single" w:color="auto" w:sz="4" w:space="0"/>
              <w:bottom w:val="single" w:color="auto" w:sz="4" w:space="0"/>
              <w:right w:val="single" w:color="auto" w:sz="4" w:space="0"/>
            </w:tcBorders>
          </w:tcPr>
          <w:p w14:paraId="21E293C0">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5A7D701B">
            <w:pPr>
              <w:rPr>
                <w:color w:val="000000" w:themeColor="text1"/>
                <w:highlight w:val="none"/>
                <w14:textFill>
                  <w14:solidFill>
                    <w14:schemeClr w14:val="tx1"/>
                  </w14:solidFill>
                </w14:textFill>
              </w:rPr>
            </w:pPr>
          </w:p>
        </w:tc>
      </w:tr>
    </w:tbl>
    <w:p w14:paraId="677472A8">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598"/>
        <w:gridCol w:w="3061"/>
        <w:gridCol w:w="1341"/>
        <w:gridCol w:w="2086"/>
        <w:gridCol w:w="2207"/>
        <w:gridCol w:w="1152"/>
        <w:gridCol w:w="1120"/>
      </w:tblGrid>
      <w:tr w14:paraId="2F439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32D56C8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98" w:type="dxa"/>
            <w:tcBorders>
              <w:top w:val="single" w:color="auto" w:sz="4" w:space="0"/>
              <w:left w:val="single" w:color="auto" w:sz="4" w:space="0"/>
              <w:bottom w:val="single" w:color="auto" w:sz="4" w:space="0"/>
              <w:right w:val="single" w:color="auto" w:sz="4" w:space="0"/>
            </w:tcBorders>
            <w:vAlign w:val="center"/>
          </w:tcPr>
          <w:p w14:paraId="35BF9F4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061" w:type="dxa"/>
            <w:tcBorders>
              <w:top w:val="single" w:color="auto" w:sz="4" w:space="0"/>
              <w:left w:val="single" w:color="auto" w:sz="4" w:space="0"/>
              <w:bottom w:val="single" w:color="auto" w:sz="4" w:space="0"/>
              <w:right w:val="single" w:color="auto" w:sz="4" w:space="0"/>
            </w:tcBorders>
            <w:vAlign w:val="center"/>
          </w:tcPr>
          <w:p w14:paraId="5049618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341" w:type="dxa"/>
            <w:tcBorders>
              <w:top w:val="single" w:color="auto" w:sz="4" w:space="0"/>
              <w:left w:val="single" w:color="auto" w:sz="4" w:space="0"/>
              <w:bottom w:val="single" w:color="auto" w:sz="4" w:space="0"/>
              <w:right w:val="single" w:color="auto" w:sz="4" w:space="0"/>
            </w:tcBorders>
            <w:vAlign w:val="center"/>
          </w:tcPr>
          <w:p w14:paraId="4A7E26B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086" w:type="dxa"/>
            <w:tcBorders>
              <w:top w:val="single" w:color="auto" w:sz="4" w:space="0"/>
              <w:left w:val="single" w:color="auto" w:sz="4" w:space="0"/>
              <w:bottom w:val="single" w:color="auto" w:sz="4" w:space="0"/>
              <w:right w:val="single" w:color="auto" w:sz="4" w:space="0"/>
            </w:tcBorders>
            <w:vAlign w:val="center"/>
          </w:tcPr>
          <w:p w14:paraId="7752DBB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207" w:type="dxa"/>
            <w:tcBorders>
              <w:top w:val="single" w:color="auto" w:sz="4" w:space="0"/>
              <w:left w:val="single" w:color="auto" w:sz="4" w:space="0"/>
              <w:bottom w:val="single" w:color="auto" w:sz="4" w:space="0"/>
              <w:right w:val="single" w:color="auto" w:sz="4" w:space="0"/>
            </w:tcBorders>
            <w:vAlign w:val="center"/>
          </w:tcPr>
          <w:p w14:paraId="30784FE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152" w:type="dxa"/>
            <w:tcBorders>
              <w:top w:val="single" w:color="auto" w:sz="4" w:space="0"/>
              <w:left w:val="single" w:color="auto" w:sz="4" w:space="0"/>
              <w:bottom w:val="single" w:color="auto" w:sz="4" w:space="0"/>
              <w:right w:val="single" w:color="auto" w:sz="4" w:space="0"/>
            </w:tcBorders>
            <w:vAlign w:val="center"/>
          </w:tcPr>
          <w:p w14:paraId="620DAC0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55D58BB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17EA4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34B18D0">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3A651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3" w:hRule="atLeast"/>
        </w:trPr>
        <w:tc>
          <w:tcPr>
            <w:tcW w:w="951" w:type="dxa"/>
            <w:vMerge w:val="restart"/>
            <w:tcBorders>
              <w:top w:val="single" w:color="auto" w:sz="4" w:space="0"/>
              <w:left w:val="single" w:color="auto" w:sz="4" w:space="0"/>
              <w:bottom w:val="single" w:color="auto" w:sz="4" w:space="0"/>
              <w:right w:val="single" w:color="auto" w:sz="4" w:space="0"/>
            </w:tcBorders>
          </w:tcPr>
          <w:p w14:paraId="685A2FAD">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2412013</w:t>
            </w:r>
          </w:p>
        </w:tc>
        <w:tc>
          <w:tcPr>
            <w:tcW w:w="1598" w:type="dxa"/>
            <w:vMerge w:val="restart"/>
            <w:tcBorders>
              <w:top w:val="single" w:color="auto" w:sz="4" w:space="0"/>
              <w:left w:val="single" w:color="auto" w:sz="4" w:space="0"/>
              <w:bottom w:val="single" w:color="auto" w:sz="4" w:space="0"/>
              <w:right w:val="single" w:color="auto" w:sz="4" w:space="0"/>
            </w:tcBorders>
          </w:tcPr>
          <w:p w14:paraId="580A0EA5">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注册房地产估价师涂改、出租、出借或者以其他形式非法转让注册证书的</w:t>
            </w:r>
          </w:p>
        </w:tc>
        <w:tc>
          <w:tcPr>
            <w:tcW w:w="3061" w:type="dxa"/>
            <w:vMerge w:val="restart"/>
            <w:tcBorders>
              <w:top w:val="single" w:color="auto" w:sz="4" w:space="0"/>
              <w:left w:val="single" w:color="auto" w:sz="4" w:space="0"/>
              <w:bottom w:val="single" w:color="auto" w:sz="4" w:space="0"/>
              <w:right w:val="single" w:color="auto" w:sz="4" w:space="0"/>
            </w:tcBorders>
          </w:tcPr>
          <w:p w14:paraId="373EA037">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《注册房地产估价师管理办法》第二十六条第（九）项　注册房地产估价师不得有下列行为：</w:t>
            </w:r>
          </w:p>
          <w:p w14:paraId="40F1C3AB">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（九）涂改、出租、出借或者以其他形式非法转让注册证书；</w:t>
            </w:r>
          </w:p>
          <w:p w14:paraId="1BF5AA31">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第三十八条　注册房地产估价师有本办法第二十六条行为之一的，由县级以上地方人民政府建设（房地产）主管部门给予警告，责令其改正，没有违法所得的，处以1万元以下罚款，有违法所得的，处以违法所得3倍以下且不超过3万元的罚款；造成损失的，依法承担赔偿责任；构成犯罪的，依法追究刑事责任。</w:t>
            </w:r>
          </w:p>
        </w:tc>
        <w:tc>
          <w:tcPr>
            <w:tcW w:w="1341" w:type="dxa"/>
            <w:tcBorders>
              <w:top w:val="single" w:color="auto" w:sz="4" w:space="0"/>
              <w:left w:val="single" w:color="auto" w:sz="4" w:space="0"/>
              <w:bottom w:val="single" w:color="auto" w:sz="4" w:space="0"/>
              <w:right w:val="single" w:color="auto" w:sz="4" w:space="0"/>
            </w:tcBorders>
            <w:vAlign w:val="center"/>
          </w:tcPr>
          <w:p w14:paraId="7309FD90">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086" w:type="dxa"/>
            <w:tcBorders>
              <w:top w:val="single" w:color="auto" w:sz="4" w:space="0"/>
              <w:left w:val="single" w:color="auto" w:sz="4" w:space="0"/>
              <w:bottom w:val="single" w:color="auto" w:sz="4" w:space="0"/>
              <w:right w:val="single" w:color="auto" w:sz="4" w:space="0"/>
            </w:tcBorders>
            <w:vAlign w:val="center"/>
          </w:tcPr>
          <w:p w14:paraId="2CBE52AB">
            <w:pPr>
              <w:jc w:val="both"/>
              <w:rPr>
                <w:rFonts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没有违法所得，且未造成损失的</w:t>
            </w:r>
          </w:p>
        </w:tc>
        <w:tc>
          <w:tcPr>
            <w:tcW w:w="2207" w:type="dxa"/>
            <w:tcBorders>
              <w:top w:val="single" w:color="auto" w:sz="4" w:space="0"/>
              <w:left w:val="single" w:color="auto" w:sz="4" w:space="0"/>
              <w:bottom w:val="single" w:color="auto" w:sz="4" w:space="0"/>
              <w:right w:val="single" w:color="auto" w:sz="4" w:space="0"/>
            </w:tcBorders>
            <w:vAlign w:val="center"/>
          </w:tcPr>
          <w:p w14:paraId="45D428D5">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警告，处5000元以下罚款</w:t>
            </w:r>
          </w:p>
        </w:tc>
        <w:tc>
          <w:tcPr>
            <w:tcW w:w="1152" w:type="dxa"/>
            <w:vMerge w:val="restart"/>
            <w:tcBorders>
              <w:top w:val="single" w:color="auto" w:sz="4" w:space="0"/>
              <w:left w:val="single" w:color="auto" w:sz="4" w:space="0"/>
              <w:bottom w:val="single" w:color="auto" w:sz="4" w:space="0"/>
              <w:right w:val="single" w:color="auto" w:sz="4" w:space="0"/>
            </w:tcBorders>
          </w:tcPr>
          <w:p w14:paraId="4AF83642">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5068D2C4">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省、市、县级</w:t>
            </w:r>
          </w:p>
        </w:tc>
      </w:tr>
      <w:tr w14:paraId="0C148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951" w:type="dxa"/>
            <w:vMerge w:val="continue"/>
            <w:tcBorders>
              <w:top w:val="single" w:color="auto" w:sz="4" w:space="0"/>
              <w:left w:val="single" w:color="auto" w:sz="4" w:space="0"/>
              <w:bottom w:val="single" w:color="auto" w:sz="4" w:space="0"/>
              <w:right w:val="single" w:color="auto" w:sz="4" w:space="0"/>
            </w:tcBorders>
          </w:tcPr>
          <w:p w14:paraId="6B731199">
            <w:pPr>
              <w:rPr>
                <w:color w:val="000000" w:themeColor="text1"/>
                <w:highlight w:val="none"/>
                <w14:textFill>
                  <w14:solidFill>
                    <w14:schemeClr w14:val="tx1"/>
                  </w14:solidFill>
                </w14:textFill>
              </w:rPr>
            </w:pPr>
          </w:p>
        </w:tc>
        <w:tc>
          <w:tcPr>
            <w:tcW w:w="1598" w:type="dxa"/>
            <w:vMerge w:val="continue"/>
            <w:tcBorders>
              <w:top w:val="single" w:color="auto" w:sz="4" w:space="0"/>
              <w:left w:val="single" w:color="auto" w:sz="4" w:space="0"/>
              <w:bottom w:val="single" w:color="auto" w:sz="4" w:space="0"/>
              <w:right w:val="single" w:color="auto" w:sz="4" w:space="0"/>
            </w:tcBorders>
          </w:tcPr>
          <w:p w14:paraId="7034CE45">
            <w:pPr>
              <w:rPr>
                <w:color w:val="000000" w:themeColor="text1"/>
                <w:highlight w:val="none"/>
                <w14:textFill>
                  <w14:solidFill>
                    <w14:schemeClr w14:val="tx1"/>
                  </w14:solidFill>
                </w14:textFill>
              </w:rPr>
            </w:pPr>
          </w:p>
        </w:tc>
        <w:tc>
          <w:tcPr>
            <w:tcW w:w="3061" w:type="dxa"/>
            <w:vMerge w:val="continue"/>
            <w:tcBorders>
              <w:top w:val="single" w:color="auto" w:sz="4" w:space="0"/>
              <w:left w:val="single" w:color="auto" w:sz="4" w:space="0"/>
              <w:bottom w:val="single" w:color="auto" w:sz="4" w:space="0"/>
              <w:right w:val="single" w:color="auto" w:sz="4" w:space="0"/>
            </w:tcBorders>
          </w:tcPr>
          <w:p w14:paraId="08620BE5">
            <w:pPr>
              <w:rPr>
                <w:color w:val="000000" w:themeColor="text1"/>
                <w:highlight w:val="none"/>
                <w14:textFill>
                  <w14:solidFill>
                    <w14:schemeClr w14:val="tx1"/>
                  </w14:solidFill>
                </w14:textFill>
              </w:rPr>
            </w:pPr>
          </w:p>
        </w:tc>
        <w:tc>
          <w:tcPr>
            <w:tcW w:w="1341" w:type="dxa"/>
            <w:tcBorders>
              <w:top w:val="single" w:color="auto" w:sz="4" w:space="0"/>
              <w:left w:val="single" w:color="auto" w:sz="4" w:space="0"/>
              <w:bottom w:val="single" w:color="auto" w:sz="4" w:space="0"/>
              <w:right w:val="single" w:color="auto" w:sz="4" w:space="0"/>
            </w:tcBorders>
            <w:vAlign w:val="center"/>
          </w:tcPr>
          <w:p w14:paraId="56E358C9">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086" w:type="dxa"/>
            <w:tcBorders>
              <w:top w:val="single" w:color="auto" w:sz="4" w:space="0"/>
              <w:left w:val="single" w:color="auto" w:sz="4" w:space="0"/>
              <w:bottom w:val="single" w:color="auto" w:sz="4" w:space="0"/>
              <w:right w:val="single" w:color="auto" w:sz="4" w:space="0"/>
            </w:tcBorders>
            <w:vAlign w:val="center"/>
          </w:tcPr>
          <w:p w14:paraId="30285A87">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没有违法所得，但造成损失的</w:t>
            </w:r>
          </w:p>
        </w:tc>
        <w:tc>
          <w:tcPr>
            <w:tcW w:w="2207" w:type="dxa"/>
            <w:tcBorders>
              <w:top w:val="single" w:color="auto" w:sz="4" w:space="0"/>
              <w:left w:val="single" w:color="auto" w:sz="4" w:space="0"/>
              <w:bottom w:val="single" w:color="auto" w:sz="4" w:space="0"/>
              <w:right w:val="single" w:color="auto" w:sz="4" w:space="0"/>
            </w:tcBorders>
            <w:vAlign w:val="center"/>
          </w:tcPr>
          <w:p w14:paraId="0AFC17CA">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警告，处5000元以上到1万元以下罚款</w:t>
            </w:r>
          </w:p>
        </w:tc>
        <w:tc>
          <w:tcPr>
            <w:tcW w:w="1152" w:type="dxa"/>
            <w:vMerge w:val="continue"/>
            <w:tcBorders>
              <w:top w:val="single" w:color="auto" w:sz="4" w:space="0"/>
              <w:left w:val="single" w:color="auto" w:sz="4" w:space="0"/>
              <w:bottom w:val="single" w:color="auto" w:sz="4" w:space="0"/>
              <w:right w:val="single" w:color="auto" w:sz="4" w:space="0"/>
            </w:tcBorders>
          </w:tcPr>
          <w:p w14:paraId="2BCD9725">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5A5BBF0B">
            <w:pPr>
              <w:rPr>
                <w:color w:val="000000" w:themeColor="text1"/>
                <w:highlight w:val="none"/>
                <w14:textFill>
                  <w14:solidFill>
                    <w14:schemeClr w14:val="tx1"/>
                  </w14:solidFill>
                </w14:textFill>
              </w:rPr>
            </w:pPr>
          </w:p>
        </w:tc>
      </w:tr>
      <w:tr w14:paraId="3C5BA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951" w:type="dxa"/>
            <w:vMerge w:val="continue"/>
            <w:tcBorders>
              <w:top w:val="single" w:color="auto" w:sz="4" w:space="0"/>
              <w:left w:val="single" w:color="auto" w:sz="4" w:space="0"/>
              <w:bottom w:val="single" w:color="auto" w:sz="4" w:space="0"/>
              <w:right w:val="single" w:color="auto" w:sz="4" w:space="0"/>
            </w:tcBorders>
          </w:tcPr>
          <w:p w14:paraId="7C192669">
            <w:pPr>
              <w:rPr>
                <w:color w:val="000000" w:themeColor="text1"/>
                <w:highlight w:val="none"/>
                <w14:textFill>
                  <w14:solidFill>
                    <w14:schemeClr w14:val="tx1"/>
                  </w14:solidFill>
                </w14:textFill>
              </w:rPr>
            </w:pPr>
          </w:p>
        </w:tc>
        <w:tc>
          <w:tcPr>
            <w:tcW w:w="1598" w:type="dxa"/>
            <w:vMerge w:val="continue"/>
            <w:tcBorders>
              <w:top w:val="single" w:color="auto" w:sz="4" w:space="0"/>
              <w:left w:val="single" w:color="auto" w:sz="4" w:space="0"/>
              <w:bottom w:val="single" w:color="auto" w:sz="4" w:space="0"/>
              <w:right w:val="single" w:color="auto" w:sz="4" w:space="0"/>
            </w:tcBorders>
          </w:tcPr>
          <w:p w14:paraId="52248D08">
            <w:pPr>
              <w:rPr>
                <w:color w:val="000000" w:themeColor="text1"/>
                <w:highlight w:val="none"/>
                <w14:textFill>
                  <w14:solidFill>
                    <w14:schemeClr w14:val="tx1"/>
                  </w14:solidFill>
                </w14:textFill>
              </w:rPr>
            </w:pPr>
          </w:p>
        </w:tc>
        <w:tc>
          <w:tcPr>
            <w:tcW w:w="3061" w:type="dxa"/>
            <w:vMerge w:val="continue"/>
            <w:tcBorders>
              <w:top w:val="single" w:color="auto" w:sz="4" w:space="0"/>
              <w:left w:val="single" w:color="auto" w:sz="4" w:space="0"/>
              <w:bottom w:val="single" w:color="auto" w:sz="4" w:space="0"/>
              <w:right w:val="single" w:color="auto" w:sz="4" w:space="0"/>
            </w:tcBorders>
          </w:tcPr>
          <w:p w14:paraId="12DA43C9">
            <w:pPr>
              <w:rPr>
                <w:color w:val="000000" w:themeColor="text1"/>
                <w:highlight w:val="none"/>
                <w14:textFill>
                  <w14:solidFill>
                    <w14:schemeClr w14:val="tx1"/>
                  </w14:solidFill>
                </w14:textFill>
              </w:rPr>
            </w:pPr>
          </w:p>
        </w:tc>
        <w:tc>
          <w:tcPr>
            <w:tcW w:w="1341" w:type="dxa"/>
            <w:vMerge w:val="restart"/>
            <w:tcBorders>
              <w:top w:val="single" w:color="auto" w:sz="4" w:space="0"/>
              <w:left w:val="single" w:color="auto" w:sz="4" w:space="0"/>
              <w:right w:val="single" w:color="auto" w:sz="4" w:space="0"/>
            </w:tcBorders>
            <w:vAlign w:val="center"/>
          </w:tcPr>
          <w:p w14:paraId="0274ECAF">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086" w:type="dxa"/>
            <w:tcBorders>
              <w:top w:val="single" w:color="auto" w:sz="4" w:space="0"/>
              <w:left w:val="single" w:color="auto" w:sz="4" w:space="0"/>
              <w:bottom w:val="single" w:color="auto" w:sz="4" w:space="0"/>
              <w:right w:val="single" w:color="auto" w:sz="4" w:space="0"/>
            </w:tcBorders>
            <w:vAlign w:val="center"/>
          </w:tcPr>
          <w:p w14:paraId="76A3133A">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有违法所得，但未造成损失的</w:t>
            </w:r>
          </w:p>
        </w:tc>
        <w:tc>
          <w:tcPr>
            <w:tcW w:w="2207" w:type="dxa"/>
            <w:tcBorders>
              <w:top w:val="single" w:color="auto" w:sz="4" w:space="0"/>
              <w:left w:val="single" w:color="auto" w:sz="4" w:space="0"/>
              <w:bottom w:val="single" w:color="auto" w:sz="4" w:space="0"/>
              <w:right w:val="single" w:color="auto" w:sz="4" w:space="0"/>
            </w:tcBorders>
            <w:vAlign w:val="center"/>
          </w:tcPr>
          <w:p w14:paraId="393D8F6F">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警告，处违法所得2倍以下且不超过3万元的罚款</w:t>
            </w:r>
          </w:p>
        </w:tc>
        <w:tc>
          <w:tcPr>
            <w:tcW w:w="1152" w:type="dxa"/>
            <w:vMerge w:val="continue"/>
            <w:tcBorders>
              <w:top w:val="single" w:color="auto" w:sz="4" w:space="0"/>
              <w:left w:val="single" w:color="auto" w:sz="4" w:space="0"/>
              <w:bottom w:val="single" w:color="auto" w:sz="4" w:space="0"/>
              <w:right w:val="single" w:color="auto" w:sz="4" w:space="0"/>
            </w:tcBorders>
          </w:tcPr>
          <w:p w14:paraId="624073B2">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35B6554C">
            <w:pPr>
              <w:rPr>
                <w:color w:val="000000" w:themeColor="text1"/>
                <w:highlight w:val="none"/>
                <w14:textFill>
                  <w14:solidFill>
                    <w14:schemeClr w14:val="tx1"/>
                  </w14:solidFill>
                </w14:textFill>
              </w:rPr>
            </w:pPr>
          </w:p>
        </w:tc>
      </w:tr>
      <w:tr w14:paraId="6F808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trPr>
        <w:tc>
          <w:tcPr>
            <w:tcW w:w="951" w:type="dxa"/>
            <w:vMerge w:val="continue"/>
            <w:tcBorders>
              <w:top w:val="single" w:color="auto" w:sz="4" w:space="0"/>
              <w:left w:val="single" w:color="auto" w:sz="4" w:space="0"/>
              <w:bottom w:val="single" w:color="auto" w:sz="4" w:space="0"/>
              <w:right w:val="single" w:color="auto" w:sz="4" w:space="0"/>
            </w:tcBorders>
          </w:tcPr>
          <w:p w14:paraId="6EEFFC42">
            <w:pPr>
              <w:rPr>
                <w:color w:val="000000" w:themeColor="text1"/>
                <w:highlight w:val="none"/>
                <w14:textFill>
                  <w14:solidFill>
                    <w14:schemeClr w14:val="tx1"/>
                  </w14:solidFill>
                </w14:textFill>
              </w:rPr>
            </w:pPr>
          </w:p>
        </w:tc>
        <w:tc>
          <w:tcPr>
            <w:tcW w:w="1598" w:type="dxa"/>
            <w:vMerge w:val="continue"/>
            <w:tcBorders>
              <w:top w:val="single" w:color="auto" w:sz="4" w:space="0"/>
              <w:left w:val="single" w:color="auto" w:sz="4" w:space="0"/>
              <w:bottom w:val="single" w:color="auto" w:sz="4" w:space="0"/>
              <w:right w:val="single" w:color="auto" w:sz="4" w:space="0"/>
            </w:tcBorders>
          </w:tcPr>
          <w:p w14:paraId="4BCB191E">
            <w:pPr>
              <w:rPr>
                <w:color w:val="000000" w:themeColor="text1"/>
                <w:highlight w:val="none"/>
                <w14:textFill>
                  <w14:solidFill>
                    <w14:schemeClr w14:val="tx1"/>
                  </w14:solidFill>
                </w14:textFill>
              </w:rPr>
            </w:pPr>
          </w:p>
        </w:tc>
        <w:tc>
          <w:tcPr>
            <w:tcW w:w="3061" w:type="dxa"/>
            <w:vMerge w:val="continue"/>
            <w:tcBorders>
              <w:top w:val="single" w:color="auto" w:sz="4" w:space="0"/>
              <w:left w:val="single" w:color="auto" w:sz="4" w:space="0"/>
              <w:bottom w:val="single" w:color="auto" w:sz="4" w:space="0"/>
              <w:right w:val="single" w:color="auto" w:sz="4" w:space="0"/>
            </w:tcBorders>
          </w:tcPr>
          <w:p w14:paraId="0442BE43">
            <w:pPr>
              <w:rPr>
                <w:color w:val="000000" w:themeColor="text1"/>
                <w:highlight w:val="none"/>
                <w14:textFill>
                  <w14:solidFill>
                    <w14:schemeClr w14:val="tx1"/>
                  </w14:solidFill>
                </w14:textFill>
              </w:rPr>
            </w:pPr>
          </w:p>
        </w:tc>
        <w:tc>
          <w:tcPr>
            <w:tcW w:w="1341" w:type="dxa"/>
            <w:vMerge w:val="continue"/>
            <w:tcBorders>
              <w:left w:val="single" w:color="auto" w:sz="4" w:space="0"/>
              <w:bottom w:val="single" w:color="auto" w:sz="4" w:space="0"/>
              <w:right w:val="single" w:color="auto" w:sz="4" w:space="0"/>
            </w:tcBorders>
            <w:vAlign w:val="center"/>
          </w:tcPr>
          <w:p w14:paraId="3ED46864">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086" w:type="dxa"/>
            <w:tcBorders>
              <w:top w:val="single" w:color="auto" w:sz="4" w:space="0"/>
              <w:left w:val="single" w:color="auto" w:sz="4" w:space="0"/>
              <w:bottom w:val="single" w:color="auto" w:sz="4" w:space="0"/>
              <w:right w:val="single" w:color="auto" w:sz="4" w:space="0"/>
            </w:tcBorders>
            <w:vAlign w:val="center"/>
          </w:tcPr>
          <w:p w14:paraId="155C24AA">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有违法所得，且造成损失的</w:t>
            </w:r>
          </w:p>
        </w:tc>
        <w:tc>
          <w:tcPr>
            <w:tcW w:w="2207" w:type="dxa"/>
            <w:tcBorders>
              <w:top w:val="single" w:color="auto" w:sz="4" w:space="0"/>
              <w:left w:val="single" w:color="auto" w:sz="4" w:space="0"/>
              <w:bottom w:val="single" w:color="auto" w:sz="4" w:space="0"/>
              <w:right w:val="single" w:color="auto" w:sz="4" w:space="0"/>
            </w:tcBorders>
            <w:vAlign w:val="center"/>
          </w:tcPr>
          <w:p w14:paraId="2F28CBC6">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警告，处违法所得2倍以上3倍以下且不超过3万元的罚款</w:t>
            </w:r>
          </w:p>
        </w:tc>
        <w:tc>
          <w:tcPr>
            <w:tcW w:w="1152" w:type="dxa"/>
            <w:vMerge w:val="continue"/>
            <w:tcBorders>
              <w:top w:val="single" w:color="auto" w:sz="4" w:space="0"/>
              <w:left w:val="single" w:color="auto" w:sz="4" w:space="0"/>
              <w:bottom w:val="single" w:color="auto" w:sz="4" w:space="0"/>
              <w:right w:val="single" w:color="auto" w:sz="4" w:space="0"/>
            </w:tcBorders>
          </w:tcPr>
          <w:p w14:paraId="313B885B">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6B5B819D">
            <w:pPr>
              <w:rPr>
                <w:color w:val="000000" w:themeColor="text1"/>
                <w:highlight w:val="none"/>
                <w14:textFill>
                  <w14:solidFill>
                    <w14:schemeClr w14:val="tx1"/>
                  </w14:solidFill>
                </w14:textFill>
              </w:rPr>
            </w:pPr>
          </w:p>
        </w:tc>
      </w:tr>
    </w:tbl>
    <w:p w14:paraId="30CB4AF3">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339"/>
        <w:gridCol w:w="3319"/>
        <w:gridCol w:w="1341"/>
        <w:gridCol w:w="2086"/>
        <w:gridCol w:w="2207"/>
        <w:gridCol w:w="1153"/>
        <w:gridCol w:w="1120"/>
      </w:tblGrid>
      <w:tr w14:paraId="7FE5B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651F822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339" w:type="dxa"/>
            <w:tcBorders>
              <w:top w:val="single" w:color="auto" w:sz="4" w:space="0"/>
              <w:left w:val="single" w:color="auto" w:sz="4" w:space="0"/>
              <w:bottom w:val="single" w:color="auto" w:sz="4" w:space="0"/>
              <w:right w:val="single" w:color="auto" w:sz="4" w:space="0"/>
            </w:tcBorders>
            <w:vAlign w:val="center"/>
          </w:tcPr>
          <w:p w14:paraId="6BF3E53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319" w:type="dxa"/>
            <w:tcBorders>
              <w:top w:val="single" w:color="auto" w:sz="4" w:space="0"/>
              <w:left w:val="single" w:color="auto" w:sz="4" w:space="0"/>
              <w:bottom w:val="single" w:color="auto" w:sz="4" w:space="0"/>
              <w:right w:val="single" w:color="auto" w:sz="4" w:space="0"/>
            </w:tcBorders>
            <w:vAlign w:val="center"/>
          </w:tcPr>
          <w:p w14:paraId="0A0773B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341" w:type="dxa"/>
            <w:tcBorders>
              <w:top w:val="single" w:color="auto" w:sz="4" w:space="0"/>
              <w:left w:val="single" w:color="auto" w:sz="4" w:space="0"/>
              <w:bottom w:val="single" w:color="auto" w:sz="4" w:space="0"/>
              <w:right w:val="single" w:color="auto" w:sz="4" w:space="0"/>
            </w:tcBorders>
            <w:vAlign w:val="center"/>
          </w:tcPr>
          <w:p w14:paraId="2549D81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086" w:type="dxa"/>
            <w:tcBorders>
              <w:top w:val="single" w:color="auto" w:sz="4" w:space="0"/>
              <w:left w:val="single" w:color="auto" w:sz="4" w:space="0"/>
              <w:bottom w:val="single" w:color="auto" w:sz="4" w:space="0"/>
              <w:right w:val="single" w:color="auto" w:sz="4" w:space="0"/>
            </w:tcBorders>
            <w:vAlign w:val="center"/>
          </w:tcPr>
          <w:p w14:paraId="48E97F9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207" w:type="dxa"/>
            <w:tcBorders>
              <w:top w:val="single" w:color="auto" w:sz="4" w:space="0"/>
              <w:left w:val="single" w:color="auto" w:sz="4" w:space="0"/>
              <w:bottom w:val="single" w:color="auto" w:sz="4" w:space="0"/>
              <w:right w:val="single" w:color="auto" w:sz="4" w:space="0"/>
            </w:tcBorders>
            <w:vAlign w:val="center"/>
          </w:tcPr>
          <w:p w14:paraId="215A7CF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153" w:type="dxa"/>
            <w:tcBorders>
              <w:top w:val="single" w:color="auto" w:sz="4" w:space="0"/>
              <w:left w:val="single" w:color="auto" w:sz="4" w:space="0"/>
              <w:bottom w:val="single" w:color="auto" w:sz="4" w:space="0"/>
              <w:right w:val="single" w:color="auto" w:sz="4" w:space="0"/>
            </w:tcBorders>
            <w:vAlign w:val="center"/>
          </w:tcPr>
          <w:p w14:paraId="0F1607C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3434A07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395E0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154BB9B">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33734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3" w:hRule="atLeast"/>
        </w:trPr>
        <w:tc>
          <w:tcPr>
            <w:tcW w:w="951" w:type="dxa"/>
            <w:vMerge w:val="restart"/>
            <w:tcBorders>
              <w:top w:val="single" w:color="auto" w:sz="4" w:space="0"/>
              <w:left w:val="single" w:color="auto" w:sz="4" w:space="0"/>
              <w:bottom w:val="single" w:color="auto" w:sz="4" w:space="0"/>
              <w:right w:val="single" w:color="auto" w:sz="4" w:space="0"/>
            </w:tcBorders>
          </w:tcPr>
          <w:p w14:paraId="3B6DDEA5">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2412014</w:t>
            </w:r>
          </w:p>
        </w:tc>
        <w:tc>
          <w:tcPr>
            <w:tcW w:w="1339" w:type="dxa"/>
            <w:vMerge w:val="restart"/>
            <w:tcBorders>
              <w:top w:val="single" w:color="auto" w:sz="4" w:space="0"/>
              <w:left w:val="single" w:color="auto" w:sz="4" w:space="0"/>
              <w:bottom w:val="single" w:color="auto" w:sz="4" w:space="0"/>
              <w:right w:val="single" w:color="auto" w:sz="4" w:space="0"/>
            </w:tcBorders>
          </w:tcPr>
          <w:p w14:paraId="7627AF06">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注册房地产估价师超出聘用单位业务范围从事房地产估价活动的</w:t>
            </w:r>
          </w:p>
        </w:tc>
        <w:tc>
          <w:tcPr>
            <w:tcW w:w="3319" w:type="dxa"/>
            <w:vMerge w:val="restart"/>
            <w:tcBorders>
              <w:top w:val="single" w:color="auto" w:sz="4" w:space="0"/>
              <w:left w:val="single" w:color="auto" w:sz="4" w:space="0"/>
              <w:bottom w:val="single" w:color="auto" w:sz="4" w:space="0"/>
              <w:right w:val="single" w:color="auto" w:sz="4" w:space="0"/>
            </w:tcBorders>
          </w:tcPr>
          <w:p w14:paraId="7F38E4F2">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《注册房地产估价师管理办法》第二十六条第（十）项　注册房地产估价师不得有下列行为：</w:t>
            </w:r>
          </w:p>
          <w:p w14:paraId="07B6AD0D">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（十）超出聘用单位业务范围从事房地产估价活动；</w:t>
            </w:r>
          </w:p>
          <w:p w14:paraId="5C5C1BA9">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第三十八条　注册房地产估价师有本办法第二十六条行为之一的，由县级以上地方人民政府建设（房地产）主管部门给予警告，责令其改正，没有违法所得的，处以1万元以下罚款，有违法所得的，处以违法所得3倍以下且不超过3万元的罚款；造成损失的，依法承担赔偿责任；构成犯罪的，依法追究刑事责任。</w:t>
            </w:r>
          </w:p>
        </w:tc>
        <w:tc>
          <w:tcPr>
            <w:tcW w:w="1341" w:type="dxa"/>
            <w:tcBorders>
              <w:top w:val="single" w:color="auto" w:sz="4" w:space="0"/>
              <w:left w:val="single" w:color="auto" w:sz="4" w:space="0"/>
              <w:bottom w:val="single" w:color="auto" w:sz="4" w:space="0"/>
              <w:right w:val="single" w:color="auto" w:sz="4" w:space="0"/>
            </w:tcBorders>
            <w:vAlign w:val="center"/>
          </w:tcPr>
          <w:p w14:paraId="0EE3705A">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086" w:type="dxa"/>
            <w:tcBorders>
              <w:top w:val="single" w:color="auto" w:sz="4" w:space="0"/>
              <w:left w:val="single" w:color="auto" w:sz="4" w:space="0"/>
              <w:bottom w:val="single" w:color="auto" w:sz="4" w:space="0"/>
              <w:right w:val="single" w:color="auto" w:sz="4" w:space="0"/>
            </w:tcBorders>
            <w:vAlign w:val="center"/>
          </w:tcPr>
          <w:p w14:paraId="121B7B03">
            <w:pPr>
              <w:jc w:val="both"/>
              <w:rPr>
                <w:rFonts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没有违法所得，且未造成损失的</w:t>
            </w:r>
          </w:p>
        </w:tc>
        <w:tc>
          <w:tcPr>
            <w:tcW w:w="2207" w:type="dxa"/>
            <w:tcBorders>
              <w:top w:val="single" w:color="auto" w:sz="4" w:space="0"/>
              <w:left w:val="single" w:color="auto" w:sz="4" w:space="0"/>
              <w:bottom w:val="single" w:color="auto" w:sz="4" w:space="0"/>
              <w:right w:val="single" w:color="auto" w:sz="4" w:space="0"/>
            </w:tcBorders>
            <w:vAlign w:val="center"/>
          </w:tcPr>
          <w:p w14:paraId="027BA0E8">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警告，处5000元以下罚款</w:t>
            </w:r>
          </w:p>
        </w:tc>
        <w:tc>
          <w:tcPr>
            <w:tcW w:w="1153" w:type="dxa"/>
            <w:vMerge w:val="restart"/>
            <w:tcBorders>
              <w:top w:val="single" w:color="auto" w:sz="4" w:space="0"/>
              <w:left w:val="single" w:color="auto" w:sz="4" w:space="0"/>
              <w:bottom w:val="single" w:color="auto" w:sz="4" w:space="0"/>
              <w:right w:val="single" w:color="auto" w:sz="4" w:space="0"/>
            </w:tcBorders>
          </w:tcPr>
          <w:p w14:paraId="0B6E044A">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46893909">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省、市、县级</w:t>
            </w:r>
          </w:p>
        </w:tc>
      </w:tr>
      <w:tr w14:paraId="3CF3C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951" w:type="dxa"/>
            <w:vMerge w:val="continue"/>
            <w:tcBorders>
              <w:top w:val="single" w:color="auto" w:sz="4" w:space="0"/>
              <w:left w:val="single" w:color="auto" w:sz="4" w:space="0"/>
              <w:bottom w:val="single" w:color="auto" w:sz="4" w:space="0"/>
              <w:right w:val="single" w:color="auto" w:sz="4" w:space="0"/>
            </w:tcBorders>
          </w:tcPr>
          <w:p w14:paraId="4FE6FE6B">
            <w:pPr>
              <w:rPr>
                <w:color w:val="000000" w:themeColor="text1"/>
                <w:highlight w:val="none"/>
                <w14:textFill>
                  <w14:solidFill>
                    <w14:schemeClr w14:val="tx1"/>
                  </w14:solidFill>
                </w14:textFill>
              </w:rPr>
            </w:pPr>
          </w:p>
        </w:tc>
        <w:tc>
          <w:tcPr>
            <w:tcW w:w="1339" w:type="dxa"/>
            <w:vMerge w:val="continue"/>
            <w:tcBorders>
              <w:top w:val="single" w:color="auto" w:sz="4" w:space="0"/>
              <w:left w:val="single" w:color="auto" w:sz="4" w:space="0"/>
              <w:bottom w:val="single" w:color="auto" w:sz="4" w:space="0"/>
              <w:right w:val="single" w:color="auto" w:sz="4" w:space="0"/>
            </w:tcBorders>
          </w:tcPr>
          <w:p w14:paraId="04CB6D89">
            <w:pPr>
              <w:rPr>
                <w:color w:val="000000" w:themeColor="text1"/>
                <w:highlight w:val="none"/>
                <w14:textFill>
                  <w14:solidFill>
                    <w14:schemeClr w14:val="tx1"/>
                  </w14:solidFill>
                </w14:textFill>
              </w:rPr>
            </w:pPr>
          </w:p>
        </w:tc>
        <w:tc>
          <w:tcPr>
            <w:tcW w:w="3319" w:type="dxa"/>
            <w:vMerge w:val="continue"/>
            <w:tcBorders>
              <w:top w:val="single" w:color="auto" w:sz="4" w:space="0"/>
              <w:left w:val="single" w:color="auto" w:sz="4" w:space="0"/>
              <w:bottom w:val="single" w:color="auto" w:sz="4" w:space="0"/>
              <w:right w:val="single" w:color="auto" w:sz="4" w:space="0"/>
            </w:tcBorders>
          </w:tcPr>
          <w:p w14:paraId="3CA54AD8">
            <w:pPr>
              <w:rPr>
                <w:color w:val="000000" w:themeColor="text1"/>
                <w:highlight w:val="none"/>
                <w14:textFill>
                  <w14:solidFill>
                    <w14:schemeClr w14:val="tx1"/>
                  </w14:solidFill>
                </w14:textFill>
              </w:rPr>
            </w:pPr>
          </w:p>
        </w:tc>
        <w:tc>
          <w:tcPr>
            <w:tcW w:w="1341" w:type="dxa"/>
            <w:tcBorders>
              <w:top w:val="single" w:color="auto" w:sz="4" w:space="0"/>
              <w:left w:val="single" w:color="auto" w:sz="4" w:space="0"/>
              <w:bottom w:val="single" w:color="auto" w:sz="4" w:space="0"/>
              <w:right w:val="single" w:color="auto" w:sz="4" w:space="0"/>
            </w:tcBorders>
            <w:vAlign w:val="center"/>
          </w:tcPr>
          <w:p w14:paraId="562AC713">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086" w:type="dxa"/>
            <w:tcBorders>
              <w:top w:val="single" w:color="auto" w:sz="4" w:space="0"/>
              <w:left w:val="single" w:color="auto" w:sz="4" w:space="0"/>
              <w:bottom w:val="single" w:color="auto" w:sz="4" w:space="0"/>
              <w:right w:val="single" w:color="auto" w:sz="4" w:space="0"/>
            </w:tcBorders>
            <w:vAlign w:val="center"/>
          </w:tcPr>
          <w:p w14:paraId="6C0A7041">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没有违法所得，但造成损失的</w:t>
            </w:r>
          </w:p>
        </w:tc>
        <w:tc>
          <w:tcPr>
            <w:tcW w:w="2207" w:type="dxa"/>
            <w:tcBorders>
              <w:top w:val="single" w:color="auto" w:sz="4" w:space="0"/>
              <w:left w:val="single" w:color="auto" w:sz="4" w:space="0"/>
              <w:bottom w:val="single" w:color="auto" w:sz="4" w:space="0"/>
              <w:right w:val="single" w:color="auto" w:sz="4" w:space="0"/>
            </w:tcBorders>
            <w:vAlign w:val="center"/>
          </w:tcPr>
          <w:p w14:paraId="499648CC">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警告，处5000元以上到1万元以下罚款</w:t>
            </w:r>
          </w:p>
        </w:tc>
        <w:tc>
          <w:tcPr>
            <w:tcW w:w="1153" w:type="dxa"/>
            <w:vMerge w:val="continue"/>
            <w:tcBorders>
              <w:top w:val="single" w:color="auto" w:sz="4" w:space="0"/>
              <w:left w:val="single" w:color="auto" w:sz="4" w:space="0"/>
              <w:bottom w:val="single" w:color="auto" w:sz="4" w:space="0"/>
              <w:right w:val="single" w:color="auto" w:sz="4" w:space="0"/>
            </w:tcBorders>
          </w:tcPr>
          <w:p w14:paraId="54D92635">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64259551">
            <w:pPr>
              <w:rPr>
                <w:color w:val="000000" w:themeColor="text1"/>
                <w:highlight w:val="none"/>
                <w14:textFill>
                  <w14:solidFill>
                    <w14:schemeClr w14:val="tx1"/>
                  </w14:solidFill>
                </w14:textFill>
              </w:rPr>
            </w:pPr>
          </w:p>
        </w:tc>
      </w:tr>
      <w:tr w14:paraId="0EB28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3" w:hRule="atLeast"/>
        </w:trPr>
        <w:tc>
          <w:tcPr>
            <w:tcW w:w="951" w:type="dxa"/>
            <w:vMerge w:val="continue"/>
            <w:tcBorders>
              <w:top w:val="single" w:color="auto" w:sz="4" w:space="0"/>
              <w:left w:val="single" w:color="auto" w:sz="4" w:space="0"/>
              <w:bottom w:val="single" w:color="auto" w:sz="4" w:space="0"/>
              <w:right w:val="single" w:color="auto" w:sz="4" w:space="0"/>
            </w:tcBorders>
          </w:tcPr>
          <w:p w14:paraId="561B78AD">
            <w:pPr>
              <w:rPr>
                <w:color w:val="000000" w:themeColor="text1"/>
                <w:highlight w:val="none"/>
                <w14:textFill>
                  <w14:solidFill>
                    <w14:schemeClr w14:val="tx1"/>
                  </w14:solidFill>
                </w14:textFill>
              </w:rPr>
            </w:pPr>
          </w:p>
        </w:tc>
        <w:tc>
          <w:tcPr>
            <w:tcW w:w="1339" w:type="dxa"/>
            <w:vMerge w:val="continue"/>
            <w:tcBorders>
              <w:top w:val="single" w:color="auto" w:sz="4" w:space="0"/>
              <w:left w:val="single" w:color="auto" w:sz="4" w:space="0"/>
              <w:bottom w:val="single" w:color="auto" w:sz="4" w:space="0"/>
              <w:right w:val="single" w:color="auto" w:sz="4" w:space="0"/>
            </w:tcBorders>
          </w:tcPr>
          <w:p w14:paraId="6FEEB5E5">
            <w:pPr>
              <w:rPr>
                <w:color w:val="000000" w:themeColor="text1"/>
                <w:highlight w:val="none"/>
                <w14:textFill>
                  <w14:solidFill>
                    <w14:schemeClr w14:val="tx1"/>
                  </w14:solidFill>
                </w14:textFill>
              </w:rPr>
            </w:pPr>
          </w:p>
        </w:tc>
        <w:tc>
          <w:tcPr>
            <w:tcW w:w="3319" w:type="dxa"/>
            <w:vMerge w:val="continue"/>
            <w:tcBorders>
              <w:top w:val="single" w:color="auto" w:sz="4" w:space="0"/>
              <w:left w:val="single" w:color="auto" w:sz="4" w:space="0"/>
              <w:bottom w:val="single" w:color="auto" w:sz="4" w:space="0"/>
              <w:right w:val="single" w:color="auto" w:sz="4" w:space="0"/>
            </w:tcBorders>
          </w:tcPr>
          <w:p w14:paraId="41BB42C0">
            <w:pPr>
              <w:rPr>
                <w:color w:val="000000" w:themeColor="text1"/>
                <w:highlight w:val="none"/>
                <w14:textFill>
                  <w14:solidFill>
                    <w14:schemeClr w14:val="tx1"/>
                  </w14:solidFill>
                </w14:textFill>
              </w:rPr>
            </w:pPr>
          </w:p>
        </w:tc>
        <w:tc>
          <w:tcPr>
            <w:tcW w:w="1341" w:type="dxa"/>
            <w:vMerge w:val="restart"/>
            <w:tcBorders>
              <w:top w:val="single" w:color="auto" w:sz="4" w:space="0"/>
              <w:left w:val="single" w:color="auto" w:sz="4" w:space="0"/>
              <w:right w:val="single" w:color="auto" w:sz="4" w:space="0"/>
            </w:tcBorders>
            <w:vAlign w:val="center"/>
          </w:tcPr>
          <w:p w14:paraId="780BB20B">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086" w:type="dxa"/>
            <w:tcBorders>
              <w:top w:val="single" w:color="auto" w:sz="4" w:space="0"/>
              <w:left w:val="single" w:color="auto" w:sz="4" w:space="0"/>
              <w:bottom w:val="single" w:color="auto" w:sz="4" w:space="0"/>
              <w:right w:val="single" w:color="auto" w:sz="4" w:space="0"/>
            </w:tcBorders>
            <w:vAlign w:val="center"/>
          </w:tcPr>
          <w:p w14:paraId="3AF7AA9F">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有违法所得，但未造成损失的</w:t>
            </w:r>
          </w:p>
        </w:tc>
        <w:tc>
          <w:tcPr>
            <w:tcW w:w="2207" w:type="dxa"/>
            <w:tcBorders>
              <w:top w:val="single" w:color="auto" w:sz="4" w:space="0"/>
              <w:left w:val="single" w:color="auto" w:sz="4" w:space="0"/>
              <w:bottom w:val="single" w:color="auto" w:sz="4" w:space="0"/>
              <w:right w:val="single" w:color="auto" w:sz="4" w:space="0"/>
            </w:tcBorders>
            <w:vAlign w:val="center"/>
          </w:tcPr>
          <w:p w14:paraId="72DA9E79">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警告，处违法所得2倍以下且不超过3万元的罚款</w:t>
            </w:r>
          </w:p>
        </w:tc>
        <w:tc>
          <w:tcPr>
            <w:tcW w:w="1153" w:type="dxa"/>
            <w:vMerge w:val="continue"/>
            <w:tcBorders>
              <w:top w:val="single" w:color="auto" w:sz="4" w:space="0"/>
              <w:left w:val="single" w:color="auto" w:sz="4" w:space="0"/>
              <w:bottom w:val="single" w:color="auto" w:sz="4" w:space="0"/>
              <w:right w:val="single" w:color="auto" w:sz="4" w:space="0"/>
            </w:tcBorders>
          </w:tcPr>
          <w:p w14:paraId="5A0ADECB">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7013F7F6">
            <w:pPr>
              <w:rPr>
                <w:color w:val="000000" w:themeColor="text1"/>
                <w:highlight w:val="none"/>
                <w14:textFill>
                  <w14:solidFill>
                    <w14:schemeClr w14:val="tx1"/>
                  </w14:solidFill>
                </w14:textFill>
              </w:rPr>
            </w:pPr>
          </w:p>
        </w:tc>
      </w:tr>
      <w:tr w14:paraId="116D5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trPr>
        <w:tc>
          <w:tcPr>
            <w:tcW w:w="951" w:type="dxa"/>
            <w:vMerge w:val="continue"/>
            <w:tcBorders>
              <w:top w:val="single" w:color="auto" w:sz="4" w:space="0"/>
              <w:left w:val="single" w:color="auto" w:sz="4" w:space="0"/>
              <w:bottom w:val="single" w:color="auto" w:sz="4" w:space="0"/>
              <w:right w:val="single" w:color="auto" w:sz="4" w:space="0"/>
            </w:tcBorders>
          </w:tcPr>
          <w:p w14:paraId="3E0708A6">
            <w:pPr>
              <w:rPr>
                <w:color w:val="000000" w:themeColor="text1"/>
                <w:highlight w:val="none"/>
                <w14:textFill>
                  <w14:solidFill>
                    <w14:schemeClr w14:val="tx1"/>
                  </w14:solidFill>
                </w14:textFill>
              </w:rPr>
            </w:pPr>
          </w:p>
        </w:tc>
        <w:tc>
          <w:tcPr>
            <w:tcW w:w="1339" w:type="dxa"/>
            <w:vMerge w:val="continue"/>
            <w:tcBorders>
              <w:top w:val="single" w:color="auto" w:sz="4" w:space="0"/>
              <w:left w:val="single" w:color="auto" w:sz="4" w:space="0"/>
              <w:bottom w:val="single" w:color="auto" w:sz="4" w:space="0"/>
              <w:right w:val="single" w:color="auto" w:sz="4" w:space="0"/>
            </w:tcBorders>
          </w:tcPr>
          <w:p w14:paraId="3CA20B4E">
            <w:pPr>
              <w:rPr>
                <w:color w:val="000000" w:themeColor="text1"/>
                <w:highlight w:val="none"/>
                <w14:textFill>
                  <w14:solidFill>
                    <w14:schemeClr w14:val="tx1"/>
                  </w14:solidFill>
                </w14:textFill>
              </w:rPr>
            </w:pPr>
          </w:p>
        </w:tc>
        <w:tc>
          <w:tcPr>
            <w:tcW w:w="3319" w:type="dxa"/>
            <w:vMerge w:val="continue"/>
            <w:tcBorders>
              <w:top w:val="single" w:color="auto" w:sz="4" w:space="0"/>
              <w:left w:val="single" w:color="auto" w:sz="4" w:space="0"/>
              <w:bottom w:val="single" w:color="auto" w:sz="4" w:space="0"/>
              <w:right w:val="single" w:color="auto" w:sz="4" w:space="0"/>
            </w:tcBorders>
          </w:tcPr>
          <w:p w14:paraId="5CDA2B13">
            <w:pPr>
              <w:rPr>
                <w:color w:val="000000" w:themeColor="text1"/>
                <w:highlight w:val="none"/>
                <w14:textFill>
                  <w14:solidFill>
                    <w14:schemeClr w14:val="tx1"/>
                  </w14:solidFill>
                </w14:textFill>
              </w:rPr>
            </w:pPr>
          </w:p>
        </w:tc>
        <w:tc>
          <w:tcPr>
            <w:tcW w:w="1341" w:type="dxa"/>
            <w:vMerge w:val="continue"/>
            <w:tcBorders>
              <w:left w:val="single" w:color="auto" w:sz="4" w:space="0"/>
              <w:bottom w:val="single" w:color="auto" w:sz="4" w:space="0"/>
              <w:right w:val="single" w:color="auto" w:sz="4" w:space="0"/>
            </w:tcBorders>
            <w:vAlign w:val="center"/>
          </w:tcPr>
          <w:p w14:paraId="63A26767">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086" w:type="dxa"/>
            <w:tcBorders>
              <w:top w:val="single" w:color="auto" w:sz="4" w:space="0"/>
              <w:left w:val="single" w:color="auto" w:sz="4" w:space="0"/>
              <w:bottom w:val="single" w:color="auto" w:sz="4" w:space="0"/>
              <w:right w:val="single" w:color="auto" w:sz="4" w:space="0"/>
            </w:tcBorders>
            <w:vAlign w:val="center"/>
          </w:tcPr>
          <w:p w14:paraId="6B7C3753">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有违法所得，且造成损失的</w:t>
            </w:r>
          </w:p>
        </w:tc>
        <w:tc>
          <w:tcPr>
            <w:tcW w:w="2207" w:type="dxa"/>
            <w:tcBorders>
              <w:top w:val="single" w:color="auto" w:sz="4" w:space="0"/>
              <w:left w:val="single" w:color="auto" w:sz="4" w:space="0"/>
              <w:bottom w:val="single" w:color="auto" w:sz="4" w:space="0"/>
              <w:right w:val="single" w:color="auto" w:sz="4" w:space="0"/>
            </w:tcBorders>
            <w:vAlign w:val="center"/>
          </w:tcPr>
          <w:p w14:paraId="5E2D910D">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警告，处违法所得2倍以上3倍以下且不超过3万元的罚款</w:t>
            </w:r>
          </w:p>
        </w:tc>
        <w:tc>
          <w:tcPr>
            <w:tcW w:w="1153" w:type="dxa"/>
            <w:vMerge w:val="continue"/>
            <w:tcBorders>
              <w:top w:val="single" w:color="auto" w:sz="4" w:space="0"/>
              <w:left w:val="single" w:color="auto" w:sz="4" w:space="0"/>
              <w:bottom w:val="single" w:color="auto" w:sz="4" w:space="0"/>
              <w:right w:val="single" w:color="auto" w:sz="4" w:space="0"/>
            </w:tcBorders>
          </w:tcPr>
          <w:p w14:paraId="6621844B">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73FF915F">
            <w:pPr>
              <w:rPr>
                <w:color w:val="000000" w:themeColor="text1"/>
                <w:highlight w:val="none"/>
                <w14:textFill>
                  <w14:solidFill>
                    <w14:schemeClr w14:val="tx1"/>
                  </w14:solidFill>
                </w14:textFill>
              </w:rPr>
            </w:pPr>
          </w:p>
        </w:tc>
      </w:tr>
    </w:tbl>
    <w:p w14:paraId="5B5E3986">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514"/>
        <w:gridCol w:w="3144"/>
        <w:gridCol w:w="1341"/>
        <w:gridCol w:w="2086"/>
        <w:gridCol w:w="2207"/>
        <w:gridCol w:w="1153"/>
        <w:gridCol w:w="1120"/>
      </w:tblGrid>
      <w:tr w14:paraId="64D4C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77BA28D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14" w:type="dxa"/>
            <w:tcBorders>
              <w:top w:val="single" w:color="auto" w:sz="4" w:space="0"/>
              <w:left w:val="single" w:color="auto" w:sz="4" w:space="0"/>
              <w:bottom w:val="single" w:color="auto" w:sz="4" w:space="0"/>
              <w:right w:val="single" w:color="auto" w:sz="4" w:space="0"/>
            </w:tcBorders>
            <w:vAlign w:val="center"/>
          </w:tcPr>
          <w:p w14:paraId="6651996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144" w:type="dxa"/>
            <w:tcBorders>
              <w:top w:val="single" w:color="auto" w:sz="4" w:space="0"/>
              <w:left w:val="single" w:color="auto" w:sz="4" w:space="0"/>
              <w:bottom w:val="single" w:color="auto" w:sz="4" w:space="0"/>
              <w:right w:val="single" w:color="auto" w:sz="4" w:space="0"/>
            </w:tcBorders>
            <w:vAlign w:val="center"/>
          </w:tcPr>
          <w:p w14:paraId="3A665ED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341" w:type="dxa"/>
            <w:tcBorders>
              <w:top w:val="single" w:color="auto" w:sz="4" w:space="0"/>
              <w:left w:val="single" w:color="auto" w:sz="4" w:space="0"/>
              <w:bottom w:val="single" w:color="auto" w:sz="4" w:space="0"/>
              <w:right w:val="single" w:color="auto" w:sz="4" w:space="0"/>
            </w:tcBorders>
            <w:vAlign w:val="center"/>
          </w:tcPr>
          <w:p w14:paraId="1201339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086" w:type="dxa"/>
            <w:tcBorders>
              <w:top w:val="single" w:color="auto" w:sz="4" w:space="0"/>
              <w:left w:val="single" w:color="auto" w:sz="4" w:space="0"/>
              <w:bottom w:val="single" w:color="auto" w:sz="4" w:space="0"/>
              <w:right w:val="single" w:color="auto" w:sz="4" w:space="0"/>
            </w:tcBorders>
            <w:vAlign w:val="center"/>
          </w:tcPr>
          <w:p w14:paraId="5485341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207" w:type="dxa"/>
            <w:tcBorders>
              <w:top w:val="single" w:color="auto" w:sz="4" w:space="0"/>
              <w:left w:val="single" w:color="auto" w:sz="4" w:space="0"/>
              <w:bottom w:val="single" w:color="auto" w:sz="4" w:space="0"/>
              <w:right w:val="single" w:color="auto" w:sz="4" w:space="0"/>
            </w:tcBorders>
            <w:vAlign w:val="center"/>
          </w:tcPr>
          <w:p w14:paraId="2DC52FE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153" w:type="dxa"/>
            <w:tcBorders>
              <w:top w:val="single" w:color="auto" w:sz="4" w:space="0"/>
              <w:left w:val="single" w:color="auto" w:sz="4" w:space="0"/>
              <w:bottom w:val="single" w:color="auto" w:sz="4" w:space="0"/>
              <w:right w:val="single" w:color="auto" w:sz="4" w:space="0"/>
            </w:tcBorders>
            <w:vAlign w:val="center"/>
          </w:tcPr>
          <w:p w14:paraId="0229E09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3EA7156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25600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5" w:type="dxa"/>
            <w:gridSpan w:val="8"/>
            <w:tcBorders>
              <w:top w:val="single" w:color="auto" w:sz="4" w:space="0"/>
              <w:left w:val="single" w:color="auto" w:sz="4" w:space="0"/>
              <w:bottom w:val="single" w:color="auto" w:sz="4" w:space="0"/>
              <w:right w:val="single" w:color="auto" w:sz="4" w:space="0"/>
            </w:tcBorders>
            <w:vAlign w:val="center"/>
          </w:tcPr>
          <w:p w14:paraId="3DE8220A">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41157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951" w:type="dxa"/>
            <w:vMerge w:val="restart"/>
            <w:tcBorders>
              <w:top w:val="single" w:color="auto" w:sz="4" w:space="0"/>
              <w:left w:val="single" w:color="auto" w:sz="4" w:space="0"/>
              <w:bottom w:val="single" w:color="auto" w:sz="4" w:space="0"/>
              <w:right w:val="single" w:color="auto" w:sz="4" w:space="0"/>
            </w:tcBorders>
          </w:tcPr>
          <w:p w14:paraId="411125B8">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2412015</w:t>
            </w:r>
          </w:p>
        </w:tc>
        <w:tc>
          <w:tcPr>
            <w:tcW w:w="1514" w:type="dxa"/>
            <w:vMerge w:val="restart"/>
            <w:tcBorders>
              <w:top w:val="single" w:color="auto" w:sz="4" w:space="0"/>
              <w:left w:val="single" w:color="auto" w:sz="4" w:space="0"/>
              <w:bottom w:val="single" w:color="auto" w:sz="4" w:space="0"/>
              <w:right w:val="single" w:color="auto" w:sz="4" w:space="0"/>
            </w:tcBorders>
          </w:tcPr>
          <w:p w14:paraId="07D64B10">
            <w:pPr>
              <w:jc w:val="both"/>
              <w:rPr>
                <w:rFonts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注册房地产估价师或者其聘用单位未按照要求提供注册房地产估价师信用档案信息的</w:t>
            </w:r>
          </w:p>
        </w:tc>
        <w:tc>
          <w:tcPr>
            <w:tcW w:w="3144" w:type="dxa"/>
            <w:vMerge w:val="restart"/>
            <w:tcBorders>
              <w:top w:val="single" w:color="auto" w:sz="4" w:space="0"/>
              <w:left w:val="single" w:color="auto" w:sz="4" w:space="0"/>
              <w:bottom w:val="single" w:color="auto" w:sz="4" w:space="0"/>
              <w:right w:val="single" w:color="auto" w:sz="4" w:space="0"/>
            </w:tcBorders>
          </w:tcPr>
          <w:p w14:paraId="383F3ABD">
            <w:pPr>
              <w:widowControl/>
              <w:spacing w:line="320" w:lineRule="exact"/>
              <w:jc w:val="left"/>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《注册房地产估价师管理办法》第三十九条  违反本办法规定，注册房地产估价师或者其聘用单位未按照要求提供房地产估价师信用档案信息的，由县级以上地方人民政府建设（房地产）主管部门责令限期改正；逾期未改正的，可处以1000元以上1万元以下的罚款。</w:t>
            </w:r>
          </w:p>
        </w:tc>
        <w:tc>
          <w:tcPr>
            <w:tcW w:w="1341" w:type="dxa"/>
            <w:tcBorders>
              <w:top w:val="single" w:color="auto" w:sz="4" w:space="0"/>
              <w:left w:val="single" w:color="auto" w:sz="4" w:space="0"/>
              <w:bottom w:val="single" w:color="auto" w:sz="4" w:space="0"/>
              <w:right w:val="single" w:color="auto" w:sz="4" w:space="0"/>
            </w:tcBorders>
            <w:vAlign w:val="center"/>
          </w:tcPr>
          <w:p w14:paraId="0797C46A">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不予处罚</w:t>
            </w:r>
          </w:p>
        </w:tc>
        <w:tc>
          <w:tcPr>
            <w:tcW w:w="2086" w:type="dxa"/>
            <w:tcBorders>
              <w:top w:val="single" w:color="auto" w:sz="4" w:space="0"/>
              <w:left w:val="single" w:color="auto" w:sz="4" w:space="0"/>
              <w:bottom w:val="single" w:color="auto" w:sz="4" w:space="0"/>
              <w:right w:val="single" w:color="auto" w:sz="4" w:space="0"/>
            </w:tcBorders>
            <w:vAlign w:val="center"/>
          </w:tcPr>
          <w:p w14:paraId="4AB64B96">
            <w:pPr>
              <w:widowControl/>
              <w:spacing w:line="320" w:lineRule="exact"/>
              <w:jc w:val="left"/>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限期内改正</w:t>
            </w:r>
          </w:p>
        </w:tc>
        <w:tc>
          <w:tcPr>
            <w:tcW w:w="2207" w:type="dxa"/>
            <w:tcBorders>
              <w:top w:val="single" w:color="auto" w:sz="4" w:space="0"/>
              <w:left w:val="single" w:color="auto" w:sz="4" w:space="0"/>
              <w:bottom w:val="single" w:color="auto" w:sz="4" w:space="0"/>
              <w:right w:val="single" w:color="auto" w:sz="4" w:space="0"/>
            </w:tcBorders>
            <w:vAlign w:val="center"/>
          </w:tcPr>
          <w:p w14:paraId="712BF2AE">
            <w:pPr>
              <w:widowControl/>
              <w:spacing w:line="320" w:lineRule="exact"/>
              <w:jc w:val="left"/>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不予行政处罚</w:t>
            </w:r>
          </w:p>
        </w:tc>
        <w:tc>
          <w:tcPr>
            <w:tcW w:w="1153" w:type="dxa"/>
            <w:vMerge w:val="restart"/>
            <w:tcBorders>
              <w:top w:val="single" w:color="auto" w:sz="4" w:space="0"/>
              <w:left w:val="single" w:color="auto" w:sz="4" w:space="0"/>
              <w:bottom w:val="single" w:color="auto" w:sz="4" w:space="0"/>
              <w:right w:val="single" w:color="auto" w:sz="4" w:space="0"/>
            </w:tcBorders>
          </w:tcPr>
          <w:p w14:paraId="76ACE52F">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396F3F9B">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省、市、县级</w:t>
            </w:r>
          </w:p>
        </w:tc>
      </w:tr>
      <w:tr w14:paraId="7568D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vMerge w:val="continue"/>
            <w:tcBorders>
              <w:top w:val="single" w:color="auto" w:sz="4" w:space="0"/>
              <w:left w:val="single" w:color="auto" w:sz="4" w:space="0"/>
              <w:bottom w:val="single" w:color="auto" w:sz="4" w:space="0"/>
              <w:right w:val="single" w:color="auto" w:sz="4" w:space="0"/>
            </w:tcBorders>
          </w:tcPr>
          <w:p w14:paraId="61A34E80">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77D84386">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0E60C2B2">
            <w:pPr>
              <w:rPr>
                <w:color w:val="000000" w:themeColor="text1"/>
                <w:highlight w:val="none"/>
                <w14:textFill>
                  <w14:solidFill>
                    <w14:schemeClr w14:val="tx1"/>
                  </w14:solidFill>
                </w14:textFill>
              </w:rPr>
            </w:pPr>
          </w:p>
        </w:tc>
        <w:tc>
          <w:tcPr>
            <w:tcW w:w="1341" w:type="dxa"/>
            <w:tcBorders>
              <w:top w:val="single" w:color="auto" w:sz="4" w:space="0"/>
              <w:left w:val="single" w:color="auto" w:sz="4" w:space="0"/>
              <w:bottom w:val="single" w:color="auto" w:sz="4" w:space="0"/>
              <w:right w:val="single" w:color="auto" w:sz="4" w:space="0"/>
            </w:tcBorders>
            <w:vAlign w:val="center"/>
          </w:tcPr>
          <w:p w14:paraId="0A2E6F02">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086" w:type="dxa"/>
            <w:tcBorders>
              <w:top w:val="single" w:color="auto" w:sz="4" w:space="0"/>
              <w:left w:val="single" w:color="auto" w:sz="4" w:space="0"/>
              <w:bottom w:val="single" w:color="auto" w:sz="4" w:space="0"/>
              <w:right w:val="single" w:color="auto" w:sz="4" w:space="0"/>
            </w:tcBorders>
            <w:vAlign w:val="center"/>
          </w:tcPr>
          <w:p w14:paraId="397EB15B">
            <w:pPr>
              <w:widowControl/>
              <w:spacing w:line="320" w:lineRule="exact"/>
              <w:jc w:val="left"/>
              <w:rPr>
                <w:rFonts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提供的信息不准确或不完整</w:t>
            </w:r>
          </w:p>
        </w:tc>
        <w:tc>
          <w:tcPr>
            <w:tcW w:w="2207" w:type="dxa"/>
            <w:tcBorders>
              <w:top w:val="single" w:color="auto" w:sz="4" w:space="0"/>
              <w:left w:val="single" w:color="auto" w:sz="4" w:space="0"/>
              <w:bottom w:val="single" w:color="auto" w:sz="4" w:space="0"/>
              <w:right w:val="single" w:color="auto" w:sz="4" w:space="0"/>
            </w:tcBorders>
            <w:vAlign w:val="center"/>
          </w:tcPr>
          <w:p w14:paraId="232CD6BA">
            <w:pPr>
              <w:widowControl/>
              <w:spacing w:line="320" w:lineRule="exact"/>
              <w:jc w:val="left"/>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可处1000元以上3000元以下罚款</w:t>
            </w:r>
          </w:p>
        </w:tc>
        <w:tc>
          <w:tcPr>
            <w:vMerge w:val="continue"/>
            <w:tcBorders>
              <w:top w:val="single" w:color="auto" w:sz="4" w:space="0"/>
              <w:left w:val="single" w:color="auto" w:sz="4" w:space="0"/>
              <w:bottom w:val="single" w:color="auto" w:sz="4" w:space="0"/>
              <w:right w:val="single" w:color="auto" w:sz="4" w:space="0"/>
            </w:tcBorders>
          </w:tcPr>
          <w:p w14:paraId="65C2A521">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4BF4A464">
            <w:pPr>
              <w:rPr>
                <w:color w:val="000000" w:themeColor="text1"/>
                <w:highlight w:val="none"/>
                <w14:textFill>
                  <w14:solidFill>
                    <w14:schemeClr w14:val="tx1"/>
                  </w14:solidFill>
                </w14:textFill>
              </w:rPr>
            </w:pPr>
          </w:p>
        </w:tc>
      </w:tr>
      <w:tr w14:paraId="20860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951" w:type="dxa"/>
            <w:vMerge w:val="continue"/>
            <w:tcBorders>
              <w:top w:val="single" w:color="auto" w:sz="4" w:space="0"/>
              <w:left w:val="single" w:color="auto" w:sz="4" w:space="0"/>
              <w:bottom w:val="single" w:color="auto" w:sz="4" w:space="0"/>
              <w:right w:val="single" w:color="auto" w:sz="4" w:space="0"/>
            </w:tcBorders>
          </w:tcPr>
          <w:p w14:paraId="5DFB4C10">
            <w:pPr>
              <w:rPr>
                <w:color w:val="000000" w:themeColor="text1"/>
                <w:highlight w:val="none"/>
                <w14:textFill>
                  <w14:solidFill>
                    <w14:schemeClr w14:val="tx1"/>
                  </w14:solidFill>
                </w14:textFill>
              </w:rPr>
            </w:pPr>
          </w:p>
        </w:tc>
        <w:tc>
          <w:tcPr>
            <w:tcW w:w="1514" w:type="dxa"/>
            <w:vMerge w:val="continue"/>
            <w:tcBorders>
              <w:top w:val="single" w:color="auto" w:sz="4" w:space="0"/>
              <w:left w:val="single" w:color="auto" w:sz="4" w:space="0"/>
              <w:bottom w:val="single" w:color="auto" w:sz="4" w:space="0"/>
              <w:right w:val="single" w:color="auto" w:sz="4" w:space="0"/>
            </w:tcBorders>
          </w:tcPr>
          <w:p w14:paraId="138BA1F2">
            <w:pPr>
              <w:rPr>
                <w:color w:val="000000" w:themeColor="text1"/>
                <w:highlight w:val="none"/>
                <w14:textFill>
                  <w14:solidFill>
                    <w14:schemeClr w14:val="tx1"/>
                  </w14:solidFill>
                </w14:textFill>
              </w:rPr>
            </w:pPr>
          </w:p>
        </w:tc>
        <w:tc>
          <w:tcPr>
            <w:tcW w:w="3144" w:type="dxa"/>
            <w:vMerge w:val="continue"/>
            <w:tcBorders>
              <w:top w:val="single" w:color="auto" w:sz="4" w:space="0"/>
              <w:left w:val="single" w:color="auto" w:sz="4" w:space="0"/>
              <w:bottom w:val="single" w:color="auto" w:sz="4" w:space="0"/>
              <w:right w:val="single" w:color="auto" w:sz="4" w:space="0"/>
            </w:tcBorders>
          </w:tcPr>
          <w:p w14:paraId="2DA2B15F">
            <w:pPr>
              <w:rPr>
                <w:color w:val="000000" w:themeColor="text1"/>
                <w:highlight w:val="none"/>
                <w14:textFill>
                  <w14:solidFill>
                    <w14:schemeClr w14:val="tx1"/>
                  </w14:solidFill>
                </w14:textFill>
              </w:rPr>
            </w:pPr>
          </w:p>
        </w:tc>
        <w:tc>
          <w:tcPr>
            <w:tcW w:w="1341" w:type="dxa"/>
            <w:tcBorders>
              <w:top w:val="single" w:color="auto" w:sz="4" w:space="0"/>
              <w:left w:val="single" w:color="auto" w:sz="4" w:space="0"/>
              <w:bottom w:val="single" w:color="auto" w:sz="4" w:space="0"/>
              <w:right w:val="single" w:color="auto" w:sz="4" w:space="0"/>
            </w:tcBorders>
            <w:vAlign w:val="center"/>
          </w:tcPr>
          <w:p w14:paraId="01252ECA">
            <w:pPr>
              <w:ind w:firstLine="210" w:firstLineChars="100"/>
              <w:jc w:val="both"/>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086" w:type="dxa"/>
            <w:tcBorders>
              <w:top w:val="single" w:color="auto" w:sz="4" w:space="0"/>
              <w:left w:val="single" w:color="auto" w:sz="4" w:space="0"/>
              <w:bottom w:val="single" w:color="auto" w:sz="4" w:space="0"/>
              <w:right w:val="single" w:color="auto" w:sz="4" w:space="0"/>
            </w:tcBorders>
            <w:vAlign w:val="center"/>
          </w:tcPr>
          <w:p w14:paraId="565E689B">
            <w:pPr>
              <w:widowControl/>
              <w:spacing w:line="320" w:lineRule="exact"/>
              <w:jc w:val="left"/>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提供的信息不准确且不完整</w:t>
            </w:r>
          </w:p>
        </w:tc>
        <w:tc>
          <w:tcPr>
            <w:tcW w:w="2207" w:type="dxa"/>
            <w:tcBorders>
              <w:top w:val="single" w:color="auto" w:sz="4" w:space="0"/>
              <w:left w:val="single" w:color="auto" w:sz="4" w:space="0"/>
              <w:bottom w:val="single" w:color="auto" w:sz="4" w:space="0"/>
              <w:right w:val="single" w:color="auto" w:sz="4" w:space="0"/>
            </w:tcBorders>
            <w:vAlign w:val="center"/>
          </w:tcPr>
          <w:p w14:paraId="51B5D682">
            <w:pPr>
              <w:widowControl/>
              <w:spacing w:line="320" w:lineRule="exact"/>
              <w:jc w:val="left"/>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处3000元以上5000元以下罚款</w:t>
            </w:r>
          </w:p>
        </w:tc>
        <w:tc>
          <w:tcPr>
            <w:tcW w:w="1153" w:type="dxa"/>
            <w:vMerge w:val="continue"/>
            <w:tcBorders>
              <w:top w:val="single" w:color="auto" w:sz="4" w:space="0"/>
              <w:left w:val="single" w:color="auto" w:sz="4" w:space="0"/>
              <w:bottom w:val="single" w:color="auto" w:sz="4" w:space="0"/>
              <w:right w:val="single" w:color="auto" w:sz="4" w:space="0"/>
            </w:tcBorders>
          </w:tcPr>
          <w:p w14:paraId="45354597">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0D50F2FA">
            <w:pPr>
              <w:rPr>
                <w:color w:val="000000" w:themeColor="text1"/>
                <w:highlight w:val="none"/>
                <w14:textFill>
                  <w14:solidFill>
                    <w14:schemeClr w14:val="tx1"/>
                  </w14:solidFill>
                </w14:textFill>
              </w:rPr>
            </w:pPr>
          </w:p>
        </w:tc>
      </w:tr>
      <w:tr w14:paraId="7FA3D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trPr>
        <w:tc>
          <w:tcPr>
            <w:tcW w:w="951" w:type="dxa"/>
            <w:vMerge w:val="continue"/>
            <w:tcBorders>
              <w:top w:val="single" w:color="auto" w:sz="4" w:space="0"/>
              <w:left w:val="single" w:color="auto" w:sz="4" w:space="0"/>
              <w:bottom w:val="single" w:color="auto" w:sz="4" w:space="0"/>
              <w:right w:val="single" w:color="auto" w:sz="4" w:space="0"/>
            </w:tcBorders>
          </w:tcPr>
          <w:p w14:paraId="346877DB">
            <w:pPr>
              <w:rPr>
                <w:color w:val="000000" w:themeColor="text1"/>
                <w:highlight w:val="none"/>
                <w14:textFill>
                  <w14:solidFill>
                    <w14:schemeClr w14:val="tx1"/>
                  </w14:solidFill>
                </w14:textFill>
              </w:rPr>
            </w:pPr>
          </w:p>
        </w:tc>
        <w:tc>
          <w:tcPr>
            <w:tcW w:w="1514" w:type="dxa"/>
            <w:vMerge w:val="continue"/>
            <w:tcBorders>
              <w:top w:val="single" w:color="auto" w:sz="4" w:space="0"/>
              <w:left w:val="single" w:color="auto" w:sz="4" w:space="0"/>
              <w:bottom w:val="single" w:color="auto" w:sz="4" w:space="0"/>
              <w:right w:val="single" w:color="auto" w:sz="4" w:space="0"/>
            </w:tcBorders>
          </w:tcPr>
          <w:p w14:paraId="3C527571">
            <w:pPr>
              <w:rPr>
                <w:color w:val="000000" w:themeColor="text1"/>
                <w:highlight w:val="none"/>
                <w14:textFill>
                  <w14:solidFill>
                    <w14:schemeClr w14:val="tx1"/>
                  </w14:solidFill>
                </w14:textFill>
              </w:rPr>
            </w:pPr>
          </w:p>
        </w:tc>
        <w:tc>
          <w:tcPr>
            <w:tcW w:w="3144" w:type="dxa"/>
            <w:vMerge w:val="continue"/>
            <w:tcBorders>
              <w:top w:val="single" w:color="auto" w:sz="4" w:space="0"/>
              <w:left w:val="single" w:color="auto" w:sz="4" w:space="0"/>
              <w:bottom w:val="single" w:color="auto" w:sz="4" w:space="0"/>
              <w:right w:val="single" w:color="auto" w:sz="4" w:space="0"/>
            </w:tcBorders>
          </w:tcPr>
          <w:p w14:paraId="039F94C6">
            <w:pPr>
              <w:rPr>
                <w:color w:val="000000" w:themeColor="text1"/>
                <w:highlight w:val="none"/>
                <w14:textFill>
                  <w14:solidFill>
                    <w14:schemeClr w14:val="tx1"/>
                  </w14:solidFill>
                </w14:textFill>
              </w:rPr>
            </w:pPr>
          </w:p>
        </w:tc>
        <w:tc>
          <w:tcPr>
            <w:tcW w:w="1341" w:type="dxa"/>
            <w:tcBorders>
              <w:top w:val="single" w:color="auto" w:sz="4" w:space="0"/>
              <w:left w:val="single" w:color="auto" w:sz="4" w:space="0"/>
              <w:bottom w:val="single" w:color="auto" w:sz="4" w:space="0"/>
              <w:right w:val="single" w:color="auto" w:sz="4" w:space="0"/>
            </w:tcBorders>
            <w:vAlign w:val="center"/>
          </w:tcPr>
          <w:p w14:paraId="7BFAB9E8">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086" w:type="dxa"/>
            <w:tcBorders>
              <w:top w:val="single" w:color="auto" w:sz="4" w:space="0"/>
              <w:left w:val="single" w:color="auto" w:sz="4" w:space="0"/>
              <w:bottom w:val="single" w:color="auto" w:sz="4" w:space="0"/>
              <w:right w:val="single" w:color="auto" w:sz="4" w:space="0"/>
            </w:tcBorders>
            <w:vAlign w:val="center"/>
          </w:tcPr>
          <w:p w14:paraId="1A5AB27B">
            <w:pPr>
              <w:widowControl/>
              <w:spacing w:line="320" w:lineRule="exact"/>
              <w:jc w:val="left"/>
              <w:rPr>
                <w:rFonts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提供的信息为虚假不真实的</w:t>
            </w:r>
          </w:p>
        </w:tc>
        <w:tc>
          <w:tcPr>
            <w:tcW w:w="2207" w:type="dxa"/>
            <w:tcBorders>
              <w:top w:val="single" w:color="auto" w:sz="4" w:space="0"/>
              <w:left w:val="single" w:color="auto" w:sz="4" w:space="0"/>
              <w:bottom w:val="single" w:color="auto" w:sz="4" w:space="0"/>
              <w:right w:val="single" w:color="auto" w:sz="4" w:space="0"/>
            </w:tcBorders>
            <w:vAlign w:val="center"/>
          </w:tcPr>
          <w:p w14:paraId="556A88DF">
            <w:pPr>
              <w:widowControl/>
              <w:spacing w:line="320" w:lineRule="exact"/>
              <w:jc w:val="left"/>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处5000元以上1万元以下罚款</w:t>
            </w:r>
          </w:p>
        </w:tc>
        <w:tc>
          <w:tcPr>
            <w:tcW w:w="1153" w:type="dxa"/>
            <w:vMerge w:val="continue"/>
            <w:tcBorders>
              <w:top w:val="single" w:color="auto" w:sz="4" w:space="0"/>
              <w:left w:val="single" w:color="auto" w:sz="4" w:space="0"/>
              <w:bottom w:val="single" w:color="auto" w:sz="4" w:space="0"/>
              <w:right w:val="single" w:color="auto" w:sz="4" w:space="0"/>
            </w:tcBorders>
          </w:tcPr>
          <w:p w14:paraId="674BAE0F">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6670BC5E">
            <w:pPr>
              <w:rPr>
                <w:color w:val="000000" w:themeColor="text1"/>
                <w:highlight w:val="none"/>
                <w14:textFill>
                  <w14:solidFill>
                    <w14:schemeClr w14:val="tx1"/>
                  </w14:solidFill>
                </w14:textFill>
              </w:rPr>
            </w:pPr>
          </w:p>
        </w:tc>
      </w:tr>
    </w:tbl>
    <w:p w14:paraId="2DBABDE1">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p w14:paraId="6072F2CB">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p w14:paraId="5CA8046D">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tbl>
      <w:tblPr>
        <w:tblStyle w:val="11"/>
        <w:tblW w:w="13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451"/>
        <w:gridCol w:w="3313"/>
        <w:gridCol w:w="1485"/>
        <w:gridCol w:w="1665"/>
        <w:gridCol w:w="2460"/>
        <w:gridCol w:w="1115"/>
        <w:gridCol w:w="1076"/>
      </w:tblGrid>
      <w:tr w14:paraId="1DB79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29D9BD4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51" w:type="dxa"/>
            <w:tcBorders>
              <w:top w:val="single" w:color="auto" w:sz="4" w:space="0"/>
              <w:left w:val="single" w:color="auto" w:sz="4" w:space="0"/>
              <w:bottom w:val="single" w:color="auto" w:sz="4" w:space="0"/>
              <w:right w:val="single" w:color="auto" w:sz="4" w:space="0"/>
            </w:tcBorders>
            <w:vAlign w:val="center"/>
          </w:tcPr>
          <w:p w14:paraId="14B33F3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313" w:type="dxa"/>
            <w:tcBorders>
              <w:top w:val="single" w:color="auto" w:sz="4" w:space="0"/>
              <w:left w:val="single" w:color="auto" w:sz="4" w:space="0"/>
              <w:bottom w:val="single" w:color="auto" w:sz="4" w:space="0"/>
              <w:right w:val="single" w:color="auto" w:sz="4" w:space="0"/>
            </w:tcBorders>
            <w:vAlign w:val="center"/>
          </w:tcPr>
          <w:p w14:paraId="0713946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485" w:type="dxa"/>
            <w:tcBorders>
              <w:top w:val="single" w:color="auto" w:sz="4" w:space="0"/>
              <w:left w:val="single" w:color="auto" w:sz="4" w:space="0"/>
              <w:bottom w:val="single" w:color="auto" w:sz="4" w:space="0"/>
              <w:right w:val="single" w:color="auto" w:sz="4" w:space="0"/>
            </w:tcBorders>
            <w:vAlign w:val="center"/>
          </w:tcPr>
          <w:p w14:paraId="081008B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665" w:type="dxa"/>
            <w:tcBorders>
              <w:top w:val="single" w:color="auto" w:sz="4" w:space="0"/>
              <w:left w:val="single" w:color="auto" w:sz="4" w:space="0"/>
              <w:bottom w:val="single" w:color="auto" w:sz="4" w:space="0"/>
              <w:right w:val="single" w:color="auto" w:sz="4" w:space="0"/>
            </w:tcBorders>
            <w:vAlign w:val="center"/>
          </w:tcPr>
          <w:p w14:paraId="2C80290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460" w:type="dxa"/>
            <w:tcBorders>
              <w:top w:val="single" w:color="auto" w:sz="4" w:space="0"/>
              <w:left w:val="single" w:color="auto" w:sz="4" w:space="0"/>
              <w:bottom w:val="single" w:color="auto" w:sz="4" w:space="0"/>
              <w:right w:val="single" w:color="auto" w:sz="4" w:space="0"/>
            </w:tcBorders>
            <w:vAlign w:val="center"/>
          </w:tcPr>
          <w:p w14:paraId="0156EE9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115" w:type="dxa"/>
            <w:tcBorders>
              <w:top w:val="single" w:color="auto" w:sz="4" w:space="0"/>
              <w:left w:val="single" w:color="auto" w:sz="4" w:space="0"/>
              <w:bottom w:val="single" w:color="auto" w:sz="4" w:space="0"/>
              <w:right w:val="single" w:color="auto" w:sz="4" w:space="0"/>
            </w:tcBorders>
            <w:vAlign w:val="center"/>
          </w:tcPr>
          <w:p w14:paraId="49D9F8D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076" w:type="dxa"/>
            <w:tcBorders>
              <w:top w:val="single" w:color="auto" w:sz="4" w:space="0"/>
              <w:left w:val="single" w:color="auto" w:sz="4" w:space="0"/>
              <w:bottom w:val="single" w:color="auto" w:sz="4" w:space="0"/>
              <w:right w:val="single" w:color="auto" w:sz="4" w:space="0"/>
            </w:tcBorders>
            <w:vAlign w:val="center"/>
          </w:tcPr>
          <w:p w14:paraId="520F3D6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76BF0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5" w:type="dxa"/>
            <w:gridSpan w:val="8"/>
            <w:tcBorders>
              <w:top w:val="single" w:color="auto" w:sz="4" w:space="0"/>
              <w:left w:val="single" w:color="auto" w:sz="4" w:space="0"/>
              <w:bottom w:val="single" w:color="auto" w:sz="4" w:space="0"/>
              <w:right w:val="single" w:color="auto" w:sz="4" w:space="0"/>
            </w:tcBorders>
            <w:vAlign w:val="center"/>
          </w:tcPr>
          <w:p w14:paraId="1FA94D73">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06292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951" w:type="dxa"/>
            <w:vMerge w:val="restart"/>
            <w:tcBorders>
              <w:top w:val="single" w:color="auto" w:sz="4" w:space="0"/>
              <w:left w:val="single" w:color="auto" w:sz="4" w:space="0"/>
              <w:bottom w:val="single" w:color="auto" w:sz="4" w:space="0"/>
              <w:right w:val="single" w:color="auto" w:sz="4" w:space="0"/>
            </w:tcBorders>
          </w:tcPr>
          <w:p w14:paraId="2ACBD834">
            <w:pPr>
              <w:jc w:val="both"/>
              <w:rPr>
                <w:rFonts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2412016</w:t>
            </w:r>
          </w:p>
        </w:tc>
        <w:tc>
          <w:tcPr>
            <w:tcW w:w="1451" w:type="dxa"/>
            <w:vMerge w:val="restart"/>
            <w:tcBorders>
              <w:top w:val="single" w:color="auto" w:sz="4" w:space="0"/>
              <w:left w:val="single" w:color="auto" w:sz="4" w:space="0"/>
              <w:bottom w:val="single" w:color="auto" w:sz="4" w:space="0"/>
              <w:right w:val="single" w:color="auto" w:sz="4" w:space="0"/>
            </w:tcBorders>
          </w:tcPr>
          <w:p w14:paraId="00082DD9">
            <w:pPr>
              <w:jc w:val="both"/>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合伙形式的房地产评估机构</w:t>
            </w:r>
            <w:r>
              <w:rPr>
                <w:rFonts w:hint="eastAsia" w:ascii="宋体" w:cs="宋体"/>
                <w:strike w:val="0"/>
                <w:dstrike w:val="0"/>
                <w:color w:val="000000" w:themeColor="text1"/>
                <w:kern w:val="0"/>
                <w:sz w:val="21"/>
                <w:szCs w:val="21"/>
                <w:highlight w:val="none"/>
                <w14:textFill>
                  <w14:solidFill>
                    <w14:schemeClr w14:val="tx1"/>
                  </w14:solidFill>
                </w14:textFill>
              </w:rPr>
              <w:t>不符合</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规定条件的</w:t>
            </w:r>
          </w:p>
        </w:tc>
        <w:tc>
          <w:tcPr>
            <w:tcW w:w="3313" w:type="dxa"/>
            <w:vMerge w:val="restart"/>
            <w:tcBorders>
              <w:top w:val="single" w:color="auto" w:sz="4" w:space="0"/>
              <w:left w:val="single" w:color="auto" w:sz="4" w:space="0"/>
              <w:bottom w:val="single" w:color="auto" w:sz="4" w:space="0"/>
              <w:right w:val="single" w:color="auto" w:sz="4" w:space="0"/>
            </w:tcBorders>
          </w:tcPr>
          <w:p w14:paraId="3ADF6AD9">
            <w:pPr>
              <w:jc w:val="both"/>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第十五条第二款 合伙形式的评估机构，应当有两名以上评估师；其合伙人三分之二以上应当是具有三年以上从业经历且最近三年内未受停止从业处罚的评估师。</w:t>
            </w:r>
          </w:p>
          <w:p w14:paraId="41731977">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《中华人民共和国资产评估法》第四十七条第</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二</w:t>
            </w:r>
            <w:r>
              <w:rPr>
                <w:rFonts w:hint="eastAsia" w:ascii="宋体" w:cs="宋体"/>
                <w:strike w:val="0"/>
                <w:dstrike w:val="0"/>
                <w:color w:val="000000" w:themeColor="text1"/>
                <w:kern w:val="0"/>
                <w:sz w:val="21"/>
                <w:szCs w:val="21"/>
                <w:highlight w:val="none"/>
                <w14:textFill>
                  <w14:solidFill>
                    <w14:schemeClr w14:val="tx1"/>
                  </w14:solidFill>
                </w14:textFill>
              </w:rPr>
              <w:t>款　评估机构未按本法规定备案或者不符合本法第十五条规定的条件的，由有关评估行政管理部门责令改正；拒不改正的，责令停业，可以并处一万元以上五万元以下罚款。</w:t>
            </w:r>
          </w:p>
        </w:tc>
        <w:tc>
          <w:tcPr>
            <w:tcW w:w="1485" w:type="dxa"/>
            <w:tcBorders>
              <w:top w:val="single" w:color="auto" w:sz="4" w:space="0"/>
              <w:left w:val="single" w:color="auto" w:sz="4" w:space="0"/>
              <w:bottom w:val="single" w:color="auto" w:sz="4" w:space="0"/>
              <w:right w:val="single" w:color="auto" w:sz="4" w:space="0"/>
            </w:tcBorders>
            <w:vAlign w:val="center"/>
          </w:tcPr>
          <w:p w14:paraId="5FEA344D">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不予处罚</w:t>
            </w:r>
          </w:p>
        </w:tc>
        <w:tc>
          <w:tcPr>
            <w:tcW w:w="1665" w:type="dxa"/>
            <w:tcBorders>
              <w:top w:val="single" w:color="auto" w:sz="4" w:space="0"/>
              <w:left w:val="single" w:color="auto" w:sz="4" w:space="0"/>
              <w:bottom w:val="single" w:color="auto" w:sz="4" w:space="0"/>
              <w:right w:val="single" w:color="auto" w:sz="4" w:space="0"/>
            </w:tcBorders>
            <w:vAlign w:val="center"/>
          </w:tcPr>
          <w:p w14:paraId="7C19EF2A">
            <w:pPr>
              <w:spacing w:line="320" w:lineRule="exact"/>
              <w:jc w:val="left"/>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限期内改正</w:t>
            </w:r>
          </w:p>
        </w:tc>
        <w:tc>
          <w:tcPr>
            <w:tcW w:w="2460" w:type="dxa"/>
            <w:tcBorders>
              <w:top w:val="single" w:color="auto" w:sz="4" w:space="0"/>
              <w:left w:val="single" w:color="auto" w:sz="4" w:space="0"/>
              <w:bottom w:val="single" w:color="auto" w:sz="4" w:space="0"/>
              <w:right w:val="single" w:color="auto" w:sz="4" w:space="0"/>
            </w:tcBorders>
            <w:vAlign w:val="center"/>
          </w:tcPr>
          <w:p w14:paraId="10F3C4B4">
            <w:pPr>
              <w:spacing w:line="320" w:lineRule="exact"/>
              <w:jc w:val="left"/>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不予行政处罚</w:t>
            </w:r>
          </w:p>
        </w:tc>
        <w:tc>
          <w:tcPr>
            <w:tcW w:w="1115" w:type="dxa"/>
            <w:vMerge w:val="restart"/>
            <w:tcBorders>
              <w:top w:val="single" w:color="auto" w:sz="4" w:space="0"/>
              <w:left w:val="single" w:color="auto" w:sz="4" w:space="0"/>
              <w:bottom w:val="single" w:color="auto" w:sz="4" w:space="0"/>
              <w:right w:val="single" w:color="auto" w:sz="4" w:space="0"/>
            </w:tcBorders>
          </w:tcPr>
          <w:p w14:paraId="034EE528">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076" w:type="dxa"/>
            <w:vMerge w:val="restart"/>
            <w:tcBorders>
              <w:top w:val="single" w:color="auto" w:sz="4" w:space="0"/>
              <w:left w:val="single" w:color="auto" w:sz="4" w:space="0"/>
              <w:bottom w:val="single" w:color="auto" w:sz="4" w:space="0"/>
              <w:right w:val="single" w:color="auto" w:sz="4" w:space="0"/>
            </w:tcBorders>
          </w:tcPr>
          <w:p w14:paraId="7D452231">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5DFE4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trPr>
        <w:tc>
          <w:tcPr>
            <w:vMerge w:val="continue"/>
            <w:tcBorders>
              <w:top w:val="single" w:color="auto" w:sz="4" w:space="0"/>
              <w:left w:val="single" w:color="auto" w:sz="4" w:space="0"/>
              <w:bottom w:val="single" w:color="auto" w:sz="4" w:space="0"/>
              <w:right w:val="single" w:color="auto" w:sz="4" w:space="0"/>
            </w:tcBorders>
          </w:tcPr>
          <w:p w14:paraId="5437EE2D">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784B1439">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442E426E">
            <w:pPr>
              <w:rPr>
                <w:color w:val="000000" w:themeColor="text1"/>
                <w:highlight w:val="none"/>
                <w14:textFill>
                  <w14:solidFill>
                    <w14:schemeClr w14:val="tx1"/>
                  </w14:solidFill>
                </w14:textFill>
              </w:rPr>
            </w:pPr>
          </w:p>
        </w:tc>
        <w:tc>
          <w:tcPr>
            <w:tcW w:w="1485" w:type="dxa"/>
            <w:tcBorders>
              <w:top w:val="single" w:color="auto" w:sz="4" w:space="0"/>
              <w:left w:val="single" w:color="auto" w:sz="4" w:space="0"/>
              <w:bottom w:val="single" w:color="auto" w:sz="4" w:space="0"/>
              <w:right w:val="single" w:color="auto" w:sz="4" w:space="0"/>
            </w:tcBorders>
            <w:vAlign w:val="center"/>
          </w:tcPr>
          <w:p w14:paraId="579A1931">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665" w:type="dxa"/>
            <w:tcBorders>
              <w:top w:val="single" w:color="auto" w:sz="4" w:space="0"/>
              <w:left w:val="single" w:color="auto" w:sz="4" w:space="0"/>
              <w:bottom w:val="single" w:color="auto" w:sz="4" w:space="0"/>
              <w:right w:val="single" w:color="auto" w:sz="4" w:space="0"/>
            </w:tcBorders>
            <w:vAlign w:val="center"/>
          </w:tcPr>
          <w:p w14:paraId="0131C59C">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没有违法所得，且未造成损失的</w:t>
            </w:r>
          </w:p>
        </w:tc>
        <w:tc>
          <w:tcPr>
            <w:tcW w:w="2460" w:type="dxa"/>
            <w:tcBorders>
              <w:top w:val="single" w:color="auto" w:sz="4" w:space="0"/>
              <w:left w:val="single" w:color="auto" w:sz="4" w:space="0"/>
              <w:bottom w:val="single" w:color="auto" w:sz="4" w:space="0"/>
              <w:right w:val="single" w:color="auto" w:sz="4" w:space="0"/>
            </w:tcBorders>
            <w:vAlign w:val="center"/>
          </w:tcPr>
          <w:p w14:paraId="1518282C">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责令停业1个月以上3个月以下，可以并处</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1</w:t>
            </w:r>
            <w:r>
              <w:rPr>
                <w:rFonts w:hint="eastAsia" w:ascii="宋体" w:cs="宋体"/>
                <w:strike w:val="0"/>
                <w:dstrike w:val="0"/>
                <w:color w:val="000000" w:themeColor="text1"/>
                <w:kern w:val="0"/>
                <w:sz w:val="21"/>
                <w:szCs w:val="21"/>
                <w:highlight w:val="none"/>
                <w14:textFill>
                  <w14:solidFill>
                    <w14:schemeClr w14:val="tx1"/>
                  </w14:solidFill>
                </w14:textFill>
              </w:rPr>
              <w:t>万元以上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2</w:t>
            </w:r>
            <w:r>
              <w:rPr>
                <w:rFonts w:hint="eastAsia" w:ascii="宋体" w:cs="宋体"/>
                <w:strike w:val="0"/>
                <w:dstrike w:val="0"/>
                <w:color w:val="000000" w:themeColor="text1"/>
                <w:kern w:val="0"/>
                <w:sz w:val="21"/>
                <w:szCs w:val="21"/>
                <w:highlight w:val="none"/>
                <w14:textFill>
                  <w14:solidFill>
                    <w14:schemeClr w14:val="tx1"/>
                  </w14:solidFill>
                </w14:textFill>
              </w:rPr>
              <w:t>万元以下罚款</w:t>
            </w:r>
          </w:p>
        </w:tc>
        <w:tc>
          <w:tcPr>
            <w:vMerge w:val="continue"/>
            <w:tcBorders>
              <w:top w:val="single" w:color="auto" w:sz="4" w:space="0"/>
              <w:left w:val="single" w:color="auto" w:sz="4" w:space="0"/>
              <w:bottom w:val="single" w:color="auto" w:sz="4" w:space="0"/>
              <w:right w:val="single" w:color="auto" w:sz="4" w:space="0"/>
            </w:tcBorders>
          </w:tcPr>
          <w:p w14:paraId="28E9A131">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3FA140A1">
            <w:pPr>
              <w:rPr>
                <w:color w:val="000000" w:themeColor="text1"/>
                <w:highlight w:val="none"/>
                <w14:textFill>
                  <w14:solidFill>
                    <w14:schemeClr w14:val="tx1"/>
                  </w14:solidFill>
                </w14:textFill>
              </w:rPr>
            </w:pPr>
          </w:p>
        </w:tc>
      </w:tr>
      <w:tr w14:paraId="60275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51" w:type="dxa"/>
            <w:vMerge w:val="continue"/>
            <w:tcBorders>
              <w:top w:val="single" w:color="auto" w:sz="4" w:space="0"/>
              <w:left w:val="single" w:color="auto" w:sz="4" w:space="0"/>
              <w:bottom w:val="single" w:color="auto" w:sz="4" w:space="0"/>
              <w:right w:val="single" w:color="auto" w:sz="4" w:space="0"/>
            </w:tcBorders>
          </w:tcPr>
          <w:p w14:paraId="54304C70">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31A48E34">
            <w:pPr>
              <w:rPr>
                <w:color w:val="000000" w:themeColor="text1"/>
                <w:highlight w:val="none"/>
                <w14:textFill>
                  <w14:solidFill>
                    <w14:schemeClr w14:val="tx1"/>
                  </w14:solidFill>
                </w14:textFill>
              </w:rPr>
            </w:pPr>
          </w:p>
        </w:tc>
        <w:tc>
          <w:tcPr>
            <w:tcW w:w="3313" w:type="dxa"/>
            <w:vMerge w:val="continue"/>
            <w:tcBorders>
              <w:top w:val="single" w:color="auto" w:sz="4" w:space="0"/>
              <w:left w:val="single" w:color="auto" w:sz="4" w:space="0"/>
              <w:bottom w:val="single" w:color="auto" w:sz="4" w:space="0"/>
              <w:right w:val="single" w:color="auto" w:sz="4" w:space="0"/>
            </w:tcBorders>
          </w:tcPr>
          <w:p w14:paraId="1A4392D2">
            <w:pPr>
              <w:rPr>
                <w:color w:val="000000" w:themeColor="text1"/>
                <w:highlight w:val="none"/>
                <w14:textFill>
                  <w14:solidFill>
                    <w14:schemeClr w14:val="tx1"/>
                  </w14:solidFill>
                </w14:textFill>
              </w:rPr>
            </w:pPr>
          </w:p>
        </w:tc>
        <w:tc>
          <w:tcPr>
            <w:tcW w:w="1485" w:type="dxa"/>
            <w:tcBorders>
              <w:top w:val="single" w:color="auto" w:sz="4" w:space="0"/>
              <w:left w:val="single" w:color="auto" w:sz="4" w:space="0"/>
              <w:bottom w:val="single" w:color="auto" w:sz="4" w:space="0"/>
              <w:right w:val="single" w:color="auto" w:sz="4" w:space="0"/>
            </w:tcBorders>
            <w:vAlign w:val="center"/>
          </w:tcPr>
          <w:p w14:paraId="4E57048E">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665" w:type="dxa"/>
            <w:tcBorders>
              <w:top w:val="single" w:color="auto" w:sz="4" w:space="0"/>
              <w:left w:val="single" w:color="auto" w:sz="4" w:space="0"/>
              <w:bottom w:val="single" w:color="auto" w:sz="4" w:space="0"/>
              <w:right w:val="single" w:color="auto" w:sz="4" w:space="0"/>
            </w:tcBorders>
            <w:vAlign w:val="center"/>
          </w:tcPr>
          <w:p w14:paraId="42061933">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没有违法所得，但造成损失的</w:t>
            </w:r>
          </w:p>
        </w:tc>
        <w:tc>
          <w:tcPr>
            <w:tcW w:w="2460" w:type="dxa"/>
            <w:tcBorders>
              <w:top w:val="single" w:color="auto" w:sz="4" w:space="0"/>
              <w:left w:val="single" w:color="auto" w:sz="4" w:space="0"/>
              <w:bottom w:val="single" w:color="auto" w:sz="4" w:space="0"/>
              <w:right w:val="single" w:color="auto" w:sz="4" w:space="0"/>
            </w:tcBorders>
            <w:vAlign w:val="center"/>
          </w:tcPr>
          <w:p w14:paraId="0D146AFF">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责令停业3个月以上6个月以下，并处</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2</w:t>
            </w:r>
            <w:r>
              <w:rPr>
                <w:rFonts w:hint="eastAsia" w:ascii="宋体" w:cs="宋体"/>
                <w:strike w:val="0"/>
                <w:dstrike w:val="0"/>
                <w:color w:val="000000" w:themeColor="text1"/>
                <w:kern w:val="0"/>
                <w:sz w:val="21"/>
                <w:szCs w:val="21"/>
                <w:highlight w:val="none"/>
                <w14:textFill>
                  <w14:solidFill>
                    <w14:schemeClr w14:val="tx1"/>
                  </w14:solidFill>
                </w14:textFill>
              </w:rPr>
              <w:t>万元以上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3</w:t>
            </w:r>
            <w:r>
              <w:rPr>
                <w:rFonts w:hint="eastAsia" w:ascii="宋体" w:cs="宋体"/>
                <w:strike w:val="0"/>
                <w:dstrike w:val="0"/>
                <w:color w:val="000000" w:themeColor="text1"/>
                <w:kern w:val="0"/>
                <w:sz w:val="21"/>
                <w:szCs w:val="21"/>
                <w:highlight w:val="none"/>
                <w14:textFill>
                  <w14:solidFill>
                    <w14:schemeClr w14:val="tx1"/>
                  </w14:solidFill>
                </w14:textFill>
              </w:rPr>
              <w:t>万元以下罚款</w:t>
            </w:r>
          </w:p>
        </w:tc>
        <w:tc>
          <w:tcPr>
            <w:tcW w:w="1115" w:type="dxa"/>
            <w:vMerge w:val="continue"/>
            <w:tcBorders>
              <w:top w:val="single" w:color="auto" w:sz="4" w:space="0"/>
              <w:left w:val="single" w:color="auto" w:sz="4" w:space="0"/>
              <w:bottom w:val="single" w:color="auto" w:sz="4" w:space="0"/>
              <w:right w:val="single" w:color="auto" w:sz="4" w:space="0"/>
            </w:tcBorders>
          </w:tcPr>
          <w:p w14:paraId="54FD41A8">
            <w:pPr>
              <w:rPr>
                <w:color w:val="000000" w:themeColor="text1"/>
                <w:highlight w:val="none"/>
                <w14:textFill>
                  <w14:solidFill>
                    <w14:schemeClr w14:val="tx1"/>
                  </w14:solidFill>
                </w14:textFill>
              </w:rPr>
            </w:pPr>
          </w:p>
        </w:tc>
        <w:tc>
          <w:tcPr>
            <w:tcW w:w="1076" w:type="dxa"/>
            <w:vMerge w:val="continue"/>
            <w:tcBorders>
              <w:top w:val="single" w:color="auto" w:sz="4" w:space="0"/>
              <w:left w:val="single" w:color="auto" w:sz="4" w:space="0"/>
              <w:bottom w:val="single" w:color="auto" w:sz="4" w:space="0"/>
              <w:right w:val="single" w:color="auto" w:sz="4" w:space="0"/>
            </w:tcBorders>
          </w:tcPr>
          <w:p w14:paraId="619EA229">
            <w:pPr>
              <w:rPr>
                <w:color w:val="000000" w:themeColor="text1"/>
                <w:highlight w:val="none"/>
                <w14:textFill>
                  <w14:solidFill>
                    <w14:schemeClr w14:val="tx1"/>
                  </w14:solidFill>
                </w14:textFill>
              </w:rPr>
            </w:pPr>
          </w:p>
        </w:tc>
      </w:tr>
      <w:tr w14:paraId="1210D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951" w:type="dxa"/>
            <w:vMerge w:val="continue"/>
            <w:tcBorders>
              <w:top w:val="single" w:color="auto" w:sz="4" w:space="0"/>
              <w:left w:val="single" w:color="auto" w:sz="4" w:space="0"/>
              <w:bottom w:val="single" w:color="auto" w:sz="4" w:space="0"/>
              <w:right w:val="single" w:color="auto" w:sz="4" w:space="0"/>
            </w:tcBorders>
          </w:tcPr>
          <w:p w14:paraId="3A9FB1CF">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249ABB82">
            <w:pPr>
              <w:rPr>
                <w:color w:val="000000" w:themeColor="text1"/>
                <w:highlight w:val="none"/>
                <w14:textFill>
                  <w14:solidFill>
                    <w14:schemeClr w14:val="tx1"/>
                  </w14:solidFill>
                </w14:textFill>
              </w:rPr>
            </w:pPr>
          </w:p>
        </w:tc>
        <w:tc>
          <w:tcPr>
            <w:tcW w:w="3313" w:type="dxa"/>
            <w:vMerge w:val="continue"/>
            <w:tcBorders>
              <w:top w:val="single" w:color="auto" w:sz="4" w:space="0"/>
              <w:left w:val="single" w:color="auto" w:sz="4" w:space="0"/>
              <w:bottom w:val="single" w:color="auto" w:sz="4" w:space="0"/>
              <w:right w:val="single" w:color="auto" w:sz="4" w:space="0"/>
            </w:tcBorders>
          </w:tcPr>
          <w:p w14:paraId="12741B18">
            <w:pPr>
              <w:rPr>
                <w:color w:val="000000" w:themeColor="text1"/>
                <w:highlight w:val="none"/>
                <w14:textFill>
                  <w14:solidFill>
                    <w14:schemeClr w14:val="tx1"/>
                  </w14:solidFill>
                </w14:textFill>
              </w:rPr>
            </w:pPr>
          </w:p>
        </w:tc>
        <w:tc>
          <w:tcPr>
            <w:tcW w:w="1485" w:type="dxa"/>
            <w:vMerge w:val="restart"/>
            <w:tcBorders>
              <w:top w:val="single" w:color="auto" w:sz="4" w:space="0"/>
              <w:left w:val="single" w:color="auto" w:sz="4" w:space="0"/>
              <w:bottom w:val="single" w:color="auto" w:sz="4" w:space="0"/>
              <w:right w:val="single" w:color="auto" w:sz="4" w:space="0"/>
            </w:tcBorders>
            <w:vAlign w:val="center"/>
          </w:tcPr>
          <w:p w14:paraId="2FE17B3D">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665" w:type="dxa"/>
            <w:tcBorders>
              <w:top w:val="single" w:color="auto" w:sz="4" w:space="0"/>
              <w:left w:val="single" w:color="auto" w:sz="4" w:space="0"/>
              <w:bottom w:val="single" w:color="auto" w:sz="4" w:space="0"/>
              <w:right w:val="single" w:color="auto" w:sz="4" w:space="0"/>
            </w:tcBorders>
            <w:vAlign w:val="center"/>
          </w:tcPr>
          <w:p w14:paraId="0A689CCB">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有违法所得，但未造成损失的</w:t>
            </w:r>
          </w:p>
        </w:tc>
        <w:tc>
          <w:tcPr>
            <w:tcW w:w="2460" w:type="dxa"/>
            <w:tcBorders>
              <w:top w:val="single" w:color="auto" w:sz="4" w:space="0"/>
              <w:left w:val="single" w:color="auto" w:sz="4" w:space="0"/>
              <w:bottom w:val="single" w:color="auto" w:sz="4" w:space="0"/>
              <w:right w:val="single" w:color="auto" w:sz="4" w:space="0"/>
            </w:tcBorders>
            <w:vAlign w:val="center"/>
          </w:tcPr>
          <w:p w14:paraId="2EEF5040">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责令停业1个月以上3个月以下，并处</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3</w:t>
            </w:r>
            <w:r>
              <w:rPr>
                <w:rFonts w:hint="eastAsia" w:ascii="宋体" w:cs="宋体"/>
                <w:strike w:val="0"/>
                <w:dstrike w:val="0"/>
                <w:color w:val="000000" w:themeColor="text1"/>
                <w:kern w:val="0"/>
                <w:sz w:val="21"/>
                <w:szCs w:val="21"/>
                <w:highlight w:val="none"/>
                <w14:textFill>
                  <w14:solidFill>
                    <w14:schemeClr w14:val="tx1"/>
                  </w14:solidFill>
                </w14:textFill>
              </w:rPr>
              <w:t>万元以上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4</w:t>
            </w:r>
            <w:r>
              <w:rPr>
                <w:rFonts w:hint="eastAsia" w:ascii="宋体" w:cs="宋体"/>
                <w:strike w:val="0"/>
                <w:dstrike w:val="0"/>
                <w:color w:val="000000" w:themeColor="text1"/>
                <w:kern w:val="0"/>
                <w:sz w:val="21"/>
                <w:szCs w:val="21"/>
                <w:highlight w:val="none"/>
                <w14:textFill>
                  <w14:solidFill>
                    <w14:schemeClr w14:val="tx1"/>
                  </w14:solidFill>
                </w14:textFill>
              </w:rPr>
              <w:t>万元以下罚款</w:t>
            </w:r>
          </w:p>
        </w:tc>
        <w:tc>
          <w:tcPr>
            <w:tcW w:w="1115" w:type="dxa"/>
            <w:vMerge w:val="continue"/>
            <w:tcBorders>
              <w:top w:val="single" w:color="auto" w:sz="4" w:space="0"/>
              <w:left w:val="single" w:color="auto" w:sz="4" w:space="0"/>
              <w:bottom w:val="single" w:color="auto" w:sz="4" w:space="0"/>
              <w:right w:val="single" w:color="auto" w:sz="4" w:space="0"/>
            </w:tcBorders>
          </w:tcPr>
          <w:p w14:paraId="0897A639">
            <w:pPr>
              <w:rPr>
                <w:color w:val="000000" w:themeColor="text1"/>
                <w:highlight w:val="none"/>
                <w14:textFill>
                  <w14:solidFill>
                    <w14:schemeClr w14:val="tx1"/>
                  </w14:solidFill>
                </w14:textFill>
              </w:rPr>
            </w:pPr>
          </w:p>
        </w:tc>
        <w:tc>
          <w:tcPr>
            <w:tcW w:w="1076" w:type="dxa"/>
            <w:vMerge w:val="continue"/>
            <w:tcBorders>
              <w:top w:val="single" w:color="auto" w:sz="4" w:space="0"/>
              <w:left w:val="single" w:color="auto" w:sz="4" w:space="0"/>
              <w:bottom w:val="single" w:color="auto" w:sz="4" w:space="0"/>
              <w:right w:val="single" w:color="auto" w:sz="4" w:space="0"/>
            </w:tcBorders>
          </w:tcPr>
          <w:p w14:paraId="1E5F9291">
            <w:pPr>
              <w:rPr>
                <w:color w:val="000000" w:themeColor="text1"/>
                <w:highlight w:val="none"/>
                <w14:textFill>
                  <w14:solidFill>
                    <w14:schemeClr w14:val="tx1"/>
                  </w14:solidFill>
                </w14:textFill>
              </w:rPr>
            </w:pPr>
          </w:p>
        </w:tc>
      </w:tr>
      <w:tr w14:paraId="73496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951" w:type="dxa"/>
            <w:vMerge w:val="continue"/>
            <w:tcBorders>
              <w:top w:val="single" w:color="auto" w:sz="4" w:space="0"/>
              <w:left w:val="single" w:color="auto" w:sz="4" w:space="0"/>
              <w:bottom w:val="single" w:color="auto" w:sz="4" w:space="0"/>
              <w:right w:val="single" w:color="auto" w:sz="4" w:space="0"/>
            </w:tcBorders>
          </w:tcPr>
          <w:p w14:paraId="32B4EFD5">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1A641F5D">
            <w:pPr>
              <w:rPr>
                <w:color w:val="000000" w:themeColor="text1"/>
                <w:highlight w:val="none"/>
                <w14:textFill>
                  <w14:solidFill>
                    <w14:schemeClr w14:val="tx1"/>
                  </w14:solidFill>
                </w14:textFill>
              </w:rPr>
            </w:pPr>
          </w:p>
        </w:tc>
        <w:tc>
          <w:tcPr>
            <w:tcW w:w="3313" w:type="dxa"/>
            <w:vMerge w:val="continue"/>
            <w:tcBorders>
              <w:top w:val="single" w:color="auto" w:sz="4" w:space="0"/>
              <w:left w:val="single" w:color="auto" w:sz="4" w:space="0"/>
              <w:bottom w:val="single" w:color="auto" w:sz="4" w:space="0"/>
              <w:right w:val="single" w:color="auto" w:sz="4" w:space="0"/>
            </w:tcBorders>
          </w:tcPr>
          <w:p w14:paraId="4721F7F5">
            <w:pPr>
              <w:rPr>
                <w:color w:val="000000" w:themeColor="text1"/>
                <w:highlight w:val="none"/>
                <w14:textFill>
                  <w14:solidFill>
                    <w14:schemeClr w14:val="tx1"/>
                  </w14:solidFill>
                </w14:textFill>
              </w:rPr>
            </w:pPr>
          </w:p>
        </w:tc>
        <w:tc>
          <w:tcPr>
            <w:tcW w:w="1485" w:type="dxa"/>
            <w:vMerge w:val="continue"/>
            <w:tcBorders>
              <w:top w:val="single" w:color="auto" w:sz="4" w:space="0"/>
              <w:left w:val="single" w:color="auto" w:sz="4" w:space="0"/>
              <w:bottom w:val="single" w:color="auto" w:sz="4" w:space="0"/>
              <w:right w:val="single" w:color="auto" w:sz="4" w:space="0"/>
            </w:tcBorders>
            <w:vAlign w:val="center"/>
          </w:tcPr>
          <w:p w14:paraId="4C9B109A">
            <w:pPr>
              <w:rPr>
                <w:color w:val="000000" w:themeColor="text1"/>
                <w:highlight w:val="none"/>
                <w14:textFill>
                  <w14:solidFill>
                    <w14:schemeClr w14:val="tx1"/>
                  </w14:solidFill>
                </w14:textFill>
              </w:rPr>
            </w:pPr>
          </w:p>
        </w:tc>
        <w:tc>
          <w:tcPr>
            <w:tcW w:w="1665" w:type="dxa"/>
            <w:tcBorders>
              <w:top w:val="single" w:color="auto" w:sz="4" w:space="0"/>
              <w:left w:val="single" w:color="auto" w:sz="4" w:space="0"/>
              <w:bottom w:val="single" w:color="auto" w:sz="4" w:space="0"/>
              <w:right w:val="single" w:color="auto" w:sz="4" w:space="0"/>
            </w:tcBorders>
            <w:vAlign w:val="center"/>
          </w:tcPr>
          <w:p w14:paraId="4FDEF2CE">
            <w:pPr>
              <w:widowControl/>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有违法所得，且造成损失的</w:t>
            </w:r>
          </w:p>
        </w:tc>
        <w:tc>
          <w:tcPr>
            <w:tcW w:w="2460" w:type="dxa"/>
            <w:tcBorders>
              <w:top w:val="single" w:color="auto" w:sz="4" w:space="0"/>
              <w:left w:val="single" w:color="auto" w:sz="4" w:space="0"/>
              <w:bottom w:val="single" w:color="auto" w:sz="4" w:space="0"/>
              <w:right w:val="single" w:color="auto" w:sz="4" w:space="0"/>
            </w:tcBorders>
            <w:vAlign w:val="center"/>
          </w:tcPr>
          <w:p w14:paraId="468216D7">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责令停业3个月以上6个月以下，并处</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4</w:t>
            </w:r>
            <w:r>
              <w:rPr>
                <w:rFonts w:hint="eastAsia" w:ascii="宋体" w:cs="宋体"/>
                <w:strike w:val="0"/>
                <w:dstrike w:val="0"/>
                <w:color w:val="000000" w:themeColor="text1"/>
                <w:kern w:val="0"/>
                <w:sz w:val="21"/>
                <w:szCs w:val="21"/>
                <w:highlight w:val="none"/>
                <w14:textFill>
                  <w14:solidFill>
                    <w14:schemeClr w14:val="tx1"/>
                  </w14:solidFill>
                </w14:textFill>
              </w:rPr>
              <w:t>万元以上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5</w:t>
            </w:r>
            <w:r>
              <w:rPr>
                <w:rFonts w:hint="eastAsia" w:ascii="宋体" w:cs="宋体"/>
                <w:strike w:val="0"/>
                <w:dstrike w:val="0"/>
                <w:color w:val="000000" w:themeColor="text1"/>
                <w:kern w:val="0"/>
                <w:sz w:val="21"/>
                <w:szCs w:val="21"/>
                <w:highlight w:val="none"/>
                <w14:textFill>
                  <w14:solidFill>
                    <w14:schemeClr w14:val="tx1"/>
                  </w14:solidFill>
                </w14:textFill>
              </w:rPr>
              <w:t>万元以下罚款</w:t>
            </w:r>
          </w:p>
        </w:tc>
        <w:tc>
          <w:tcPr>
            <w:tcW w:w="1115" w:type="dxa"/>
            <w:vMerge w:val="continue"/>
            <w:tcBorders>
              <w:top w:val="single" w:color="auto" w:sz="4" w:space="0"/>
              <w:left w:val="single" w:color="auto" w:sz="4" w:space="0"/>
              <w:bottom w:val="single" w:color="auto" w:sz="4" w:space="0"/>
              <w:right w:val="single" w:color="auto" w:sz="4" w:space="0"/>
            </w:tcBorders>
          </w:tcPr>
          <w:p w14:paraId="0EA16EEB">
            <w:pPr>
              <w:rPr>
                <w:color w:val="000000" w:themeColor="text1"/>
                <w:highlight w:val="none"/>
                <w14:textFill>
                  <w14:solidFill>
                    <w14:schemeClr w14:val="tx1"/>
                  </w14:solidFill>
                </w14:textFill>
              </w:rPr>
            </w:pPr>
          </w:p>
        </w:tc>
        <w:tc>
          <w:tcPr>
            <w:tcW w:w="1076" w:type="dxa"/>
            <w:vMerge w:val="continue"/>
            <w:tcBorders>
              <w:top w:val="single" w:color="auto" w:sz="4" w:space="0"/>
              <w:left w:val="single" w:color="auto" w:sz="4" w:space="0"/>
              <w:bottom w:val="single" w:color="auto" w:sz="4" w:space="0"/>
              <w:right w:val="single" w:color="auto" w:sz="4" w:space="0"/>
            </w:tcBorders>
          </w:tcPr>
          <w:p w14:paraId="4101A51A">
            <w:pPr>
              <w:rPr>
                <w:color w:val="000000" w:themeColor="text1"/>
                <w:highlight w:val="none"/>
                <w14:textFill>
                  <w14:solidFill>
                    <w14:schemeClr w14:val="tx1"/>
                  </w14:solidFill>
                </w14:textFill>
              </w:rPr>
            </w:pPr>
          </w:p>
        </w:tc>
      </w:tr>
    </w:tbl>
    <w:p w14:paraId="6451C9E2">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tbl>
      <w:tblPr>
        <w:tblStyle w:val="11"/>
        <w:tblW w:w="13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451"/>
        <w:gridCol w:w="3313"/>
        <w:gridCol w:w="1320"/>
        <w:gridCol w:w="1815"/>
        <w:gridCol w:w="2475"/>
        <w:gridCol w:w="1115"/>
        <w:gridCol w:w="1076"/>
      </w:tblGrid>
      <w:tr w14:paraId="3614D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65EC7D1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51" w:type="dxa"/>
            <w:tcBorders>
              <w:top w:val="single" w:color="auto" w:sz="4" w:space="0"/>
              <w:left w:val="single" w:color="auto" w:sz="4" w:space="0"/>
              <w:bottom w:val="single" w:color="auto" w:sz="4" w:space="0"/>
              <w:right w:val="single" w:color="auto" w:sz="4" w:space="0"/>
            </w:tcBorders>
            <w:vAlign w:val="center"/>
          </w:tcPr>
          <w:p w14:paraId="7AAF636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313" w:type="dxa"/>
            <w:tcBorders>
              <w:top w:val="single" w:color="auto" w:sz="4" w:space="0"/>
              <w:left w:val="single" w:color="auto" w:sz="4" w:space="0"/>
              <w:bottom w:val="single" w:color="auto" w:sz="4" w:space="0"/>
              <w:right w:val="single" w:color="auto" w:sz="4" w:space="0"/>
            </w:tcBorders>
            <w:vAlign w:val="center"/>
          </w:tcPr>
          <w:p w14:paraId="5D40837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320" w:type="dxa"/>
            <w:tcBorders>
              <w:top w:val="single" w:color="auto" w:sz="4" w:space="0"/>
              <w:left w:val="single" w:color="auto" w:sz="4" w:space="0"/>
              <w:bottom w:val="single" w:color="auto" w:sz="4" w:space="0"/>
              <w:right w:val="single" w:color="auto" w:sz="4" w:space="0"/>
            </w:tcBorders>
            <w:vAlign w:val="center"/>
          </w:tcPr>
          <w:p w14:paraId="3FE2F48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815" w:type="dxa"/>
            <w:tcBorders>
              <w:top w:val="single" w:color="auto" w:sz="4" w:space="0"/>
              <w:left w:val="single" w:color="auto" w:sz="4" w:space="0"/>
              <w:bottom w:val="single" w:color="auto" w:sz="4" w:space="0"/>
              <w:right w:val="single" w:color="auto" w:sz="4" w:space="0"/>
            </w:tcBorders>
            <w:vAlign w:val="center"/>
          </w:tcPr>
          <w:p w14:paraId="25A9FBB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475" w:type="dxa"/>
            <w:tcBorders>
              <w:top w:val="single" w:color="auto" w:sz="4" w:space="0"/>
              <w:left w:val="single" w:color="auto" w:sz="4" w:space="0"/>
              <w:bottom w:val="single" w:color="auto" w:sz="4" w:space="0"/>
              <w:right w:val="single" w:color="auto" w:sz="4" w:space="0"/>
            </w:tcBorders>
            <w:vAlign w:val="center"/>
          </w:tcPr>
          <w:p w14:paraId="14BFA0B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115" w:type="dxa"/>
            <w:tcBorders>
              <w:top w:val="single" w:color="auto" w:sz="4" w:space="0"/>
              <w:left w:val="single" w:color="auto" w:sz="4" w:space="0"/>
              <w:bottom w:val="single" w:color="auto" w:sz="4" w:space="0"/>
              <w:right w:val="single" w:color="auto" w:sz="4" w:space="0"/>
            </w:tcBorders>
            <w:vAlign w:val="center"/>
          </w:tcPr>
          <w:p w14:paraId="526E75F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076" w:type="dxa"/>
            <w:tcBorders>
              <w:top w:val="single" w:color="auto" w:sz="4" w:space="0"/>
              <w:left w:val="single" w:color="auto" w:sz="4" w:space="0"/>
              <w:bottom w:val="single" w:color="auto" w:sz="4" w:space="0"/>
              <w:right w:val="single" w:color="auto" w:sz="4" w:space="0"/>
            </w:tcBorders>
            <w:vAlign w:val="center"/>
          </w:tcPr>
          <w:p w14:paraId="5028678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36754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5" w:type="dxa"/>
            <w:gridSpan w:val="8"/>
            <w:tcBorders>
              <w:top w:val="single" w:color="auto" w:sz="4" w:space="0"/>
              <w:left w:val="single" w:color="auto" w:sz="4" w:space="0"/>
              <w:bottom w:val="single" w:color="auto" w:sz="4" w:space="0"/>
              <w:right w:val="single" w:color="auto" w:sz="4" w:space="0"/>
            </w:tcBorders>
            <w:vAlign w:val="center"/>
          </w:tcPr>
          <w:p w14:paraId="7AD2B9EF">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1E4C5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51" w:type="dxa"/>
            <w:vMerge w:val="restart"/>
            <w:tcBorders>
              <w:top w:val="single" w:color="auto" w:sz="4" w:space="0"/>
              <w:left w:val="single" w:color="auto" w:sz="4" w:space="0"/>
              <w:bottom w:val="single" w:color="auto" w:sz="4" w:space="0"/>
              <w:right w:val="single" w:color="auto" w:sz="4" w:space="0"/>
            </w:tcBorders>
          </w:tcPr>
          <w:p w14:paraId="72766BC8">
            <w:pPr>
              <w:jc w:val="both"/>
              <w:rPr>
                <w:rFonts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2412017</w:t>
            </w:r>
          </w:p>
        </w:tc>
        <w:tc>
          <w:tcPr>
            <w:tcW w:w="1451" w:type="dxa"/>
            <w:vMerge w:val="restart"/>
            <w:tcBorders>
              <w:top w:val="single" w:color="auto" w:sz="4" w:space="0"/>
              <w:left w:val="single" w:color="auto" w:sz="4" w:space="0"/>
              <w:bottom w:val="single" w:color="auto" w:sz="4" w:space="0"/>
              <w:right w:val="single" w:color="auto" w:sz="4" w:space="0"/>
            </w:tcBorders>
          </w:tcPr>
          <w:p w14:paraId="13242E19">
            <w:pPr>
              <w:jc w:val="both"/>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公司形式的房地产评估机构</w:t>
            </w:r>
            <w:r>
              <w:rPr>
                <w:rFonts w:hint="eastAsia" w:ascii="宋体" w:cs="宋体"/>
                <w:strike w:val="0"/>
                <w:dstrike w:val="0"/>
                <w:color w:val="000000" w:themeColor="text1"/>
                <w:kern w:val="0"/>
                <w:sz w:val="21"/>
                <w:szCs w:val="21"/>
                <w:highlight w:val="none"/>
                <w14:textFill>
                  <w14:solidFill>
                    <w14:schemeClr w14:val="tx1"/>
                  </w14:solidFill>
                </w14:textFill>
              </w:rPr>
              <w:t>不符合</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规定条件的</w:t>
            </w:r>
          </w:p>
        </w:tc>
        <w:tc>
          <w:tcPr>
            <w:tcW w:w="3313" w:type="dxa"/>
            <w:vMerge w:val="restart"/>
            <w:tcBorders>
              <w:top w:val="single" w:color="auto" w:sz="4" w:space="0"/>
              <w:left w:val="single" w:color="auto" w:sz="4" w:space="0"/>
              <w:bottom w:val="single" w:color="auto" w:sz="4" w:space="0"/>
              <w:right w:val="single" w:color="auto" w:sz="4" w:space="0"/>
            </w:tcBorders>
          </w:tcPr>
          <w:p w14:paraId="2E4C2632">
            <w:pPr>
              <w:jc w:val="both"/>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第十五条第三款　公司形式的评估机构，应当有八名以上评估师和两名以上股东，其中三分之二以上股东应当是具有三年以上从业经历且最近三年内未受停止从业处罚的评估师。</w:t>
            </w:r>
          </w:p>
          <w:p w14:paraId="093668E1">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《中华人民共和国资产评估法》第四十七条第</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二</w:t>
            </w:r>
            <w:r>
              <w:rPr>
                <w:rFonts w:hint="eastAsia" w:ascii="宋体" w:cs="宋体"/>
                <w:strike w:val="0"/>
                <w:dstrike w:val="0"/>
                <w:color w:val="000000" w:themeColor="text1"/>
                <w:kern w:val="0"/>
                <w:sz w:val="21"/>
                <w:szCs w:val="21"/>
                <w:highlight w:val="none"/>
                <w14:textFill>
                  <w14:solidFill>
                    <w14:schemeClr w14:val="tx1"/>
                  </w14:solidFill>
                </w14:textFill>
              </w:rPr>
              <w:t>款　评估机构未按本法规定备案或者不符合本法第十五条规定的条件的，由有关评估行政管理部门责令改正；拒不改正的，责令停业，可以并处一万元以上五万元以下罚款。</w:t>
            </w:r>
          </w:p>
        </w:tc>
        <w:tc>
          <w:tcPr>
            <w:tcW w:w="1320" w:type="dxa"/>
            <w:tcBorders>
              <w:top w:val="single" w:color="auto" w:sz="4" w:space="0"/>
              <w:left w:val="single" w:color="auto" w:sz="4" w:space="0"/>
              <w:bottom w:val="single" w:color="auto" w:sz="4" w:space="0"/>
              <w:right w:val="single" w:color="auto" w:sz="4" w:space="0"/>
            </w:tcBorders>
            <w:vAlign w:val="center"/>
          </w:tcPr>
          <w:p w14:paraId="3D0FB367">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不予处罚</w:t>
            </w:r>
          </w:p>
        </w:tc>
        <w:tc>
          <w:tcPr>
            <w:tcW w:w="1815" w:type="dxa"/>
            <w:tcBorders>
              <w:top w:val="single" w:color="auto" w:sz="4" w:space="0"/>
              <w:left w:val="single" w:color="auto" w:sz="4" w:space="0"/>
              <w:bottom w:val="single" w:color="auto" w:sz="4" w:space="0"/>
              <w:right w:val="single" w:color="auto" w:sz="4" w:space="0"/>
            </w:tcBorders>
            <w:vAlign w:val="center"/>
          </w:tcPr>
          <w:p w14:paraId="4CEA7B1C">
            <w:pPr>
              <w:spacing w:line="320" w:lineRule="exact"/>
              <w:jc w:val="left"/>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限期内改正</w:t>
            </w:r>
          </w:p>
        </w:tc>
        <w:tc>
          <w:tcPr>
            <w:tcW w:w="2475" w:type="dxa"/>
            <w:tcBorders>
              <w:top w:val="single" w:color="auto" w:sz="4" w:space="0"/>
              <w:left w:val="single" w:color="auto" w:sz="4" w:space="0"/>
              <w:bottom w:val="single" w:color="auto" w:sz="4" w:space="0"/>
              <w:right w:val="single" w:color="auto" w:sz="4" w:space="0"/>
            </w:tcBorders>
            <w:vAlign w:val="center"/>
          </w:tcPr>
          <w:p w14:paraId="681388E2">
            <w:pPr>
              <w:spacing w:line="320" w:lineRule="exact"/>
              <w:jc w:val="left"/>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不予行政处罚</w:t>
            </w:r>
          </w:p>
        </w:tc>
        <w:tc>
          <w:tcPr>
            <w:tcW w:w="1115" w:type="dxa"/>
            <w:vMerge w:val="restart"/>
            <w:tcBorders>
              <w:top w:val="single" w:color="auto" w:sz="4" w:space="0"/>
              <w:left w:val="single" w:color="auto" w:sz="4" w:space="0"/>
              <w:bottom w:val="single" w:color="auto" w:sz="4" w:space="0"/>
              <w:right w:val="single" w:color="auto" w:sz="4" w:space="0"/>
            </w:tcBorders>
          </w:tcPr>
          <w:p w14:paraId="23D4DCA9">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076" w:type="dxa"/>
            <w:vMerge w:val="restart"/>
            <w:tcBorders>
              <w:top w:val="single" w:color="auto" w:sz="4" w:space="0"/>
              <w:left w:val="single" w:color="auto" w:sz="4" w:space="0"/>
              <w:bottom w:val="single" w:color="auto" w:sz="4" w:space="0"/>
              <w:right w:val="single" w:color="auto" w:sz="4" w:space="0"/>
            </w:tcBorders>
          </w:tcPr>
          <w:p w14:paraId="05EFF2E1">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40F7C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vMerge w:val="continue"/>
            <w:tcBorders>
              <w:top w:val="single" w:color="auto" w:sz="4" w:space="0"/>
              <w:left w:val="single" w:color="auto" w:sz="4" w:space="0"/>
              <w:bottom w:val="single" w:color="auto" w:sz="4" w:space="0"/>
              <w:right w:val="single" w:color="auto" w:sz="4" w:space="0"/>
            </w:tcBorders>
          </w:tcPr>
          <w:p w14:paraId="5FF2B1DF">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592FDAAB">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1F5226CA">
            <w:pPr>
              <w:rPr>
                <w:color w:val="000000" w:themeColor="text1"/>
                <w:highlight w:val="none"/>
                <w14:textFill>
                  <w14:solidFill>
                    <w14:schemeClr w14:val="tx1"/>
                  </w14:solidFill>
                </w14:textFill>
              </w:rPr>
            </w:pPr>
          </w:p>
        </w:tc>
        <w:tc>
          <w:tcPr>
            <w:tcW w:w="1320" w:type="dxa"/>
            <w:tcBorders>
              <w:top w:val="single" w:color="auto" w:sz="4" w:space="0"/>
              <w:left w:val="single" w:color="auto" w:sz="4" w:space="0"/>
              <w:bottom w:val="single" w:color="auto" w:sz="4" w:space="0"/>
              <w:right w:val="single" w:color="auto" w:sz="4" w:space="0"/>
            </w:tcBorders>
            <w:vAlign w:val="center"/>
          </w:tcPr>
          <w:p w14:paraId="1F087AA8">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815" w:type="dxa"/>
            <w:tcBorders>
              <w:top w:val="single" w:color="auto" w:sz="4" w:space="0"/>
              <w:left w:val="single" w:color="auto" w:sz="4" w:space="0"/>
              <w:bottom w:val="single" w:color="auto" w:sz="4" w:space="0"/>
              <w:right w:val="single" w:color="auto" w:sz="4" w:space="0"/>
            </w:tcBorders>
            <w:vAlign w:val="center"/>
          </w:tcPr>
          <w:p w14:paraId="51721C8E">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没有违法所得，且未造成损失的</w:t>
            </w:r>
          </w:p>
        </w:tc>
        <w:tc>
          <w:tcPr>
            <w:tcW w:w="2475" w:type="dxa"/>
            <w:tcBorders>
              <w:top w:val="single" w:color="auto" w:sz="4" w:space="0"/>
              <w:left w:val="single" w:color="auto" w:sz="4" w:space="0"/>
              <w:bottom w:val="single" w:color="auto" w:sz="4" w:space="0"/>
              <w:right w:val="single" w:color="auto" w:sz="4" w:space="0"/>
            </w:tcBorders>
            <w:vAlign w:val="center"/>
          </w:tcPr>
          <w:p w14:paraId="1EA22570">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责令停业1个月以上3个月以下，可以并处</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1</w:t>
            </w:r>
            <w:r>
              <w:rPr>
                <w:rFonts w:hint="eastAsia" w:ascii="宋体" w:cs="宋体"/>
                <w:strike w:val="0"/>
                <w:dstrike w:val="0"/>
                <w:color w:val="000000" w:themeColor="text1"/>
                <w:kern w:val="0"/>
                <w:sz w:val="21"/>
                <w:szCs w:val="21"/>
                <w:highlight w:val="none"/>
                <w14:textFill>
                  <w14:solidFill>
                    <w14:schemeClr w14:val="tx1"/>
                  </w14:solidFill>
                </w14:textFill>
              </w:rPr>
              <w:t>万元以上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2</w:t>
            </w:r>
            <w:r>
              <w:rPr>
                <w:rFonts w:hint="eastAsia" w:ascii="宋体" w:cs="宋体"/>
                <w:strike w:val="0"/>
                <w:dstrike w:val="0"/>
                <w:color w:val="000000" w:themeColor="text1"/>
                <w:kern w:val="0"/>
                <w:sz w:val="21"/>
                <w:szCs w:val="21"/>
                <w:highlight w:val="none"/>
                <w14:textFill>
                  <w14:solidFill>
                    <w14:schemeClr w14:val="tx1"/>
                  </w14:solidFill>
                </w14:textFill>
              </w:rPr>
              <w:t>万元以下罚款</w:t>
            </w:r>
          </w:p>
        </w:tc>
        <w:tc>
          <w:tcPr>
            <w:vMerge w:val="continue"/>
            <w:tcBorders>
              <w:top w:val="single" w:color="auto" w:sz="4" w:space="0"/>
              <w:left w:val="single" w:color="auto" w:sz="4" w:space="0"/>
              <w:bottom w:val="single" w:color="auto" w:sz="4" w:space="0"/>
              <w:right w:val="single" w:color="auto" w:sz="4" w:space="0"/>
            </w:tcBorders>
          </w:tcPr>
          <w:p w14:paraId="21275107">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3AFB85BC">
            <w:pPr>
              <w:rPr>
                <w:color w:val="000000" w:themeColor="text1"/>
                <w:highlight w:val="none"/>
                <w14:textFill>
                  <w14:solidFill>
                    <w14:schemeClr w14:val="tx1"/>
                  </w14:solidFill>
                </w14:textFill>
              </w:rPr>
            </w:pPr>
          </w:p>
        </w:tc>
      </w:tr>
      <w:tr w14:paraId="48AE2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rPr>
        <w:tc>
          <w:tcPr>
            <w:tcW w:w="951" w:type="dxa"/>
            <w:vMerge w:val="continue"/>
            <w:tcBorders>
              <w:top w:val="single" w:color="auto" w:sz="4" w:space="0"/>
              <w:left w:val="single" w:color="auto" w:sz="4" w:space="0"/>
              <w:bottom w:val="single" w:color="auto" w:sz="4" w:space="0"/>
              <w:right w:val="single" w:color="auto" w:sz="4" w:space="0"/>
            </w:tcBorders>
          </w:tcPr>
          <w:p w14:paraId="31B5876C">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4772BD3B">
            <w:pPr>
              <w:rPr>
                <w:color w:val="000000" w:themeColor="text1"/>
                <w:highlight w:val="none"/>
                <w14:textFill>
                  <w14:solidFill>
                    <w14:schemeClr w14:val="tx1"/>
                  </w14:solidFill>
                </w14:textFill>
              </w:rPr>
            </w:pPr>
          </w:p>
        </w:tc>
        <w:tc>
          <w:tcPr>
            <w:tcW w:w="3313" w:type="dxa"/>
            <w:vMerge w:val="continue"/>
            <w:tcBorders>
              <w:top w:val="single" w:color="auto" w:sz="4" w:space="0"/>
              <w:left w:val="single" w:color="auto" w:sz="4" w:space="0"/>
              <w:bottom w:val="single" w:color="auto" w:sz="4" w:space="0"/>
              <w:right w:val="single" w:color="auto" w:sz="4" w:space="0"/>
            </w:tcBorders>
          </w:tcPr>
          <w:p w14:paraId="73D91872">
            <w:pPr>
              <w:rPr>
                <w:color w:val="000000" w:themeColor="text1"/>
                <w:highlight w:val="none"/>
                <w14:textFill>
                  <w14:solidFill>
                    <w14:schemeClr w14:val="tx1"/>
                  </w14:solidFill>
                </w14:textFill>
              </w:rPr>
            </w:pPr>
          </w:p>
        </w:tc>
        <w:tc>
          <w:tcPr>
            <w:tcW w:w="1320" w:type="dxa"/>
            <w:tcBorders>
              <w:top w:val="single" w:color="auto" w:sz="4" w:space="0"/>
              <w:left w:val="single" w:color="auto" w:sz="4" w:space="0"/>
              <w:bottom w:val="single" w:color="auto" w:sz="4" w:space="0"/>
              <w:right w:val="single" w:color="auto" w:sz="4" w:space="0"/>
            </w:tcBorders>
            <w:vAlign w:val="center"/>
          </w:tcPr>
          <w:p w14:paraId="36673CF1">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815" w:type="dxa"/>
            <w:tcBorders>
              <w:top w:val="single" w:color="auto" w:sz="4" w:space="0"/>
              <w:left w:val="single" w:color="auto" w:sz="4" w:space="0"/>
              <w:bottom w:val="single" w:color="auto" w:sz="4" w:space="0"/>
              <w:right w:val="single" w:color="auto" w:sz="4" w:space="0"/>
            </w:tcBorders>
            <w:vAlign w:val="center"/>
          </w:tcPr>
          <w:p w14:paraId="069C57C7">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没有违法所得，但造成损失的</w:t>
            </w:r>
          </w:p>
        </w:tc>
        <w:tc>
          <w:tcPr>
            <w:tcW w:w="2475" w:type="dxa"/>
            <w:tcBorders>
              <w:top w:val="single" w:color="auto" w:sz="4" w:space="0"/>
              <w:left w:val="single" w:color="auto" w:sz="4" w:space="0"/>
              <w:bottom w:val="single" w:color="auto" w:sz="4" w:space="0"/>
              <w:right w:val="single" w:color="auto" w:sz="4" w:space="0"/>
            </w:tcBorders>
            <w:vAlign w:val="center"/>
          </w:tcPr>
          <w:p w14:paraId="33A125A8">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责令停业3个月以上6个月以下，并处</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2</w:t>
            </w:r>
            <w:r>
              <w:rPr>
                <w:rFonts w:hint="eastAsia" w:ascii="宋体" w:cs="宋体"/>
                <w:strike w:val="0"/>
                <w:dstrike w:val="0"/>
                <w:color w:val="000000" w:themeColor="text1"/>
                <w:kern w:val="0"/>
                <w:sz w:val="21"/>
                <w:szCs w:val="21"/>
                <w:highlight w:val="none"/>
                <w14:textFill>
                  <w14:solidFill>
                    <w14:schemeClr w14:val="tx1"/>
                  </w14:solidFill>
                </w14:textFill>
              </w:rPr>
              <w:t>万元以上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3</w:t>
            </w:r>
            <w:r>
              <w:rPr>
                <w:rFonts w:hint="eastAsia" w:ascii="宋体" w:cs="宋体"/>
                <w:strike w:val="0"/>
                <w:dstrike w:val="0"/>
                <w:color w:val="000000" w:themeColor="text1"/>
                <w:kern w:val="0"/>
                <w:sz w:val="21"/>
                <w:szCs w:val="21"/>
                <w:highlight w:val="none"/>
                <w14:textFill>
                  <w14:solidFill>
                    <w14:schemeClr w14:val="tx1"/>
                  </w14:solidFill>
                </w14:textFill>
              </w:rPr>
              <w:t>万元以下罚款</w:t>
            </w:r>
          </w:p>
        </w:tc>
        <w:tc>
          <w:tcPr>
            <w:tcW w:w="1115" w:type="dxa"/>
            <w:vMerge w:val="continue"/>
            <w:tcBorders>
              <w:top w:val="single" w:color="auto" w:sz="4" w:space="0"/>
              <w:left w:val="single" w:color="auto" w:sz="4" w:space="0"/>
              <w:bottom w:val="single" w:color="auto" w:sz="4" w:space="0"/>
              <w:right w:val="single" w:color="auto" w:sz="4" w:space="0"/>
            </w:tcBorders>
          </w:tcPr>
          <w:p w14:paraId="28245B63">
            <w:pPr>
              <w:rPr>
                <w:color w:val="000000" w:themeColor="text1"/>
                <w:highlight w:val="none"/>
                <w14:textFill>
                  <w14:solidFill>
                    <w14:schemeClr w14:val="tx1"/>
                  </w14:solidFill>
                </w14:textFill>
              </w:rPr>
            </w:pPr>
          </w:p>
        </w:tc>
        <w:tc>
          <w:tcPr>
            <w:tcW w:w="1076" w:type="dxa"/>
            <w:vMerge w:val="continue"/>
            <w:tcBorders>
              <w:top w:val="single" w:color="auto" w:sz="4" w:space="0"/>
              <w:left w:val="single" w:color="auto" w:sz="4" w:space="0"/>
              <w:bottom w:val="single" w:color="auto" w:sz="4" w:space="0"/>
              <w:right w:val="single" w:color="auto" w:sz="4" w:space="0"/>
            </w:tcBorders>
          </w:tcPr>
          <w:p w14:paraId="7EA53DB5">
            <w:pPr>
              <w:rPr>
                <w:color w:val="000000" w:themeColor="text1"/>
                <w:highlight w:val="none"/>
                <w14:textFill>
                  <w14:solidFill>
                    <w14:schemeClr w14:val="tx1"/>
                  </w14:solidFill>
                </w14:textFill>
              </w:rPr>
            </w:pPr>
          </w:p>
        </w:tc>
      </w:tr>
      <w:tr w14:paraId="3F54D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trPr>
        <w:tc>
          <w:tcPr>
            <w:tcW w:w="951" w:type="dxa"/>
            <w:vMerge w:val="continue"/>
            <w:tcBorders>
              <w:top w:val="single" w:color="auto" w:sz="4" w:space="0"/>
              <w:left w:val="single" w:color="auto" w:sz="4" w:space="0"/>
              <w:bottom w:val="single" w:color="auto" w:sz="4" w:space="0"/>
              <w:right w:val="single" w:color="auto" w:sz="4" w:space="0"/>
            </w:tcBorders>
          </w:tcPr>
          <w:p w14:paraId="4E11CE4E">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0EA165A6">
            <w:pPr>
              <w:rPr>
                <w:color w:val="000000" w:themeColor="text1"/>
                <w:highlight w:val="none"/>
                <w14:textFill>
                  <w14:solidFill>
                    <w14:schemeClr w14:val="tx1"/>
                  </w14:solidFill>
                </w14:textFill>
              </w:rPr>
            </w:pPr>
          </w:p>
        </w:tc>
        <w:tc>
          <w:tcPr>
            <w:tcW w:w="3313" w:type="dxa"/>
            <w:vMerge w:val="continue"/>
            <w:tcBorders>
              <w:top w:val="single" w:color="auto" w:sz="4" w:space="0"/>
              <w:left w:val="single" w:color="auto" w:sz="4" w:space="0"/>
              <w:bottom w:val="single" w:color="auto" w:sz="4" w:space="0"/>
              <w:right w:val="single" w:color="auto" w:sz="4" w:space="0"/>
            </w:tcBorders>
          </w:tcPr>
          <w:p w14:paraId="3C8B8D91">
            <w:pPr>
              <w:rPr>
                <w:color w:val="000000" w:themeColor="text1"/>
                <w:highlight w:val="none"/>
                <w14:textFill>
                  <w14:solidFill>
                    <w14:schemeClr w14:val="tx1"/>
                  </w14:solidFill>
                </w14:textFill>
              </w:rPr>
            </w:pPr>
          </w:p>
        </w:tc>
        <w:tc>
          <w:tcPr>
            <w:tcW w:w="1320" w:type="dxa"/>
            <w:vMerge w:val="restart"/>
            <w:tcBorders>
              <w:top w:val="single" w:color="auto" w:sz="4" w:space="0"/>
              <w:left w:val="single" w:color="auto" w:sz="4" w:space="0"/>
              <w:bottom w:val="single" w:color="auto" w:sz="4" w:space="0"/>
              <w:right w:val="single" w:color="auto" w:sz="4" w:space="0"/>
            </w:tcBorders>
            <w:vAlign w:val="center"/>
          </w:tcPr>
          <w:p w14:paraId="50D61B26">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815" w:type="dxa"/>
            <w:tcBorders>
              <w:top w:val="single" w:color="auto" w:sz="4" w:space="0"/>
              <w:left w:val="single" w:color="auto" w:sz="4" w:space="0"/>
              <w:bottom w:val="single" w:color="auto" w:sz="4" w:space="0"/>
              <w:right w:val="single" w:color="auto" w:sz="4" w:space="0"/>
            </w:tcBorders>
            <w:vAlign w:val="center"/>
          </w:tcPr>
          <w:p w14:paraId="375BD1EF">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有违法所得，但未造成损失的</w:t>
            </w:r>
          </w:p>
        </w:tc>
        <w:tc>
          <w:tcPr>
            <w:tcW w:w="2475" w:type="dxa"/>
            <w:tcBorders>
              <w:top w:val="single" w:color="auto" w:sz="4" w:space="0"/>
              <w:left w:val="single" w:color="auto" w:sz="4" w:space="0"/>
              <w:bottom w:val="single" w:color="auto" w:sz="4" w:space="0"/>
              <w:right w:val="single" w:color="auto" w:sz="4" w:space="0"/>
            </w:tcBorders>
            <w:vAlign w:val="center"/>
          </w:tcPr>
          <w:p w14:paraId="7DD1A4BA">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责令停业1个月以上3个月以下，并处</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3</w:t>
            </w:r>
            <w:r>
              <w:rPr>
                <w:rFonts w:hint="eastAsia" w:ascii="宋体" w:cs="宋体"/>
                <w:strike w:val="0"/>
                <w:dstrike w:val="0"/>
                <w:color w:val="000000" w:themeColor="text1"/>
                <w:kern w:val="0"/>
                <w:sz w:val="21"/>
                <w:szCs w:val="21"/>
                <w:highlight w:val="none"/>
                <w14:textFill>
                  <w14:solidFill>
                    <w14:schemeClr w14:val="tx1"/>
                  </w14:solidFill>
                </w14:textFill>
              </w:rPr>
              <w:t>万元以上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4</w:t>
            </w:r>
            <w:r>
              <w:rPr>
                <w:rFonts w:hint="eastAsia" w:ascii="宋体" w:cs="宋体"/>
                <w:strike w:val="0"/>
                <w:dstrike w:val="0"/>
                <w:color w:val="000000" w:themeColor="text1"/>
                <w:kern w:val="0"/>
                <w:sz w:val="21"/>
                <w:szCs w:val="21"/>
                <w:highlight w:val="none"/>
                <w14:textFill>
                  <w14:solidFill>
                    <w14:schemeClr w14:val="tx1"/>
                  </w14:solidFill>
                </w14:textFill>
              </w:rPr>
              <w:t>万元以下罚款</w:t>
            </w:r>
          </w:p>
        </w:tc>
        <w:tc>
          <w:tcPr>
            <w:tcW w:w="1115" w:type="dxa"/>
            <w:vMerge w:val="continue"/>
            <w:tcBorders>
              <w:top w:val="single" w:color="auto" w:sz="4" w:space="0"/>
              <w:left w:val="single" w:color="auto" w:sz="4" w:space="0"/>
              <w:bottom w:val="single" w:color="auto" w:sz="4" w:space="0"/>
              <w:right w:val="single" w:color="auto" w:sz="4" w:space="0"/>
            </w:tcBorders>
          </w:tcPr>
          <w:p w14:paraId="4AF35B6C">
            <w:pPr>
              <w:rPr>
                <w:color w:val="000000" w:themeColor="text1"/>
                <w:highlight w:val="none"/>
                <w14:textFill>
                  <w14:solidFill>
                    <w14:schemeClr w14:val="tx1"/>
                  </w14:solidFill>
                </w14:textFill>
              </w:rPr>
            </w:pPr>
          </w:p>
        </w:tc>
        <w:tc>
          <w:tcPr>
            <w:tcW w:w="1076" w:type="dxa"/>
            <w:vMerge w:val="continue"/>
            <w:tcBorders>
              <w:top w:val="single" w:color="auto" w:sz="4" w:space="0"/>
              <w:left w:val="single" w:color="auto" w:sz="4" w:space="0"/>
              <w:bottom w:val="single" w:color="auto" w:sz="4" w:space="0"/>
              <w:right w:val="single" w:color="auto" w:sz="4" w:space="0"/>
            </w:tcBorders>
          </w:tcPr>
          <w:p w14:paraId="172C43C5">
            <w:pPr>
              <w:rPr>
                <w:color w:val="000000" w:themeColor="text1"/>
                <w:highlight w:val="none"/>
                <w14:textFill>
                  <w14:solidFill>
                    <w14:schemeClr w14:val="tx1"/>
                  </w14:solidFill>
                </w14:textFill>
              </w:rPr>
            </w:pPr>
          </w:p>
        </w:tc>
      </w:tr>
      <w:tr w14:paraId="054C6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trPr>
        <w:tc>
          <w:tcPr>
            <w:tcW w:w="951" w:type="dxa"/>
            <w:vMerge w:val="continue"/>
            <w:tcBorders>
              <w:top w:val="single" w:color="auto" w:sz="4" w:space="0"/>
              <w:left w:val="single" w:color="auto" w:sz="4" w:space="0"/>
              <w:bottom w:val="single" w:color="auto" w:sz="4" w:space="0"/>
              <w:right w:val="single" w:color="auto" w:sz="4" w:space="0"/>
            </w:tcBorders>
          </w:tcPr>
          <w:p w14:paraId="4F8E6FA0">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3C19B94F">
            <w:pPr>
              <w:rPr>
                <w:color w:val="000000" w:themeColor="text1"/>
                <w:highlight w:val="none"/>
                <w14:textFill>
                  <w14:solidFill>
                    <w14:schemeClr w14:val="tx1"/>
                  </w14:solidFill>
                </w14:textFill>
              </w:rPr>
            </w:pPr>
          </w:p>
        </w:tc>
        <w:tc>
          <w:tcPr>
            <w:tcW w:w="3313" w:type="dxa"/>
            <w:vMerge w:val="continue"/>
            <w:tcBorders>
              <w:top w:val="single" w:color="auto" w:sz="4" w:space="0"/>
              <w:left w:val="single" w:color="auto" w:sz="4" w:space="0"/>
              <w:bottom w:val="single" w:color="auto" w:sz="4" w:space="0"/>
              <w:right w:val="single" w:color="auto" w:sz="4" w:space="0"/>
            </w:tcBorders>
          </w:tcPr>
          <w:p w14:paraId="6297D07F">
            <w:pPr>
              <w:rPr>
                <w:color w:val="000000" w:themeColor="text1"/>
                <w:highlight w:val="none"/>
                <w14:textFill>
                  <w14:solidFill>
                    <w14:schemeClr w14:val="tx1"/>
                  </w14:solidFill>
                </w14:textFill>
              </w:rPr>
            </w:pPr>
          </w:p>
        </w:tc>
        <w:tc>
          <w:tcPr>
            <w:tcW w:w="1320" w:type="dxa"/>
            <w:vMerge w:val="continue"/>
            <w:tcBorders>
              <w:top w:val="single" w:color="auto" w:sz="4" w:space="0"/>
              <w:left w:val="single" w:color="auto" w:sz="4" w:space="0"/>
              <w:bottom w:val="single" w:color="auto" w:sz="4" w:space="0"/>
              <w:right w:val="single" w:color="auto" w:sz="4" w:space="0"/>
            </w:tcBorders>
            <w:vAlign w:val="center"/>
          </w:tcPr>
          <w:p w14:paraId="65BF6268">
            <w:pPr>
              <w:rPr>
                <w:color w:val="000000" w:themeColor="text1"/>
                <w:highlight w:val="none"/>
                <w14:textFill>
                  <w14:solidFill>
                    <w14:schemeClr w14:val="tx1"/>
                  </w14:solidFill>
                </w14:textFill>
              </w:rPr>
            </w:pPr>
          </w:p>
        </w:tc>
        <w:tc>
          <w:tcPr>
            <w:tcW w:w="1815" w:type="dxa"/>
            <w:tcBorders>
              <w:top w:val="single" w:color="auto" w:sz="4" w:space="0"/>
              <w:left w:val="single" w:color="auto" w:sz="4" w:space="0"/>
              <w:bottom w:val="single" w:color="auto" w:sz="4" w:space="0"/>
              <w:right w:val="single" w:color="auto" w:sz="4" w:space="0"/>
            </w:tcBorders>
            <w:vAlign w:val="center"/>
          </w:tcPr>
          <w:p w14:paraId="059EC4B8">
            <w:pPr>
              <w:widowControl/>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有违法所得，且造成损失的</w:t>
            </w:r>
          </w:p>
        </w:tc>
        <w:tc>
          <w:tcPr>
            <w:tcW w:w="2475" w:type="dxa"/>
            <w:tcBorders>
              <w:top w:val="single" w:color="auto" w:sz="4" w:space="0"/>
              <w:left w:val="single" w:color="auto" w:sz="4" w:space="0"/>
              <w:bottom w:val="single" w:color="auto" w:sz="4" w:space="0"/>
              <w:right w:val="single" w:color="auto" w:sz="4" w:space="0"/>
            </w:tcBorders>
            <w:vAlign w:val="center"/>
          </w:tcPr>
          <w:p w14:paraId="2D3EDC8B">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责令停业3个月以上6个月以下，并处</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4</w:t>
            </w:r>
            <w:r>
              <w:rPr>
                <w:rFonts w:hint="eastAsia" w:ascii="宋体" w:cs="宋体"/>
                <w:strike w:val="0"/>
                <w:dstrike w:val="0"/>
                <w:color w:val="000000" w:themeColor="text1"/>
                <w:kern w:val="0"/>
                <w:sz w:val="21"/>
                <w:szCs w:val="21"/>
                <w:highlight w:val="none"/>
                <w14:textFill>
                  <w14:solidFill>
                    <w14:schemeClr w14:val="tx1"/>
                  </w14:solidFill>
                </w14:textFill>
              </w:rPr>
              <w:t>万元以上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5</w:t>
            </w:r>
            <w:r>
              <w:rPr>
                <w:rFonts w:hint="eastAsia" w:ascii="宋体" w:cs="宋体"/>
                <w:strike w:val="0"/>
                <w:dstrike w:val="0"/>
                <w:color w:val="000000" w:themeColor="text1"/>
                <w:kern w:val="0"/>
                <w:sz w:val="21"/>
                <w:szCs w:val="21"/>
                <w:highlight w:val="none"/>
                <w14:textFill>
                  <w14:solidFill>
                    <w14:schemeClr w14:val="tx1"/>
                  </w14:solidFill>
                </w14:textFill>
              </w:rPr>
              <w:t>万元以下罚款</w:t>
            </w:r>
          </w:p>
        </w:tc>
        <w:tc>
          <w:tcPr>
            <w:tcW w:w="1115" w:type="dxa"/>
            <w:vMerge w:val="continue"/>
            <w:tcBorders>
              <w:top w:val="single" w:color="auto" w:sz="4" w:space="0"/>
              <w:left w:val="single" w:color="auto" w:sz="4" w:space="0"/>
              <w:bottom w:val="single" w:color="auto" w:sz="4" w:space="0"/>
              <w:right w:val="single" w:color="auto" w:sz="4" w:space="0"/>
            </w:tcBorders>
          </w:tcPr>
          <w:p w14:paraId="7B7DF767">
            <w:pPr>
              <w:rPr>
                <w:color w:val="000000" w:themeColor="text1"/>
                <w:highlight w:val="none"/>
                <w14:textFill>
                  <w14:solidFill>
                    <w14:schemeClr w14:val="tx1"/>
                  </w14:solidFill>
                </w14:textFill>
              </w:rPr>
            </w:pPr>
          </w:p>
        </w:tc>
        <w:tc>
          <w:tcPr>
            <w:tcW w:w="1076" w:type="dxa"/>
            <w:vMerge w:val="continue"/>
            <w:tcBorders>
              <w:top w:val="single" w:color="auto" w:sz="4" w:space="0"/>
              <w:left w:val="single" w:color="auto" w:sz="4" w:space="0"/>
              <w:bottom w:val="single" w:color="auto" w:sz="4" w:space="0"/>
              <w:right w:val="single" w:color="auto" w:sz="4" w:space="0"/>
            </w:tcBorders>
          </w:tcPr>
          <w:p w14:paraId="1F770D88">
            <w:pPr>
              <w:rPr>
                <w:color w:val="000000" w:themeColor="text1"/>
                <w:highlight w:val="none"/>
                <w14:textFill>
                  <w14:solidFill>
                    <w14:schemeClr w14:val="tx1"/>
                  </w14:solidFill>
                </w14:textFill>
              </w:rPr>
            </w:pPr>
          </w:p>
        </w:tc>
      </w:tr>
    </w:tbl>
    <w:p w14:paraId="33DA1179">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tbl>
      <w:tblPr>
        <w:tblStyle w:val="11"/>
        <w:tblW w:w="13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704"/>
        <w:gridCol w:w="3060"/>
        <w:gridCol w:w="1485"/>
        <w:gridCol w:w="1890"/>
        <w:gridCol w:w="2235"/>
        <w:gridCol w:w="1115"/>
        <w:gridCol w:w="1076"/>
      </w:tblGrid>
      <w:tr w14:paraId="206F2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4BBF67B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704" w:type="dxa"/>
            <w:tcBorders>
              <w:top w:val="single" w:color="auto" w:sz="4" w:space="0"/>
              <w:left w:val="single" w:color="auto" w:sz="4" w:space="0"/>
              <w:bottom w:val="single" w:color="auto" w:sz="4" w:space="0"/>
              <w:right w:val="single" w:color="auto" w:sz="4" w:space="0"/>
            </w:tcBorders>
            <w:vAlign w:val="center"/>
          </w:tcPr>
          <w:p w14:paraId="5E6639A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060" w:type="dxa"/>
            <w:tcBorders>
              <w:top w:val="single" w:color="auto" w:sz="4" w:space="0"/>
              <w:left w:val="single" w:color="auto" w:sz="4" w:space="0"/>
              <w:bottom w:val="single" w:color="auto" w:sz="4" w:space="0"/>
              <w:right w:val="single" w:color="auto" w:sz="4" w:space="0"/>
            </w:tcBorders>
            <w:vAlign w:val="center"/>
          </w:tcPr>
          <w:p w14:paraId="26A3FBC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485" w:type="dxa"/>
            <w:tcBorders>
              <w:top w:val="single" w:color="auto" w:sz="4" w:space="0"/>
              <w:left w:val="single" w:color="auto" w:sz="4" w:space="0"/>
              <w:bottom w:val="single" w:color="auto" w:sz="4" w:space="0"/>
              <w:right w:val="single" w:color="auto" w:sz="4" w:space="0"/>
            </w:tcBorders>
            <w:vAlign w:val="center"/>
          </w:tcPr>
          <w:p w14:paraId="23EA984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890" w:type="dxa"/>
            <w:tcBorders>
              <w:top w:val="single" w:color="auto" w:sz="4" w:space="0"/>
              <w:left w:val="single" w:color="auto" w:sz="4" w:space="0"/>
              <w:bottom w:val="single" w:color="auto" w:sz="4" w:space="0"/>
              <w:right w:val="single" w:color="auto" w:sz="4" w:space="0"/>
            </w:tcBorders>
            <w:vAlign w:val="center"/>
          </w:tcPr>
          <w:p w14:paraId="56F32DE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235" w:type="dxa"/>
            <w:tcBorders>
              <w:top w:val="single" w:color="auto" w:sz="4" w:space="0"/>
              <w:left w:val="single" w:color="auto" w:sz="4" w:space="0"/>
              <w:bottom w:val="single" w:color="auto" w:sz="4" w:space="0"/>
              <w:right w:val="single" w:color="auto" w:sz="4" w:space="0"/>
            </w:tcBorders>
            <w:vAlign w:val="center"/>
          </w:tcPr>
          <w:p w14:paraId="08B3339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115" w:type="dxa"/>
            <w:tcBorders>
              <w:top w:val="single" w:color="auto" w:sz="4" w:space="0"/>
              <w:left w:val="single" w:color="auto" w:sz="4" w:space="0"/>
              <w:bottom w:val="single" w:color="auto" w:sz="4" w:space="0"/>
              <w:right w:val="single" w:color="auto" w:sz="4" w:space="0"/>
            </w:tcBorders>
            <w:vAlign w:val="center"/>
          </w:tcPr>
          <w:p w14:paraId="5801A32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076" w:type="dxa"/>
            <w:tcBorders>
              <w:top w:val="single" w:color="auto" w:sz="4" w:space="0"/>
              <w:left w:val="single" w:color="auto" w:sz="4" w:space="0"/>
              <w:bottom w:val="single" w:color="auto" w:sz="4" w:space="0"/>
              <w:right w:val="single" w:color="auto" w:sz="4" w:space="0"/>
            </w:tcBorders>
            <w:vAlign w:val="center"/>
          </w:tcPr>
          <w:p w14:paraId="0A3A376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2317D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5" w:type="dxa"/>
            <w:gridSpan w:val="8"/>
            <w:tcBorders>
              <w:top w:val="single" w:color="auto" w:sz="4" w:space="0"/>
              <w:left w:val="single" w:color="auto" w:sz="4" w:space="0"/>
              <w:bottom w:val="single" w:color="auto" w:sz="4" w:space="0"/>
              <w:right w:val="single" w:color="auto" w:sz="4" w:space="0"/>
            </w:tcBorders>
            <w:vAlign w:val="center"/>
          </w:tcPr>
          <w:p w14:paraId="41F54AAB">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6BB1B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951" w:type="dxa"/>
            <w:vMerge w:val="restart"/>
            <w:tcBorders>
              <w:top w:val="single" w:color="auto" w:sz="4" w:space="0"/>
              <w:left w:val="single" w:color="auto" w:sz="4" w:space="0"/>
              <w:bottom w:val="single" w:color="auto" w:sz="4" w:space="0"/>
              <w:right w:val="single" w:color="auto" w:sz="4" w:space="0"/>
            </w:tcBorders>
          </w:tcPr>
          <w:p w14:paraId="6E4DBD7B">
            <w:pPr>
              <w:jc w:val="both"/>
              <w:rPr>
                <w:rFonts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2412018</w:t>
            </w:r>
          </w:p>
        </w:tc>
        <w:tc>
          <w:tcPr>
            <w:tcW w:w="1704" w:type="dxa"/>
            <w:vMerge w:val="restart"/>
            <w:tcBorders>
              <w:top w:val="single" w:color="auto" w:sz="4" w:space="0"/>
              <w:left w:val="single" w:color="auto" w:sz="4" w:space="0"/>
              <w:bottom w:val="single" w:color="auto" w:sz="4" w:space="0"/>
              <w:right w:val="single" w:color="auto" w:sz="4" w:space="0"/>
            </w:tcBorders>
          </w:tcPr>
          <w:p w14:paraId="6B2C9C3D">
            <w:pPr>
              <w:jc w:val="both"/>
              <w:rPr>
                <w:rFonts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评估机构的合伙人或者股东为两名的，其合伙人或者股东不符合规定条件</w:t>
            </w:r>
            <w:r>
              <w:rPr>
                <w:rFonts w:hint="eastAsia" w:ascii="宋体" w:cs="宋体"/>
                <w:strike w:val="0"/>
                <w:dstrike w:val="0"/>
                <w:color w:val="000000" w:themeColor="text1"/>
                <w:kern w:val="0"/>
                <w:sz w:val="21"/>
                <w:szCs w:val="21"/>
                <w:highlight w:val="none"/>
                <w14:textFill>
                  <w14:solidFill>
                    <w14:schemeClr w14:val="tx1"/>
                  </w14:solidFill>
                </w14:textFill>
              </w:rPr>
              <w:t>的</w:t>
            </w:r>
          </w:p>
        </w:tc>
        <w:tc>
          <w:tcPr>
            <w:tcW w:w="3060" w:type="dxa"/>
            <w:vMerge w:val="restart"/>
            <w:tcBorders>
              <w:top w:val="single" w:color="auto" w:sz="4" w:space="0"/>
              <w:left w:val="single" w:color="auto" w:sz="4" w:space="0"/>
              <w:bottom w:val="single" w:color="auto" w:sz="4" w:space="0"/>
              <w:right w:val="single" w:color="auto" w:sz="4" w:space="0"/>
            </w:tcBorders>
          </w:tcPr>
          <w:p w14:paraId="1BCFA465">
            <w:pPr>
              <w:jc w:val="both"/>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第十五条第四款 评估机构的合伙人或者股东为两名的，两名合伙人或者股东都应当是具有三年以上从业经历且最近三年内未受停止从业处罚的评估师。</w:t>
            </w:r>
          </w:p>
          <w:p w14:paraId="06001AA2">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《中华人民共和国资产评估法》第四十七条第</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二</w:t>
            </w:r>
            <w:r>
              <w:rPr>
                <w:rFonts w:hint="eastAsia" w:ascii="宋体" w:cs="宋体"/>
                <w:strike w:val="0"/>
                <w:dstrike w:val="0"/>
                <w:color w:val="000000" w:themeColor="text1"/>
                <w:kern w:val="0"/>
                <w:sz w:val="21"/>
                <w:szCs w:val="21"/>
                <w:highlight w:val="none"/>
                <w14:textFill>
                  <w14:solidFill>
                    <w14:schemeClr w14:val="tx1"/>
                  </w14:solidFill>
                </w14:textFill>
              </w:rPr>
              <w:t>款　评估机构未按本法规定备案或者不符合本法第十五条规定的条件的，由有关评估行政管理部门责令改正；拒不改正的，责令停业，可以并处一万元以上五万元以下罚款。</w:t>
            </w:r>
          </w:p>
        </w:tc>
        <w:tc>
          <w:tcPr>
            <w:tcW w:w="1485" w:type="dxa"/>
            <w:tcBorders>
              <w:top w:val="single" w:color="auto" w:sz="4" w:space="0"/>
              <w:left w:val="single" w:color="auto" w:sz="4" w:space="0"/>
              <w:bottom w:val="single" w:color="auto" w:sz="4" w:space="0"/>
              <w:right w:val="single" w:color="auto" w:sz="4" w:space="0"/>
            </w:tcBorders>
            <w:vAlign w:val="center"/>
          </w:tcPr>
          <w:p w14:paraId="34F493D7">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不予处罚</w:t>
            </w:r>
          </w:p>
        </w:tc>
        <w:tc>
          <w:tcPr>
            <w:tcW w:w="1890" w:type="dxa"/>
            <w:tcBorders>
              <w:top w:val="single" w:color="auto" w:sz="4" w:space="0"/>
              <w:left w:val="single" w:color="auto" w:sz="4" w:space="0"/>
              <w:bottom w:val="single" w:color="auto" w:sz="4" w:space="0"/>
              <w:right w:val="single" w:color="auto" w:sz="4" w:space="0"/>
            </w:tcBorders>
            <w:vAlign w:val="center"/>
          </w:tcPr>
          <w:p w14:paraId="4D26A715">
            <w:pPr>
              <w:spacing w:line="320" w:lineRule="exact"/>
              <w:jc w:val="left"/>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限期内改正</w:t>
            </w:r>
          </w:p>
        </w:tc>
        <w:tc>
          <w:tcPr>
            <w:tcW w:w="2235" w:type="dxa"/>
            <w:tcBorders>
              <w:top w:val="single" w:color="auto" w:sz="4" w:space="0"/>
              <w:left w:val="single" w:color="auto" w:sz="4" w:space="0"/>
              <w:bottom w:val="single" w:color="auto" w:sz="4" w:space="0"/>
              <w:right w:val="single" w:color="auto" w:sz="4" w:space="0"/>
            </w:tcBorders>
            <w:vAlign w:val="center"/>
          </w:tcPr>
          <w:p w14:paraId="51AD23FB">
            <w:pPr>
              <w:spacing w:line="320" w:lineRule="exact"/>
              <w:jc w:val="left"/>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不予行政处罚</w:t>
            </w:r>
          </w:p>
        </w:tc>
        <w:tc>
          <w:tcPr>
            <w:tcW w:w="1115" w:type="dxa"/>
            <w:vMerge w:val="restart"/>
            <w:tcBorders>
              <w:top w:val="single" w:color="auto" w:sz="4" w:space="0"/>
              <w:left w:val="single" w:color="auto" w:sz="4" w:space="0"/>
              <w:bottom w:val="single" w:color="auto" w:sz="4" w:space="0"/>
              <w:right w:val="single" w:color="auto" w:sz="4" w:space="0"/>
            </w:tcBorders>
          </w:tcPr>
          <w:p w14:paraId="304EED27">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076" w:type="dxa"/>
            <w:vMerge w:val="restart"/>
            <w:tcBorders>
              <w:top w:val="single" w:color="auto" w:sz="4" w:space="0"/>
              <w:left w:val="single" w:color="auto" w:sz="4" w:space="0"/>
              <w:bottom w:val="single" w:color="auto" w:sz="4" w:space="0"/>
              <w:right w:val="single" w:color="auto" w:sz="4" w:space="0"/>
            </w:tcBorders>
          </w:tcPr>
          <w:p w14:paraId="0C606B4A">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50633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vMerge w:val="continue"/>
            <w:tcBorders>
              <w:top w:val="single" w:color="auto" w:sz="4" w:space="0"/>
              <w:left w:val="single" w:color="auto" w:sz="4" w:space="0"/>
              <w:bottom w:val="single" w:color="auto" w:sz="4" w:space="0"/>
              <w:right w:val="single" w:color="auto" w:sz="4" w:space="0"/>
            </w:tcBorders>
          </w:tcPr>
          <w:p w14:paraId="56729E03">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19E2F07C">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49BA054F">
            <w:pPr>
              <w:rPr>
                <w:color w:val="000000" w:themeColor="text1"/>
                <w:highlight w:val="none"/>
                <w14:textFill>
                  <w14:solidFill>
                    <w14:schemeClr w14:val="tx1"/>
                  </w14:solidFill>
                </w14:textFill>
              </w:rPr>
            </w:pPr>
          </w:p>
        </w:tc>
        <w:tc>
          <w:tcPr>
            <w:tcW w:w="1485" w:type="dxa"/>
            <w:tcBorders>
              <w:top w:val="single" w:color="auto" w:sz="4" w:space="0"/>
              <w:left w:val="single" w:color="auto" w:sz="4" w:space="0"/>
              <w:bottom w:val="single" w:color="auto" w:sz="4" w:space="0"/>
              <w:right w:val="single" w:color="auto" w:sz="4" w:space="0"/>
            </w:tcBorders>
            <w:vAlign w:val="center"/>
          </w:tcPr>
          <w:p w14:paraId="29EF60EB">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890" w:type="dxa"/>
            <w:tcBorders>
              <w:top w:val="single" w:color="auto" w:sz="4" w:space="0"/>
              <w:left w:val="single" w:color="auto" w:sz="4" w:space="0"/>
              <w:bottom w:val="single" w:color="auto" w:sz="4" w:space="0"/>
              <w:right w:val="single" w:color="auto" w:sz="4" w:space="0"/>
            </w:tcBorders>
            <w:vAlign w:val="center"/>
          </w:tcPr>
          <w:p w14:paraId="2050769C">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没有违法所得，且未造成损失的</w:t>
            </w:r>
          </w:p>
        </w:tc>
        <w:tc>
          <w:tcPr>
            <w:tcW w:w="2235" w:type="dxa"/>
            <w:tcBorders>
              <w:top w:val="single" w:color="auto" w:sz="4" w:space="0"/>
              <w:left w:val="single" w:color="auto" w:sz="4" w:space="0"/>
              <w:bottom w:val="single" w:color="auto" w:sz="4" w:space="0"/>
              <w:right w:val="single" w:color="auto" w:sz="4" w:space="0"/>
            </w:tcBorders>
            <w:vAlign w:val="center"/>
          </w:tcPr>
          <w:p w14:paraId="7300C701">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责令停业1个月以上3个月以下，可以并处</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1</w:t>
            </w:r>
            <w:r>
              <w:rPr>
                <w:rFonts w:hint="eastAsia" w:ascii="宋体" w:cs="宋体"/>
                <w:strike w:val="0"/>
                <w:dstrike w:val="0"/>
                <w:color w:val="000000" w:themeColor="text1"/>
                <w:kern w:val="0"/>
                <w:sz w:val="21"/>
                <w:szCs w:val="21"/>
                <w:highlight w:val="none"/>
                <w14:textFill>
                  <w14:solidFill>
                    <w14:schemeClr w14:val="tx1"/>
                  </w14:solidFill>
                </w14:textFill>
              </w:rPr>
              <w:t>万元以上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2</w:t>
            </w:r>
            <w:r>
              <w:rPr>
                <w:rFonts w:hint="eastAsia" w:ascii="宋体" w:cs="宋体"/>
                <w:strike w:val="0"/>
                <w:dstrike w:val="0"/>
                <w:color w:val="000000" w:themeColor="text1"/>
                <w:kern w:val="0"/>
                <w:sz w:val="21"/>
                <w:szCs w:val="21"/>
                <w:highlight w:val="none"/>
                <w14:textFill>
                  <w14:solidFill>
                    <w14:schemeClr w14:val="tx1"/>
                  </w14:solidFill>
                </w14:textFill>
              </w:rPr>
              <w:t>万元以下罚款</w:t>
            </w:r>
          </w:p>
        </w:tc>
        <w:tc>
          <w:tcPr>
            <w:vMerge w:val="continue"/>
            <w:tcBorders>
              <w:top w:val="single" w:color="auto" w:sz="4" w:space="0"/>
              <w:left w:val="single" w:color="auto" w:sz="4" w:space="0"/>
              <w:bottom w:val="single" w:color="auto" w:sz="4" w:space="0"/>
              <w:right w:val="single" w:color="auto" w:sz="4" w:space="0"/>
            </w:tcBorders>
          </w:tcPr>
          <w:p w14:paraId="65F20E65">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300D112D">
            <w:pPr>
              <w:rPr>
                <w:color w:val="000000" w:themeColor="text1"/>
                <w:highlight w:val="none"/>
                <w14:textFill>
                  <w14:solidFill>
                    <w14:schemeClr w14:val="tx1"/>
                  </w14:solidFill>
                </w14:textFill>
              </w:rPr>
            </w:pPr>
          </w:p>
        </w:tc>
      </w:tr>
      <w:tr w14:paraId="1DA6B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951" w:type="dxa"/>
            <w:vMerge w:val="continue"/>
            <w:tcBorders>
              <w:top w:val="single" w:color="auto" w:sz="4" w:space="0"/>
              <w:left w:val="single" w:color="auto" w:sz="4" w:space="0"/>
              <w:bottom w:val="single" w:color="auto" w:sz="4" w:space="0"/>
              <w:right w:val="single" w:color="auto" w:sz="4" w:space="0"/>
            </w:tcBorders>
          </w:tcPr>
          <w:p w14:paraId="104C8C4E">
            <w:pPr>
              <w:rPr>
                <w:color w:val="000000" w:themeColor="text1"/>
                <w:highlight w:val="none"/>
                <w14:textFill>
                  <w14:solidFill>
                    <w14:schemeClr w14:val="tx1"/>
                  </w14:solidFill>
                </w14:textFill>
              </w:rPr>
            </w:pPr>
          </w:p>
        </w:tc>
        <w:tc>
          <w:tcPr>
            <w:tcW w:w="1704" w:type="dxa"/>
            <w:vMerge w:val="continue"/>
            <w:tcBorders>
              <w:top w:val="single" w:color="auto" w:sz="4" w:space="0"/>
              <w:left w:val="single" w:color="auto" w:sz="4" w:space="0"/>
              <w:bottom w:val="single" w:color="auto" w:sz="4" w:space="0"/>
              <w:right w:val="single" w:color="auto" w:sz="4" w:space="0"/>
            </w:tcBorders>
          </w:tcPr>
          <w:p w14:paraId="14AFB8E3">
            <w:pPr>
              <w:rPr>
                <w:color w:val="000000" w:themeColor="text1"/>
                <w:highlight w:val="none"/>
                <w14:textFill>
                  <w14:solidFill>
                    <w14:schemeClr w14:val="tx1"/>
                  </w14:solidFill>
                </w14:textFill>
              </w:rPr>
            </w:pPr>
          </w:p>
        </w:tc>
        <w:tc>
          <w:tcPr>
            <w:tcW w:w="3060" w:type="dxa"/>
            <w:vMerge w:val="continue"/>
            <w:tcBorders>
              <w:top w:val="single" w:color="auto" w:sz="4" w:space="0"/>
              <w:left w:val="single" w:color="auto" w:sz="4" w:space="0"/>
              <w:bottom w:val="single" w:color="auto" w:sz="4" w:space="0"/>
              <w:right w:val="single" w:color="auto" w:sz="4" w:space="0"/>
            </w:tcBorders>
          </w:tcPr>
          <w:p w14:paraId="7C9DFBFA">
            <w:pPr>
              <w:rPr>
                <w:color w:val="000000" w:themeColor="text1"/>
                <w:highlight w:val="none"/>
                <w14:textFill>
                  <w14:solidFill>
                    <w14:schemeClr w14:val="tx1"/>
                  </w14:solidFill>
                </w14:textFill>
              </w:rPr>
            </w:pPr>
          </w:p>
        </w:tc>
        <w:tc>
          <w:tcPr>
            <w:tcW w:w="1485" w:type="dxa"/>
            <w:tcBorders>
              <w:top w:val="single" w:color="auto" w:sz="4" w:space="0"/>
              <w:left w:val="single" w:color="auto" w:sz="4" w:space="0"/>
              <w:bottom w:val="single" w:color="auto" w:sz="4" w:space="0"/>
              <w:right w:val="single" w:color="auto" w:sz="4" w:space="0"/>
            </w:tcBorders>
            <w:vAlign w:val="center"/>
          </w:tcPr>
          <w:p w14:paraId="5EAF5345">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890" w:type="dxa"/>
            <w:tcBorders>
              <w:top w:val="single" w:color="auto" w:sz="4" w:space="0"/>
              <w:left w:val="single" w:color="auto" w:sz="4" w:space="0"/>
              <w:bottom w:val="single" w:color="auto" w:sz="4" w:space="0"/>
              <w:right w:val="single" w:color="auto" w:sz="4" w:space="0"/>
            </w:tcBorders>
            <w:vAlign w:val="center"/>
          </w:tcPr>
          <w:p w14:paraId="3CF1E9AB">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没有违法所得，但造成损失的</w:t>
            </w:r>
          </w:p>
        </w:tc>
        <w:tc>
          <w:tcPr>
            <w:tcW w:w="2235" w:type="dxa"/>
            <w:tcBorders>
              <w:top w:val="single" w:color="auto" w:sz="4" w:space="0"/>
              <w:left w:val="single" w:color="auto" w:sz="4" w:space="0"/>
              <w:bottom w:val="single" w:color="auto" w:sz="4" w:space="0"/>
              <w:right w:val="single" w:color="auto" w:sz="4" w:space="0"/>
            </w:tcBorders>
            <w:vAlign w:val="center"/>
          </w:tcPr>
          <w:p w14:paraId="602C3210">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责令停业3个月以上6个月以下，并处</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2</w:t>
            </w:r>
            <w:r>
              <w:rPr>
                <w:rFonts w:hint="eastAsia" w:ascii="宋体" w:cs="宋体"/>
                <w:strike w:val="0"/>
                <w:dstrike w:val="0"/>
                <w:color w:val="000000" w:themeColor="text1"/>
                <w:kern w:val="0"/>
                <w:sz w:val="21"/>
                <w:szCs w:val="21"/>
                <w:highlight w:val="none"/>
                <w14:textFill>
                  <w14:solidFill>
                    <w14:schemeClr w14:val="tx1"/>
                  </w14:solidFill>
                </w14:textFill>
              </w:rPr>
              <w:t>万元以上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3</w:t>
            </w:r>
            <w:r>
              <w:rPr>
                <w:rFonts w:hint="eastAsia" w:ascii="宋体" w:cs="宋体"/>
                <w:strike w:val="0"/>
                <w:dstrike w:val="0"/>
                <w:color w:val="000000" w:themeColor="text1"/>
                <w:kern w:val="0"/>
                <w:sz w:val="21"/>
                <w:szCs w:val="21"/>
                <w:highlight w:val="none"/>
                <w14:textFill>
                  <w14:solidFill>
                    <w14:schemeClr w14:val="tx1"/>
                  </w14:solidFill>
                </w14:textFill>
              </w:rPr>
              <w:t>万元以下罚款</w:t>
            </w:r>
          </w:p>
        </w:tc>
        <w:tc>
          <w:tcPr>
            <w:tcW w:w="1115" w:type="dxa"/>
            <w:vMerge w:val="continue"/>
            <w:tcBorders>
              <w:top w:val="single" w:color="auto" w:sz="4" w:space="0"/>
              <w:left w:val="single" w:color="auto" w:sz="4" w:space="0"/>
              <w:bottom w:val="single" w:color="auto" w:sz="4" w:space="0"/>
              <w:right w:val="single" w:color="auto" w:sz="4" w:space="0"/>
            </w:tcBorders>
          </w:tcPr>
          <w:p w14:paraId="20533AA3">
            <w:pPr>
              <w:rPr>
                <w:color w:val="000000" w:themeColor="text1"/>
                <w:highlight w:val="none"/>
                <w14:textFill>
                  <w14:solidFill>
                    <w14:schemeClr w14:val="tx1"/>
                  </w14:solidFill>
                </w14:textFill>
              </w:rPr>
            </w:pPr>
          </w:p>
        </w:tc>
        <w:tc>
          <w:tcPr>
            <w:tcW w:w="1076" w:type="dxa"/>
            <w:vMerge w:val="continue"/>
            <w:tcBorders>
              <w:top w:val="single" w:color="auto" w:sz="4" w:space="0"/>
              <w:left w:val="single" w:color="auto" w:sz="4" w:space="0"/>
              <w:bottom w:val="single" w:color="auto" w:sz="4" w:space="0"/>
              <w:right w:val="single" w:color="auto" w:sz="4" w:space="0"/>
            </w:tcBorders>
          </w:tcPr>
          <w:p w14:paraId="23A4E015">
            <w:pPr>
              <w:rPr>
                <w:color w:val="000000" w:themeColor="text1"/>
                <w:highlight w:val="none"/>
                <w14:textFill>
                  <w14:solidFill>
                    <w14:schemeClr w14:val="tx1"/>
                  </w14:solidFill>
                </w14:textFill>
              </w:rPr>
            </w:pPr>
          </w:p>
        </w:tc>
      </w:tr>
      <w:tr w14:paraId="689CF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trPr>
        <w:tc>
          <w:tcPr>
            <w:tcW w:w="951" w:type="dxa"/>
            <w:vMerge w:val="continue"/>
            <w:tcBorders>
              <w:top w:val="single" w:color="auto" w:sz="4" w:space="0"/>
              <w:left w:val="single" w:color="auto" w:sz="4" w:space="0"/>
              <w:bottom w:val="single" w:color="auto" w:sz="4" w:space="0"/>
              <w:right w:val="single" w:color="auto" w:sz="4" w:space="0"/>
            </w:tcBorders>
          </w:tcPr>
          <w:p w14:paraId="4A44F341">
            <w:pPr>
              <w:rPr>
                <w:color w:val="000000" w:themeColor="text1"/>
                <w:highlight w:val="none"/>
                <w14:textFill>
                  <w14:solidFill>
                    <w14:schemeClr w14:val="tx1"/>
                  </w14:solidFill>
                </w14:textFill>
              </w:rPr>
            </w:pPr>
          </w:p>
        </w:tc>
        <w:tc>
          <w:tcPr>
            <w:tcW w:w="1704" w:type="dxa"/>
            <w:vMerge w:val="continue"/>
            <w:tcBorders>
              <w:top w:val="single" w:color="auto" w:sz="4" w:space="0"/>
              <w:left w:val="single" w:color="auto" w:sz="4" w:space="0"/>
              <w:bottom w:val="single" w:color="auto" w:sz="4" w:space="0"/>
              <w:right w:val="single" w:color="auto" w:sz="4" w:space="0"/>
            </w:tcBorders>
          </w:tcPr>
          <w:p w14:paraId="277B3F7F">
            <w:pPr>
              <w:rPr>
                <w:color w:val="000000" w:themeColor="text1"/>
                <w:highlight w:val="none"/>
                <w14:textFill>
                  <w14:solidFill>
                    <w14:schemeClr w14:val="tx1"/>
                  </w14:solidFill>
                </w14:textFill>
              </w:rPr>
            </w:pPr>
          </w:p>
        </w:tc>
        <w:tc>
          <w:tcPr>
            <w:tcW w:w="3060" w:type="dxa"/>
            <w:vMerge w:val="continue"/>
            <w:tcBorders>
              <w:top w:val="single" w:color="auto" w:sz="4" w:space="0"/>
              <w:left w:val="single" w:color="auto" w:sz="4" w:space="0"/>
              <w:bottom w:val="single" w:color="auto" w:sz="4" w:space="0"/>
              <w:right w:val="single" w:color="auto" w:sz="4" w:space="0"/>
            </w:tcBorders>
          </w:tcPr>
          <w:p w14:paraId="65A19FE4">
            <w:pPr>
              <w:rPr>
                <w:color w:val="000000" w:themeColor="text1"/>
                <w:highlight w:val="none"/>
                <w14:textFill>
                  <w14:solidFill>
                    <w14:schemeClr w14:val="tx1"/>
                  </w14:solidFill>
                </w14:textFill>
              </w:rPr>
            </w:pPr>
          </w:p>
        </w:tc>
        <w:tc>
          <w:tcPr>
            <w:tcW w:w="1485" w:type="dxa"/>
            <w:vMerge w:val="restart"/>
            <w:tcBorders>
              <w:top w:val="single" w:color="auto" w:sz="4" w:space="0"/>
              <w:left w:val="single" w:color="auto" w:sz="4" w:space="0"/>
              <w:bottom w:val="single" w:color="auto" w:sz="4" w:space="0"/>
              <w:right w:val="single" w:color="auto" w:sz="4" w:space="0"/>
            </w:tcBorders>
            <w:vAlign w:val="center"/>
          </w:tcPr>
          <w:p w14:paraId="698FA918">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890" w:type="dxa"/>
            <w:tcBorders>
              <w:top w:val="single" w:color="auto" w:sz="4" w:space="0"/>
              <w:left w:val="single" w:color="auto" w:sz="4" w:space="0"/>
              <w:bottom w:val="single" w:color="auto" w:sz="4" w:space="0"/>
              <w:right w:val="single" w:color="auto" w:sz="4" w:space="0"/>
            </w:tcBorders>
            <w:vAlign w:val="center"/>
          </w:tcPr>
          <w:p w14:paraId="3EC027EE">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有违法所得，但未造成损失的</w:t>
            </w:r>
          </w:p>
        </w:tc>
        <w:tc>
          <w:tcPr>
            <w:tcW w:w="2235" w:type="dxa"/>
            <w:tcBorders>
              <w:top w:val="single" w:color="auto" w:sz="4" w:space="0"/>
              <w:left w:val="single" w:color="auto" w:sz="4" w:space="0"/>
              <w:bottom w:val="single" w:color="auto" w:sz="4" w:space="0"/>
              <w:right w:val="single" w:color="auto" w:sz="4" w:space="0"/>
            </w:tcBorders>
            <w:vAlign w:val="center"/>
          </w:tcPr>
          <w:p w14:paraId="08378B40">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责令停业1个月以上3个月以下，并处</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3</w:t>
            </w:r>
            <w:r>
              <w:rPr>
                <w:rFonts w:hint="eastAsia" w:ascii="宋体" w:cs="宋体"/>
                <w:strike w:val="0"/>
                <w:dstrike w:val="0"/>
                <w:color w:val="000000" w:themeColor="text1"/>
                <w:kern w:val="0"/>
                <w:sz w:val="21"/>
                <w:szCs w:val="21"/>
                <w:highlight w:val="none"/>
                <w14:textFill>
                  <w14:solidFill>
                    <w14:schemeClr w14:val="tx1"/>
                  </w14:solidFill>
                </w14:textFill>
              </w:rPr>
              <w:t>万元以上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4</w:t>
            </w:r>
            <w:r>
              <w:rPr>
                <w:rFonts w:hint="eastAsia" w:ascii="宋体" w:cs="宋体"/>
                <w:strike w:val="0"/>
                <w:dstrike w:val="0"/>
                <w:color w:val="000000" w:themeColor="text1"/>
                <w:kern w:val="0"/>
                <w:sz w:val="21"/>
                <w:szCs w:val="21"/>
                <w:highlight w:val="none"/>
                <w14:textFill>
                  <w14:solidFill>
                    <w14:schemeClr w14:val="tx1"/>
                  </w14:solidFill>
                </w14:textFill>
              </w:rPr>
              <w:t>万元以下罚款</w:t>
            </w:r>
          </w:p>
        </w:tc>
        <w:tc>
          <w:tcPr>
            <w:tcW w:w="1115" w:type="dxa"/>
            <w:vMerge w:val="continue"/>
            <w:tcBorders>
              <w:top w:val="single" w:color="auto" w:sz="4" w:space="0"/>
              <w:left w:val="single" w:color="auto" w:sz="4" w:space="0"/>
              <w:bottom w:val="single" w:color="auto" w:sz="4" w:space="0"/>
              <w:right w:val="single" w:color="auto" w:sz="4" w:space="0"/>
            </w:tcBorders>
          </w:tcPr>
          <w:p w14:paraId="079A8DEE">
            <w:pPr>
              <w:rPr>
                <w:color w:val="000000" w:themeColor="text1"/>
                <w:highlight w:val="none"/>
                <w14:textFill>
                  <w14:solidFill>
                    <w14:schemeClr w14:val="tx1"/>
                  </w14:solidFill>
                </w14:textFill>
              </w:rPr>
            </w:pPr>
          </w:p>
        </w:tc>
        <w:tc>
          <w:tcPr>
            <w:tcW w:w="1076" w:type="dxa"/>
            <w:vMerge w:val="continue"/>
            <w:tcBorders>
              <w:top w:val="single" w:color="auto" w:sz="4" w:space="0"/>
              <w:left w:val="single" w:color="auto" w:sz="4" w:space="0"/>
              <w:bottom w:val="single" w:color="auto" w:sz="4" w:space="0"/>
              <w:right w:val="single" w:color="auto" w:sz="4" w:space="0"/>
            </w:tcBorders>
          </w:tcPr>
          <w:p w14:paraId="7D95135B">
            <w:pPr>
              <w:rPr>
                <w:color w:val="000000" w:themeColor="text1"/>
                <w:highlight w:val="none"/>
                <w14:textFill>
                  <w14:solidFill>
                    <w14:schemeClr w14:val="tx1"/>
                  </w14:solidFill>
                </w14:textFill>
              </w:rPr>
            </w:pPr>
          </w:p>
        </w:tc>
      </w:tr>
      <w:tr w14:paraId="7002A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951" w:type="dxa"/>
            <w:vMerge w:val="continue"/>
            <w:tcBorders>
              <w:top w:val="single" w:color="auto" w:sz="4" w:space="0"/>
              <w:left w:val="single" w:color="auto" w:sz="4" w:space="0"/>
              <w:bottom w:val="single" w:color="auto" w:sz="4" w:space="0"/>
              <w:right w:val="single" w:color="auto" w:sz="4" w:space="0"/>
            </w:tcBorders>
          </w:tcPr>
          <w:p w14:paraId="51337183">
            <w:pPr>
              <w:rPr>
                <w:color w:val="000000" w:themeColor="text1"/>
                <w:highlight w:val="none"/>
                <w14:textFill>
                  <w14:solidFill>
                    <w14:schemeClr w14:val="tx1"/>
                  </w14:solidFill>
                </w14:textFill>
              </w:rPr>
            </w:pPr>
          </w:p>
        </w:tc>
        <w:tc>
          <w:tcPr>
            <w:tcW w:w="1704" w:type="dxa"/>
            <w:vMerge w:val="continue"/>
            <w:tcBorders>
              <w:top w:val="single" w:color="auto" w:sz="4" w:space="0"/>
              <w:left w:val="single" w:color="auto" w:sz="4" w:space="0"/>
              <w:bottom w:val="single" w:color="auto" w:sz="4" w:space="0"/>
              <w:right w:val="single" w:color="auto" w:sz="4" w:space="0"/>
            </w:tcBorders>
          </w:tcPr>
          <w:p w14:paraId="71252755">
            <w:pPr>
              <w:rPr>
                <w:color w:val="000000" w:themeColor="text1"/>
                <w:highlight w:val="none"/>
                <w14:textFill>
                  <w14:solidFill>
                    <w14:schemeClr w14:val="tx1"/>
                  </w14:solidFill>
                </w14:textFill>
              </w:rPr>
            </w:pPr>
          </w:p>
        </w:tc>
        <w:tc>
          <w:tcPr>
            <w:tcW w:w="3060" w:type="dxa"/>
            <w:vMerge w:val="continue"/>
            <w:tcBorders>
              <w:top w:val="single" w:color="auto" w:sz="4" w:space="0"/>
              <w:left w:val="single" w:color="auto" w:sz="4" w:space="0"/>
              <w:bottom w:val="single" w:color="auto" w:sz="4" w:space="0"/>
              <w:right w:val="single" w:color="auto" w:sz="4" w:space="0"/>
            </w:tcBorders>
          </w:tcPr>
          <w:p w14:paraId="7EE7479E">
            <w:pPr>
              <w:rPr>
                <w:color w:val="000000" w:themeColor="text1"/>
                <w:highlight w:val="none"/>
                <w14:textFill>
                  <w14:solidFill>
                    <w14:schemeClr w14:val="tx1"/>
                  </w14:solidFill>
                </w14:textFill>
              </w:rPr>
            </w:pPr>
          </w:p>
        </w:tc>
        <w:tc>
          <w:tcPr>
            <w:tcW w:w="1485" w:type="dxa"/>
            <w:vMerge w:val="continue"/>
            <w:tcBorders>
              <w:top w:val="single" w:color="auto" w:sz="4" w:space="0"/>
              <w:left w:val="single" w:color="auto" w:sz="4" w:space="0"/>
              <w:bottom w:val="single" w:color="auto" w:sz="4" w:space="0"/>
              <w:right w:val="single" w:color="auto" w:sz="4" w:space="0"/>
            </w:tcBorders>
            <w:vAlign w:val="center"/>
          </w:tcPr>
          <w:p w14:paraId="1253437B">
            <w:pPr>
              <w:rPr>
                <w:color w:val="000000" w:themeColor="text1"/>
                <w:highlight w:val="none"/>
                <w14:textFill>
                  <w14:solidFill>
                    <w14:schemeClr w14:val="tx1"/>
                  </w14:solidFill>
                </w14:textFill>
              </w:rPr>
            </w:pPr>
          </w:p>
        </w:tc>
        <w:tc>
          <w:tcPr>
            <w:tcW w:w="1890" w:type="dxa"/>
            <w:tcBorders>
              <w:top w:val="single" w:color="auto" w:sz="4" w:space="0"/>
              <w:left w:val="single" w:color="auto" w:sz="4" w:space="0"/>
              <w:bottom w:val="single" w:color="auto" w:sz="4" w:space="0"/>
              <w:right w:val="single" w:color="auto" w:sz="4" w:space="0"/>
            </w:tcBorders>
            <w:vAlign w:val="center"/>
          </w:tcPr>
          <w:p w14:paraId="7EF569AE">
            <w:pPr>
              <w:widowControl/>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有违法所得，且造成损失的</w:t>
            </w:r>
          </w:p>
        </w:tc>
        <w:tc>
          <w:tcPr>
            <w:tcW w:w="2235" w:type="dxa"/>
            <w:tcBorders>
              <w:top w:val="single" w:color="auto" w:sz="4" w:space="0"/>
              <w:left w:val="single" w:color="auto" w:sz="4" w:space="0"/>
              <w:bottom w:val="single" w:color="auto" w:sz="4" w:space="0"/>
              <w:right w:val="single" w:color="auto" w:sz="4" w:space="0"/>
            </w:tcBorders>
            <w:vAlign w:val="center"/>
          </w:tcPr>
          <w:p w14:paraId="16B7C2EB">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责令停业3个月以上6个月以下，并处</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4</w:t>
            </w:r>
            <w:r>
              <w:rPr>
                <w:rFonts w:hint="eastAsia" w:ascii="宋体" w:cs="宋体"/>
                <w:strike w:val="0"/>
                <w:dstrike w:val="0"/>
                <w:color w:val="000000" w:themeColor="text1"/>
                <w:kern w:val="0"/>
                <w:sz w:val="21"/>
                <w:szCs w:val="21"/>
                <w:highlight w:val="none"/>
                <w14:textFill>
                  <w14:solidFill>
                    <w14:schemeClr w14:val="tx1"/>
                  </w14:solidFill>
                </w14:textFill>
              </w:rPr>
              <w:t>万元以上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5</w:t>
            </w:r>
            <w:r>
              <w:rPr>
                <w:rFonts w:hint="eastAsia" w:ascii="宋体" w:cs="宋体"/>
                <w:strike w:val="0"/>
                <w:dstrike w:val="0"/>
                <w:color w:val="000000" w:themeColor="text1"/>
                <w:kern w:val="0"/>
                <w:sz w:val="21"/>
                <w:szCs w:val="21"/>
                <w:highlight w:val="none"/>
                <w14:textFill>
                  <w14:solidFill>
                    <w14:schemeClr w14:val="tx1"/>
                  </w14:solidFill>
                </w14:textFill>
              </w:rPr>
              <w:t>万元以下罚款</w:t>
            </w:r>
          </w:p>
        </w:tc>
        <w:tc>
          <w:tcPr>
            <w:tcW w:w="1115" w:type="dxa"/>
            <w:vMerge w:val="continue"/>
            <w:tcBorders>
              <w:top w:val="single" w:color="auto" w:sz="4" w:space="0"/>
              <w:left w:val="single" w:color="auto" w:sz="4" w:space="0"/>
              <w:bottom w:val="single" w:color="auto" w:sz="4" w:space="0"/>
              <w:right w:val="single" w:color="auto" w:sz="4" w:space="0"/>
            </w:tcBorders>
          </w:tcPr>
          <w:p w14:paraId="284740BF">
            <w:pPr>
              <w:rPr>
                <w:color w:val="000000" w:themeColor="text1"/>
                <w:highlight w:val="none"/>
                <w14:textFill>
                  <w14:solidFill>
                    <w14:schemeClr w14:val="tx1"/>
                  </w14:solidFill>
                </w14:textFill>
              </w:rPr>
            </w:pPr>
          </w:p>
        </w:tc>
        <w:tc>
          <w:tcPr>
            <w:tcW w:w="1076" w:type="dxa"/>
            <w:vMerge w:val="continue"/>
            <w:tcBorders>
              <w:top w:val="single" w:color="auto" w:sz="4" w:space="0"/>
              <w:left w:val="single" w:color="auto" w:sz="4" w:space="0"/>
              <w:bottom w:val="single" w:color="auto" w:sz="4" w:space="0"/>
              <w:right w:val="single" w:color="auto" w:sz="4" w:space="0"/>
            </w:tcBorders>
          </w:tcPr>
          <w:p w14:paraId="00DCA6A4">
            <w:pPr>
              <w:rPr>
                <w:color w:val="000000" w:themeColor="text1"/>
                <w:highlight w:val="none"/>
                <w14:textFill>
                  <w14:solidFill>
                    <w14:schemeClr w14:val="tx1"/>
                  </w14:solidFill>
                </w14:textFill>
              </w:rPr>
            </w:pPr>
          </w:p>
        </w:tc>
      </w:tr>
    </w:tbl>
    <w:p w14:paraId="3438BCA6">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513"/>
        <w:gridCol w:w="2877"/>
        <w:gridCol w:w="1399"/>
        <w:gridCol w:w="2106"/>
        <w:gridCol w:w="2127"/>
        <w:gridCol w:w="1323"/>
        <w:gridCol w:w="1220"/>
      </w:tblGrid>
      <w:tr w14:paraId="2297D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6DBA25B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13" w:type="dxa"/>
            <w:tcBorders>
              <w:top w:val="single" w:color="auto" w:sz="4" w:space="0"/>
              <w:left w:val="single" w:color="auto" w:sz="4" w:space="0"/>
              <w:bottom w:val="single" w:color="auto" w:sz="4" w:space="0"/>
              <w:right w:val="single" w:color="auto" w:sz="4" w:space="0"/>
            </w:tcBorders>
            <w:vAlign w:val="center"/>
          </w:tcPr>
          <w:p w14:paraId="1BC35FE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877" w:type="dxa"/>
            <w:tcBorders>
              <w:top w:val="single" w:color="auto" w:sz="4" w:space="0"/>
              <w:left w:val="single" w:color="auto" w:sz="4" w:space="0"/>
              <w:bottom w:val="single" w:color="auto" w:sz="4" w:space="0"/>
              <w:right w:val="single" w:color="auto" w:sz="4" w:space="0"/>
            </w:tcBorders>
            <w:vAlign w:val="center"/>
          </w:tcPr>
          <w:p w14:paraId="32D1F78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399" w:type="dxa"/>
            <w:tcBorders>
              <w:top w:val="single" w:color="auto" w:sz="4" w:space="0"/>
              <w:left w:val="single" w:color="auto" w:sz="4" w:space="0"/>
              <w:bottom w:val="single" w:color="auto" w:sz="4" w:space="0"/>
              <w:right w:val="single" w:color="auto" w:sz="4" w:space="0"/>
            </w:tcBorders>
            <w:vAlign w:val="center"/>
          </w:tcPr>
          <w:p w14:paraId="71C8AA7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106" w:type="dxa"/>
            <w:tcBorders>
              <w:top w:val="single" w:color="auto" w:sz="4" w:space="0"/>
              <w:left w:val="single" w:color="auto" w:sz="4" w:space="0"/>
              <w:bottom w:val="single" w:color="auto" w:sz="4" w:space="0"/>
              <w:right w:val="single" w:color="auto" w:sz="4" w:space="0"/>
            </w:tcBorders>
            <w:vAlign w:val="center"/>
          </w:tcPr>
          <w:p w14:paraId="0F658DA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127" w:type="dxa"/>
            <w:tcBorders>
              <w:top w:val="single" w:color="auto" w:sz="4" w:space="0"/>
              <w:left w:val="single" w:color="auto" w:sz="4" w:space="0"/>
              <w:bottom w:val="single" w:color="auto" w:sz="4" w:space="0"/>
              <w:right w:val="single" w:color="auto" w:sz="4" w:space="0"/>
            </w:tcBorders>
            <w:vAlign w:val="center"/>
          </w:tcPr>
          <w:p w14:paraId="7922A86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323" w:type="dxa"/>
            <w:tcBorders>
              <w:top w:val="single" w:color="auto" w:sz="4" w:space="0"/>
              <w:left w:val="single" w:color="auto" w:sz="4" w:space="0"/>
              <w:bottom w:val="single" w:color="auto" w:sz="4" w:space="0"/>
              <w:right w:val="single" w:color="auto" w:sz="4" w:space="0"/>
            </w:tcBorders>
            <w:vAlign w:val="center"/>
          </w:tcPr>
          <w:p w14:paraId="42DB36C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220" w:type="dxa"/>
            <w:tcBorders>
              <w:top w:val="single" w:color="auto" w:sz="4" w:space="0"/>
              <w:left w:val="single" w:color="auto" w:sz="4" w:space="0"/>
              <w:bottom w:val="single" w:color="auto" w:sz="4" w:space="0"/>
              <w:right w:val="single" w:color="auto" w:sz="4" w:space="0"/>
            </w:tcBorders>
            <w:vAlign w:val="center"/>
          </w:tcPr>
          <w:p w14:paraId="756A2FD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15238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181326D">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48B0D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951" w:type="dxa"/>
            <w:vMerge w:val="restart"/>
            <w:tcBorders>
              <w:top w:val="single" w:color="auto" w:sz="4" w:space="0"/>
              <w:left w:val="single" w:color="auto" w:sz="4" w:space="0"/>
              <w:bottom w:val="single" w:color="auto" w:sz="4" w:space="0"/>
              <w:right w:val="single" w:color="auto" w:sz="4" w:space="0"/>
            </w:tcBorders>
          </w:tcPr>
          <w:p w14:paraId="25CCF453">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2412019</w:t>
            </w:r>
          </w:p>
        </w:tc>
        <w:tc>
          <w:tcPr>
            <w:tcW w:w="1513" w:type="dxa"/>
            <w:vMerge w:val="restart"/>
            <w:tcBorders>
              <w:top w:val="single" w:color="auto" w:sz="4" w:space="0"/>
              <w:left w:val="single" w:color="auto" w:sz="4" w:space="0"/>
              <w:bottom w:val="single" w:color="auto" w:sz="4" w:space="0"/>
              <w:right w:val="single" w:color="auto" w:sz="4" w:space="0"/>
            </w:tcBorders>
          </w:tcPr>
          <w:p w14:paraId="507D432B">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注册房地产估价师私自接受委托从事业务、收取费用的</w:t>
            </w:r>
          </w:p>
        </w:tc>
        <w:tc>
          <w:tcPr>
            <w:tcW w:w="2877" w:type="dxa"/>
            <w:vMerge w:val="restart"/>
            <w:tcBorders>
              <w:top w:val="single" w:color="auto" w:sz="4" w:space="0"/>
              <w:left w:val="single" w:color="auto" w:sz="4" w:space="0"/>
              <w:bottom w:val="single" w:color="auto" w:sz="4" w:space="0"/>
              <w:right w:val="single" w:color="auto" w:sz="4" w:space="0"/>
            </w:tcBorders>
          </w:tcPr>
          <w:p w14:paraId="3184E940">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《中华人民共和国资产评估法》第四十四条　评估专业人员违反本法规定，有下列情形之一的，由有关评估行政管理部门予以警告，可以责令停止从业六个月以上一年以下；有违法所得的，没收违法所得；情节严重的，责令停止从业一年以上五年以下；构成犯罪的，依法追究刑事责任：</w:t>
            </w:r>
          </w:p>
          <w:p w14:paraId="3824824D">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(一)私自接受委托从事业务、收取费用的；</w:t>
            </w:r>
          </w:p>
          <w:p w14:paraId="3CBCAD84">
            <w:pPr>
              <w:jc w:val="both"/>
              <w:rPr>
                <w:rFonts w:hint="eastAsia" w:ascii="宋体" w:cs="宋体"/>
                <w:strike w:val="0"/>
                <w:dstrike w:val="0"/>
                <w:color w:val="000000" w:themeColor="text1"/>
                <w:highlight w:val="none"/>
                <w:lang w:val="en-US" w:eastAsia="zh-CN"/>
                <w14:textFill>
                  <w14:solidFill>
                    <w14:schemeClr w14:val="tx1"/>
                  </w14:solidFill>
                </w14:textFill>
              </w:rPr>
            </w:pPr>
          </w:p>
        </w:tc>
        <w:tc>
          <w:tcPr>
            <w:tcW w:w="1399" w:type="dxa"/>
            <w:tcBorders>
              <w:top w:val="single" w:color="auto" w:sz="4" w:space="0"/>
              <w:left w:val="single" w:color="auto" w:sz="4" w:space="0"/>
              <w:bottom w:val="single" w:color="auto" w:sz="4" w:space="0"/>
              <w:right w:val="single" w:color="auto" w:sz="4" w:space="0"/>
            </w:tcBorders>
            <w:vAlign w:val="center"/>
          </w:tcPr>
          <w:p w14:paraId="57BDA9E3">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106" w:type="dxa"/>
            <w:tcBorders>
              <w:top w:val="single" w:color="auto" w:sz="4" w:space="0"/>
              <w:left w:val="single" w:color="auto" w:sz="4" w:space="0"/>
              <w:bottom w:val="single" w:color="auto" w:sz="4" w:space="0"/>
              <w:right w:val="single" w:color="auto" w:sz="4" w:space="0"/>
            </w:tcBorders>
            <w:vAlign w:val="center"/>
          </w:tcPr>
          <w:p w14:paraId="3A44C680">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没有违法所得，且未造成损失的</w:t>
            </w:r>
          </w:p>
        </w:tc>
        <w:tc>
          <w:tcPr>
            <w:tcW w:w="2127" w:type="dxa"/>
            <w:tcBorders>
              <w:top w:val="single" w:color="auto" w:sz="4" w:space="0"/>
              <w:left w:val="single" w:color="auto" w:sz="4" w:space="0"/>
              <w:bottom w:val="single" w:color="auto" w:sz="4" w:space="0"/>
              <w:right w:val="single" w:color="auto" w:sz="4" w:space="0"/>
            </w:tcBorders>
            <w:vAlign w:val="center"/>
          </w:tcPr>
          <w:p w14:paraId="7512DB88">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予以警告，可以责令停止从业6个月以上8个月以下</w:t>
            </w:r>
          </w:p>
        </w:tc>
        <w:tc>
          <w:tcPr>
            <w:tcW w:w="1323" w:type="dxa"/>
            <w:vMerge w:val="restart"/>
            <w:tcBorders>
              <w:top w:val="single" w:color="auto" w:sz="4" w:space="0"/>
              <w:left w:val="single" w:color="auto" w:sz="4" w:space="0"/>
              <w:bottom w:val="single" w:color="auto" w:sz="4" w:space="0"/>
              <w:right w:val="single" w:color="auto" w:sz="4" w:space="0"/>
            </w:tcBorders>
          </w:tcPr>
          <w:p w14:paraId="4D97142A">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220" w:type="dxa"/>
            <w:vMerge w:val="restart"/>
            <w:tcBorders>
              <w:top w:val="single" w:color="auto" w:sz="4" w:space="0"/>
              <w:left w:val="single" w:color="auto" w:sz="4" w:space="0"/>
              <w:bottom w:val="single" w:color="auto" w:sz="4" w:space="0"/>
              <w:right w:val="single" w:color="auto" w:sz="4" w:space="0"/>
            </w:tcBorders>
          </w:tcPr>
          <w:p w14:paraId="23822F12">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4ACBA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1" w:hRule="atLeast"/>
        </w:trPr>
        <w:tc>
          <w:tcPr>
            <w:tcW w:w="951" w:type="dxa"/>
            <w:vMerge w:val="continue"/>
            <w:tcBorders>
              <w:top w:val="single" w:color="auto" w:sz="4" w:space="0"/>
              <w:left w:val="single" w:color="auto" w:sz="4" w:space="0"/>
              <w:bottom w:val="single" w:color="auto" w:sz="4" w:space="0"/>
              <w:right w:val="single" w:color="auto" w:sz="4" w:space="0"/>
            </w:tcBorders>
          </w:tcPr>
          <w:p w14:paraId="5B14014E">
            <w:pPr>
              <w:rPr>
                <w:color w:val="000000" w:themeColor="text1"/>
                <w:highlight w:val="none"/>
                <w14:textFill>
                  <w14:solidFill>
                    <w14:schemeClr w14:val="tx1"/>
                  </w14:solidFill>
                </w14:textFill>
              </w:rPr>
            </w:pPr>
          </w:p>
        </w:tc>
        <w:tc>
          <w:tcPr>
            <w:tcW w:w="1513" w:type="dxa"/>
            <w:vMerge w:val="continue"/>
            <w:tcBorders>
              <w:top w:val="single" w:color="auto" w:sz="4" w:space="0"/>
              <w:left w:val="single" w:color="auto" w:sz="4" w:space="0"/>
              <w:bottom w:val="single" w:color="auto" w:sz="4" w:space="0"/>
              <w:right w:val="single" w:color="auto" w:sz="4" w:space="0"/>
            </w:tcBorders>
          </w:tcPr>
          <w:p w14:paraId="0D773D2C">
            <w:pPr>
              <w:rPr>
                <w:color w:val="000000" w:themeColor="text1"/>
                <w:highlight w:val="none"/>
                <w14:textFill>
                  <w14:solidFill>
                    <w14:schemeClr w14:val="tx1"/>
                  </w14:solidFill>
                </w14:textFill>
              </w:rPr>
            </w:pPr>
          </w:p>
        </w:tc>
        <w:tc>
          <w:tcPr>
            <w:tcW w:w="2877" w:type="dxa"/>
            <w:vMerge w:val="continue"/>
            <w:tcBorders>
              <w:top w:val="single" w:color="auto" w:sz="4" w:space="0"/>
              <w:left w:val="single" w:color="auto" w:sz="4" w:space="0"/>
              <w:bottom w:val="single" w:color="auto" w:sz="4" w:space="0"/>
              <w:right w:val="single" w:color="auto" w:sz="4" w:space="0"/>
            </w:tcBorders>
          </w:tcPr>
          <w:p w14:paraId="17156359">
            <w:pPr>
              <w:rPr>
                <w:color w:val="000000" w:themeColor="text1"/>
                <w:highlight w:val="none"/>
                <w14:textFill>
                  <w14:solidFill>
                    <w14:schemeClr w14:val="tx1"/>
                  </w14:solidFill>
                </w14:textFill>
              </w:rPr>
            </w:pPr>
          </w:p>
        </w:tc>
        <w:tc>
          <w:tcPr>
            <w:tcW w:w="1399" w:type="dxa"/>
            <w:tcBorders>
              <w:top w:val="single" w:color="auto" w:sz="4" w:space="0"/>
              <w:left w:val="single" w:color="auto" w:sz="4" w:space="0"/>
              <w:bottom w:val="single" w:color="auto" w:sz="4" w:space="0"/>
              <w:right w:val="single" w:color="auto" w:sz="4" w:space="0"/>
            </w:tcBorders>
            <w:vAlign w:val="center"/>
          </w:tcPr>
          <w:p w14:paraId="2B55C56A">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106" w:type="dxa"/>
            <w:tcBorders>
              <w:top w:val="single" w:color="auto" w:sz="4" w:space="0"/>
              <w:left w:val="single" w:color="auto" w:sz="4" w:space="0"/>
              <w:bottom w:val="single" w:color="auto" w:sz="4" w:space="0"/>
              <w:right w:val="single" w:color="auto" w:sz="4" w:space="0"/>
            </w:tcBorders>
            <w:vAlign w:val="center"/>
          </w:tcPr>
          <w:p w14:paraId="36E58656">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没有违法所得，但造成损失的</w:t>
            </w:r>
          </w:p>
        </w:tc>
        <w:tc>
          <w:tcPr>
            <w:tcW w:w="2127" w:type="dxa"/>
            <w:tcBorders>
              <w:top w:val="single" w:color="auto" w:sz="4" w:space="0"/>
              <w:left w:val="single" w:color="auto" w:sz="4" w:space="0"/>
              <w:bottom w:val="single" w:color="auto" w:sz="4" w:space="0"/>
              <w:right w:val="single" w:color="auto" w:sz="4" w:space="0"/>
            </w:tcBorders>
            <w:vAlign w:val="center"/>
          </w:tcPr>
          <w:p w14:paraId="4994CEA6">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予以警告，责令停止从业8个月以上10个月以下</w:t>
            </w:r>
          </w:p>
        </w:tc>
        <w:tc>
          <w:tcPr>
            <w:tcW w:w="1323" w:type="dxa"/>
            <w:vMerge w:val="continue"/>
            <w:tcBorders>
              <w:top w:val="single" w:color="auto" w:sz="4" w:space="0"/>
              <w:left w:val="single" w:color="auto" w:sz="4" w:space="0"/>
              <w:bottom w:val="single" w:color="auto" w:sz="4" w:space="0"/>
              <w:right w:val="single" w:color="auto" w:sz="4" w:space="0"/>
            </w:tcBorders>
          </w:tcPr>
          <w:p w14:paraId="4FC8B421">
            <w:pPr>
              <w:rPr>
                <w:color w:val="000000" w:themeColor="text1"/>
                <w:highlight w:val="none"/>
                <w14:textFill>
                  <w14:solidFill>
                    <w14:schemeClr w14:val="tx1"/>
                  </w14:solidFill>
                </w14:textFill>
              </w:rPr>
            </w:pPr>
          </w:p>
        </w:tc>
        <w:tc>
          <w:tcPr>
            <w:tcW w:w="1220" w:type="dxa"/>
            <w:vMerge w:val="continue"/>
            <w:tcBorders>
              <w:top w:val="single" w:color="auto" w:sz="4" w:space="0"/>
              <w:left w:val="single" w:color="auto" w:sz="4" w:space="0"/>
              <w:bottom w:val="single" w:color="auto" w:sz="4" w:space="0"/>
              <w:right w:val="single" w:color="auto" w:sz="4" w:space="0"/>
            </w:tcBorders>
          </w:tcPr>
          <w:p w14:paraId="70FECB5C">
            <w:pPr>
              <w:rPr>
                <w:color w:val="000000" w:themeColor="text1"/>
                <w:highlight w:val="none"/>
                <w14:textFill>
                  <w14:solidFill>
                    <w14:schemeClr w14:val="tx1"/>
                  </w14:solidFill>
                </w14:textFill>
              </w:rPr>
            </w:pPr>
          </w:p>
        </w:tc>
      </w:tr>
      <w:tr w14:paraId="1B8A3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trPr>
        <w:tc>
          <w:tcPr>
            <w:tcW w:w="951" w:type="dxa"/>
            <w:vMerge w:val="continue"/>
            <w:tcBorders>
              <w:top w:val="single" w:color="auto" w:sz="4" w:space="0"/>
              <w:left w:val="single" w:color="auto" w:sz="4" w:space="0"/>
              <w:bottom w:val="single" w:color="auto" w:sz="4" w:space="0"/>
              <w:right w:val="single" w:color="auto" w:sz="4" w:space="0"/>
            </w:tcBorders>
          </w:tcPr>
          <w:p w14:paraId="776D9A10">
            <w:pPr>
              <w:rPr>
                <w:color w:val="000000" w:themeColor="text1"/>
                <w:highlight w:val="none"/>
                <w14:textFill>
                  <w14:solidFill>
                    <w14:schemeClr w14:val="tx1"/>
                  </w14:solidFill>
                </w14:textFill>
              </w:rPr>
            </w:pPr>
          </w:p>
        </w:tc>
        <w:tc>
          <w:tcPr>
            <w:tcW w:w="1513" w:type="dxa"/>
            <w:vMerge w:val="continue"/>
            <w:tcBorders>
              <w:top w:val="single" w:color="auto" w:sz="4" w:space="0"/>
              <w:left w:val="single" w:color="auto" w:sz="4" w:space="0"/>
              <w:bottom w:val="single" w:color="auto" w:sz="4" w:space="0"/>
              <w:right w:val="single" w:color="auto" w:sz="4" w:space="0"/>
            </w:tcBorders>
          </w:tcPr>
          <w:p w14:paraId="02465740">
            <w:pPr>
              <w:rPr>
                <w:color w:val="000000" w:themeColor="text1"/>
                <w:highlight w:val="none"/>
                <w14:textFill>
                  <w14:solidFill>
                    <w14:schemeClr w14:val="tx1"/>
                  </w14:solidFill>
                </w14:textFill>
              </w:rPr>
            </w:pPr>
          </w:p>
        </w:tc>
        <w:tc>
          <w:tcPr>
            <w:tcW w:w="2877" w:type="dxa"/>
            <w:vMerge w:val="continue"/>
            <w:tcBorders>
              <w:top w:val="single" w:color="auto" w:sz="4" w:space="0"/>
              <w:left w:val="single" w:color="auto" w:sz="4" w:space="0"/>
              <w:bottom w:val="single" w:color="auto" w:sz="4" w:space="0"/>
              <w:right w:val="single" w:color="auto" w:sz="4" w:space="0"/>
            </w:tcBorders>
          </w:tcPr>
          <w:p w14:paraId="6D762BB2">
            <w:pPr>
              <w:rPr>
                <w:color w:val="000000" w:themeColor="text1"/>
                <w:highlight w:val="none"/>
                <w14:textFill>
                  <w14:solidFill>
                    <w14:schemeClr w14:val="tx1"/>
                  </w14:solidFill>
                </w14:textFill>
              </w:rPr>
            </w:pPr>
          </w:p>
        </w:tc>
        <w:tc>
          <w:tcPr>
            <w:tcW w:w="1399" w:type="dxa"/>
            <w:vMerge w:val="restart"/>
            <w:tcBorders>
              <w:top w:val="single" w:color="auto" w:sz="4" w:space="0"/>
              <w:left w:val="single" w:color="auto" w:sz="4" w:space="0"/>
              <w:right w:val="single" w:color="auto" w:sz="4" w:space="0"/>
            </w:tcBorders>
            <w:vAlign w:val="center"/>
          </w:tcPr>
          <w:p w14:paraId="18B2C648">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106" w:type="dxa"/>
            <w:tcBorders>
              <w:top w:val="single" w:color="auto" w:sz="4" w:space="0"/>
              <w:left w:val="single" w:color="auto" w:sz="4" w:space="0"/>
              <w:bottom w:val="single" w:color="auto" w:sz="4" w:space="0"/>
              <w:right w:val="single" w:color="auto" w:sz="4" w:space="0"/>
            </w:tcBorders>
            <w:vAlign w:val="center"/>
          </w:tcPr>
          <w:p w14:paraId="7CB146A2">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有违法所得，但未造成损失的</w:t>
            </w:r>
          </w:p>
        </w:tc>
        <w:tc>
          <w:tcPr>
            <w:tcW w:w="2127" w:type="dxa"/>
            <w:tcBorders>
              <w:top w:val="single" w:color="auto" w:sz="4" w:space="0"/>
              <w:left w:val="single" w:color="auto" w:sz="4" w:space="0"/>
              <w:bottom w:val="single" w:color="auto" w:sz="4" w:space="0"/>
              <w:right w:val="single" w:color="auto" w:sz="4" w:space="0"/>
            </w:tcBorders>
            <w:vAlign w:val="center"/>
          </w:tcPr>
          <w:p w14:paraId="5EF9D395">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予以警告，责令停止从业10个月以上1年以下；没收违法所得</w:t>
            </w:r>
          </w:p>
        </w:tc>
        <w:tc>
          <w:tcPr>
            <w:tcW w:w="1323" w:type="dxa"/>
            <w:vMerge w:val="continue"/>
            <w:tcBorders>
              <w:top w:val="single" w:color="auto" w:sz="4" w:space="0"/>
              <w:left w:val="single" w:color="auto" w:sz="4" w:space="0"/>
              <w:bottom w:val="single" w:color="auto" w:sz="4" w:space="0"/>
              <w:right w:val="single" w:color="auto" w:sz="4" w:space="0"/>
            </w:tcBorders>
          </w:tcPr>
          <w:p w14:paraId="2896B639">
            <w:pPr>
              <w:rPr>
                <w:color w:val="000000" w:themeColor="text1"/>
                <w:highlight w:val="none"/>
                <w14:textFill>
                  <w14:solidFill>
                    <w14:schemeClr w14:val="tx1"/>
                  </w14:solidFill>
                </w14:textFill>
              </w:rPr>
            </w:pPr>
          </w:p>
        </w:tc>
        <w:tc>
          <w:tcPr>
            <w:tcW w:w="1220" w:type="dxa"/>
            <w:vMerge w:val="continue"/>
            <w:tcBorders>
              <w:top w:val="single" w:color="auto" w:sz="4" w:space="0"/>
              <w:left w:val="single" w:color="auto" w:sz="4" w:space="0"/>
              <w:bottom w:val="single" w:color="auto" w:sz="4" w:space="0"/>
              <w:right w:val="single" w:color="auto" w:sz="4" w:space="0"/>
            </w:tcBorders>
          </w:tcPr>
          <w:p w14:paraId="4AA9C3F2">
            <w:pPr>
              <w:rPr>
                <w:color w:val="000000" w:themeColor="text1"/>
                <w:highlight w:val="none"/>
                <w14:textFill>
                  <w14:solidFill>
                    <w14:schemeClr w14:val="tx1"/>
                  </w14:solidFill>
                </w14:textFill>
              </w:rPr>
            </w:pPr>
          </w:p>
        </w:tc>
      </w:tr>
      <w:tr w14:paraId="10E13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trPr>
        <w:tc>
          <w:tcPr>
            <w:tcW w:w="951" w:type="dxa"/>
            <w:vMerge w:val="continue"/>
            <w:tcBorders>
              <w:top w:val="single" w:color="auto" w:sz="4" w:space="0"/>
              <w:left w:val="single" w:color="auto" w:sz="4" w:space="0"/>
              <w:bottom w:val="single" w:color="auto" w:sz="4" w:space="0"/>
              <w:right w:val="single" w:color="auto" w:sz="4" w:space="0"/>
            </w:tcBorders>
          </w:tcPr>
          <w:p w14:paraId="144EDC28">
            <w:pPr>
              <w:rPr>
                <w:color w:val="000000" w:themeColor="text1"/>
                <w:highlight w:val="none"/>
                <w14:textFill>
                  <w14:solidFill>
                    <w14:schemeClr w14:val="tx1"/>
                  </w14:solidFill>
                </w14:textFill>
              </w:rPr>
            </w:pPr>
          </w:p>
        </w:tc>
        <w:tc>
          <w:tcPr>
            <w:tcW w:w="1513" w:type="dxa"/>
            <w:vMerge w:val="continue"/>
            <w:tcBorders>
              <w:top w:val="single" w:color="auto" w:sz="4" w:space="0"/>
              <w:left w:val="single" w:color="auto" w:sz="4" w:space="0"/>
              <w:bottom w:val="single" w:color="auto" w:sz="4" w:space="0"/>
              <w:right w:val="single" w:color="auto" w:sz="4" w:space="0"/>
            </w:tcBorders>
          </w:tcPr>
          <w:p w14:paraId="27CB6030">
            <w:pPr>
              <w:rPr>
                <w:color w:val="000000" w:themeColor="text1"/>
                <w:highlight w:val="none"/>
                <w14:textFill>
                  <w14:solidFill>
                    <w14:schemeClr w14:val="tx1"/>
                  </w14:solidFill>
                </w14:textFill>
              </w:rPr>
            </w:pPr>
          </w:p>
        </w:tc>
        <w:tc>
          <w:tcPr>
            <w:tcW w:w="2877" w:type="dxa"/>
            <w:vMerge w:val="continue"/>
            <w:tcBorders>
              <w:top w:val="single" w:color="auto" w:sz="4" w:space="0"/>
              <w:left w:val="single" w:color="auto" w:sz="4" w:space="0"/>
              <w:bottom w:val="single" w:color="auto" w:sz="4" w:space="0"/>
              <w:right w:val="single" w:color="auto" w:sz="4" w:space="0"/>
            </w:tcBorders>
          </w:tcPr>
          <w:p w14:paraId="0B9A8FC1">
            <w:pPr>
              <w:rPr>
                <w:color w:val="000000" w:themeColor="text1"/>
                <w:highlight w:val="none"/>
                <w14:textFill>
                  <w14:solidFill>
                    <w14:schemeClr w14:val="tx1"/>
                  </w14:solidFill>
                </w14:textFill>
              </w:rPr>
            </w:pPr>
          </w:p>
        </w:tc>
        <w:tc>
          <w:tcPr>
            <w:tcW w:w="1399" w:type="dxa"/>
            <w:vMerge w:val="continue"/>
            <w:tcBorders>
              <w:left w:val="single" w:color="auto" w:sz="4" w:space="0"/>
              <w:bottom w:val="single" w:color="auto" w:sz="4" w:space="0"/>
              <w:right w:val="single" w:color="auto" w:sz="4" w:space="0"/>
            </w:tcBorders>
            <w:vAlign w:val="center"/>
          </w:tcPr>
          <w:p w14:paraId="45A4ABEC">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106" w:type="dxa"/>
            <w:tcBorders>
              <w:top w:val="single" w:color="auto" w:sz="4" w:space="0"/>
              <w:left w:val="single" w:color="auto" w:sz="4" w:space="0"/>
              <w:bottom w:val="single" w:color="auto" w:sz="4" w:space="0"/>
              <w:right w:val="single" w:color="auto" w:sz="4" w:space="0"/>
            </w:tcBorders>
            <w:vAlign w:val="center"/>
          </w:tcPr>
          <w:p w14:paraId="625EB639">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有违法所得，且造成损失的</w:t>
            </w:r>
          </w:p>
        </w:tc>
        <w:tc>
          <w:tcPr>
            <w:tcW w:w="2127" w:type="dxa"/>
            <w:tcBorders>
              <w:top w:val="single" w:color="auto" w:sz="4" w:space="0"/>
              <w:left w:val="single" w:color="auto" w:sz="4" w:space="0"/>
              <w:bottom w:val="single" w:color="auto" w:sz="4" w:space="0"/>
              <w:right w:val="single" w:color="auto" w:sz="4" w:space="0"/>
            </w:tcBorders>
            <w:vAlign w:val="center"/>
          </w:tcPr>
          <w:p w14:paraId="493F776E">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予以警告，责令停止从业1年以上5年以下；没收违法所得</w:t>
            </w:r>
          </w:p>
        </w:tc>
        <w:tc>
          <w:tcPr>
            <w:tcW w:w="1323" w:type="dxa"/>
            <w:vMerge w:val="continue"/>
            <w:tcBorders>
              <w:top w:val="single" w:color="auto" w:sz="4" w:space="0"/>
              <w:left w:val="single" w:color="auto" w:sz="4" w:space="0"/>
              <w:bottom w:val="single" w:color="auto" w:sz="4" w:space="0"/>
              <w:right w:val="single" w:color="auto" w:sz="4" w:space="0"/>
            </w:tcBorders>
          </w:tcPr>
          <w:p w14:paraId="1F3D5801">
            <w:pPr>
              <w:rPr>
                <w:color w:val="000000" w:themeColor="text1"/>
                <w:highlight w:val="none"/>
                <w14:textFill>
                  <w14:solidFill>
                    <w14:schemeClr w14:val="tx1"/>
                  </w14:solidFill>
                </w14:textFill>
              </w:rPr>
            </w:pPr>
          </w:p>
        </w:tc>
        <w:tc>
          <w:tcPr>
            <w:tcW w:w="1220" w:type="dxa"/>
            <w:vMerge w:val="continue"/>
            <w:tcBorders>
              <w:top w:val="single" w:color="auto" w:sz="4" w:space="0"/>
              <w:left w:val="single" w:color="auto" w:sz="4" w:space="0"/>
              <w:bottom w:val="single" w:color="auto" w:sz="4" w:space="0"/>
              <w:right w:val="single" w:color="auto" w:sz="4" w:space="0"/>
            </w:tcBorders>
          </w:tcPr>
          <w:p w14:paraId="0762C982">
            <w:pPr>
              <w:rPr>
                <w:color w:val="000000" w:themeColor="text1"/>
                <w:highlight w:val="none"/>
                <w14:textFill>
                  <w14:solidFill>
                    <w14:schemeClr w14:val="tx1"/>
                  </w14:solidFill>
                </w14:textFill>
              </w:rPr>
            </w:pPr>
          </w:p>
        </w:tc>
      </w:tr>
    </w:tbl>
    <w:p w14:paraId="70CF295B">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486"/>
        <w:gridCol w:w="2645"/>
        <w:gridCol w:w="1568"/>
        <w:gridCol w:w="2182"/>
        <w:gridCol w:w="2223"/>
        <w:gridCol w:w="1268"/>
        <w:gridCol w:w="1193"/>
      </w:tblGrid>
      <w:tr w14:paraId="4D430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3E3BB75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86" w:type="dxa"/>
            <w:tcBorders>
              <w:top w:val="single" w:color="auto" w:sz="4" w:space="0"/>
              <w:left w:val="single" w:color="auto" w:sz="4" w:space="0"/>
              <w:bottom w:val="single" w:color="auto" w:sz="4" w:space="0"/>
              <w:right w:val="single" w:color="auto" w:sz="4" w:space="0"/>
            </w:tcBorders>
            <w:vAlign w:val="center"/>
          </w:tcPr>
          <w:p w14:paraId="4CC8954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645" w:type="dxa"/>
            <w:tcBorders>
              <w:top w:val="single" w:color="auto" w:sz="4" w:space="0"/>
              <w:left w:val="single" w:color="auto" w:sz="4" w:space="0"/>
              <w:bottom w:val="single" w:color="auto" w:sz="4" w:space="0"/>
              <w:right w:val="single" w:color="auto" w:sz="4" w:space="0"/>
            </w:tcBorders>
            <w:vAlign w:val="center"/>
          </w:tcPr>
          <w:p w14:paraId="15C4280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568" w:type="dxa"/>
            <w:tcBorders>
              <w:top w:val="single" w:color="auto" w:sz="4" w:space="0"/>
              <w:left w:val="single" w:color="auto" w:sz="4" w:space="0"/>
              <w:bottom w:val="single" w:color="auto" w:sz="4" w:space="0"/>
              <w:right w:val="single" w:color="auto" w:sz="4" w:space="0"/>
            </w:tcBorders>
            <w:vAlign w:val="center"/>
          </w:tcPr>
          <w:p w14:paraId="79F3C9A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182" w:type="dxa"/>
            <w:tcBorders>
              <w:top w:val="single" w:color="auto" w:sz="4" w:space="0"/>
              <w:left w:val="single" w:color="auto" w:sz="4" w:space="0"/>
              <w:bottom w:val="single" w:color="auto" w:sz="4" w:space="0"/>
              <w:right w:val="single" w:color="auto" w:sz="4" w:space="0"/>
            </w:tcBorders>
            <w:vAlign w:val="center"/>
          </w:tcPr>
          <w:p w14:paraId="556CA23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223" w:type="dxa"/>
            <w:tcBorders>
              <w:top w:val="single" w:color="auto" w:sz="4" w:space="0"/>
              <w:left w:val="single" w:color="auto" w:sz="4" w:space="0"/>
              <w:bottom w:val="single" w:color="auto" w:sz="4" w:space="0"/>
              <w:right w:val="single" w:color="auto" w:sz="4" w:space="0"/>
            </w:tcBorders>
            <w:vAlign w:val="center"/>
          </w:tcPr>
          <w:p w14:paraId="4973E6B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268" w:type="dxa"/>
            <w:tcBorders>
              <w:top w:val="single" w:color="auto" w:sz="4" w:space="0"/>
              <w:left w:val="single" w:color="auto" w:sz="4" w:space="0"/>
              <w:bottom w:val="single" w:color="auto" w:sz="4" w:space="0"/>
              <w:right w:val="single" w:color="auto" w:sz="4" w:space="0"/>
            </w:tcBorders>
            <w:vAlign w:val="center"/>
          </w:tcPr>
          <w:p w14:paraId="1A1C0FF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93" w:type="dxa"/>
            <w:tcBorders>
              <w:top w:val="single" w:color="auto" w:sz="4" w:space="0"/>
              <w:left w:val="single" w:color="auto" w:sz="4" w:space="0"/>
              <w:bottom w:val="single" w:color="auto" w:sz="4" w:space="0"/>
              <w:right w:val="single" w:color="auto" w:sz="4" w:space="0"/>
            </w:tcBorders>
            <w:vAlign w:val="center"/>
          </w:tcPr>
          <w:p w14:paraId="1AF1200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4528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2424D2A">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508DD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951" w:type="dxa"/>
            <w:vMerge w:val="restart"/>
            <w:tcBorders>
              <w:top w:val="single" w:color="auto" w:sz="4" w:space="0"/>
              <w:left w:val="single" w:color="auto" w:sz="4" w:space="0"/>
              <w:bottom w:val="single" w:color="auto" w:sz="4" w:space="0"/>
              <w:right w:val="single" w:color="auto" w:sz="4" w:space="0"/>
            </w:tcBorders>
          </w:tcPr>
          <w:p w14:paraId="1AF56316">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2412020</w:t>
            </w:r>
          </w:p>
        </w:tc>
        <w:tc>
          <w:tcPr>
            <w:tcW w:w="1486" w:type="dxa"/>
            <w:vMerge w:val="restart"/>
            <w:tcBorders>
              <w:top w:val="single" w:color="auto" w:sz="4" w:space="0"/>
              <w:left w:val="single" w:color="auto" w:sz="4" w:space="0"/>
              <w:bottom w:val="single" w:color="auto" w:sz="4" w:space="0"/>
              <w:right w:val="single" w:color="auto" w:sz="4" w:space="0"/>
            </w:tcBorders>
          </w:tcPr>
          <w:p w14:paraId="3223E04C">
            <w:pPr>
              <w:jc w:val="both"/>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同时在2个或者2个以上房地产估价机构执业</w:t>
            </w:r>
            <w:r>
              <w:rPr>
                <w:rFonts w:hint="eastAsia" w:ascii="宋体" w:cs="宋体"/>
                <w:strike w:val="0"/>
                <w:dstrike w:val="0"/>
                <w:color w:val="000000" w:themeColor="text1"/>
                <w:kern w:val="0"/>
                <w:sz w:val="21"/>
                <w:szCs w:val="21"/>
                <w:highlight w:val="none"/>
                <w:lang w:eastAsia="zh-CN"/>
                <w14:textFill>
                  <w14:solidFill>
                    <w14:schemeClr w14:val="tx1"/>
                  </w14:solidFill>
                </w14:textFill>
              </w:rPr>
              <w:t>的</w:t>
            </w:r>
          </w:p>
        </w:tc>
        <w:tc>
          <w:tcPr>
            <w:tcW w:w="2645" w:type="dxa"/>
            <w:vMerge w:val="restart"/>
            <w:tcBorders>
              <w:top w:val="single" w:color="auto" w:sz="4" w:space="0"/>
              <w:left w:val="single" w:color="auto" w:sz="4" w:space="0"/>
              <w:bottom w:val="single" w:color="auto" w:sz="4" w:space="0"/>
              <w:right w:val="single" w:color="auto" w:sz="4" w:space="0"/>
            </w:tcBorders>
          </w:tcPr>
          <w:p w14:paraId="3A584169">
            <w:pPr>
              <w:jc w:val="both"/>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《中华人民共和国资产评估法》第四十四条　评估专业人员违反本法规定，有下列情形之一的，由有关评估行政管理部门予以警告，可以责令停止从业六个月以上一年以下；有违法所得的，没收违法所得；情节严重的，责令停止从业一年以上五年以下；构成犯罪的，依法追究刑事责任：</w:t>
            </w:r>
          </w:p>
          <w:p w14:paraId="7CB6CD54">
            <w:pPr>
              <w:jc w:val="both"/>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(二)同时在两个以上评估机构从事业务的；</w:t>
            </w:r>
          </w:p>
          <w:p w14:paraId="29122A69">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p>
        </w:tc>
        <w:tc>
          <w:tcPr>
            <w:tcW w:w="1568" w:type="dxa"/>
            <w:tcBorders>
              <w:top w:val="single" w:color="auto" w:sz="4" w:space="0"/>
              <w:left w:val="single" w:color="auto" w:sz="4" w:space="0"/>
              <w:bottom w:val="single" w:color="auto" w:sz="4" w:space="0"/>
              <w:right w:val="single" w:color="auto" w:sz="4" w:space="0"/>
            </w:tcBorders>
            <w:vAlign w:val="center"/>
          </w:tcPr>
          <w:p w14:paraId="3180CA66">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182" w:type="dxa"/>
            <w:tcBorders>
              <w:top w:val="single" w:color="auto" w:sz="4" w:space="0"/>
              <w:left w:val="single" w:color="auto" w:sz="4" w:space="0"/>
              <w:bottom w:val="single" w:color="auto" w:sz="4" w:space="0"/>
              <w:right w:val="single" w:color="auto" w:sz="4" w:space="0"/>
            </w:tcBorders>
            <w:vAlign w:val="center"/>
          </w:tcPr>
          <w:p w14:paraId="61941444">
            <w:pPr>
              <w:jc w:val="both"/>
              <w:rPr>
                <w:rFonts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没有违法所得，且未造成损失的</w:t>
            </w:r>
          </w:p>
        </w:tc>
        <w:tc>
          <w:tcPr>
            <w:tcW w:w="2223" w:type="dxa"/>
            <w:tcBorders>
              <w:top w:val="single" w:color="auto" w:sz="4" w:space="0"/>
              <w:left w:val="single" w:color="auto" w:sz="4" w:space="0"/>
              <w:bottom w:val="single" w:color="auto" w:sz="4" w:space="0"/>
              <w:right w:val="single" w:color="auto" w:sz="4" w:space="0"/>
            </w:tcBorders>
            <w:vAlign w:val="center"/>
          </w:tcPr>
          <w:p w14:paraId="6778DEC3">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予以警告，可以责令停止从业6个月以上8个月以下</w:t>
            </w:r>
          </w:p>
        </w:tc>
        <w:tc>
          <w:tcPr>
            <w:tcW w:w="1268" w:type="dxa"/>
            <w:vMerge w:val="restart"/>
            <w:tcBorders>
              <w:top w:val="single" w:color="auto" w:sz="4" w:space="0"/>
              <w:left w:val="single" w:color="auto" w:sz="4" w:space="0"/>
              <w:bottom w:val="single" w:color="auto" w:sz="4" w:space="0"/>
              <w:right w:val="single" w:color="auto" w:sz="4" w:space="0"/>
            </w:tcBorders>
          </w:tcPr>
          <w:p w14:paraId="44A9ED3F">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93" w:type="dxa"/>
            <w:vMerge w:val="restart"/>
            <w:tcBorders>
              <w:top w:val="single" w:color="auto" w:sz="4" w:space="0"/>
              <w:left w:val="single" w:color="auto" w:sz="4" w:space="0"/>
              <w:bottom w:val="single" w:color="auto" w:sz="4" w:space="0"/>
              <w:right w:val="single" w:color="auto" w:sz="4" w:space="0"/>
            </w:tcBorders>
          </w:tcPr>
          <w:p w14:paraId="4B35F488">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4F808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 w:hRule="atLeast"/>
        </w:trPr>
        <w:tc>
          <w:tcPr>
            <w:tcW w:w="951" w:type="dxa"/>
            <w:vMerge w:val="continue"/>
            <w:tcBorders>
              <w:top w:val="single" w:color="auto" w:sz="4" w:space="0"/>
              <w:left w:val="single" w:color="auto" w:sz="4" w:space="0"/>
              <w:bottom w:val="single" w:color="auto" w:sz="4" w:space="0"/>
              <w:right w:val="single" w:color="auto" w:sz="4" w:space="0"/>
            </w:tcBorders>
          </w:tcPr>
          <w:p w14:paraId="45119F22">
            <w:pPr>
              <w:rPr>
                <w:color w:val="000000" w:themeColor="text1"/>
                <w:highlight w:val="none"/>
                <w14:textFill>
                  <w14:solidFill>
                    <w14:schemeClr w14:val="tx1"/>
                  </w14:solidFill>
                </w14:textFill>
              </w:rPr>
            </w:pPr>
          </w:p>
        </w:tc>
        <w:tc>
          <w:tcPr>
            <w:tcW w:w="1486" w:type="dxa"/>
            <w:vMerge w:val="continue"/>
            <w:tcBorders>
              <w:top w:val="single" w:color="auto" w:sz="4" w:space="0"/>
              <w:left w:val="single" w:color="auto" w:sz="4" w:space="0"/>
              <w:bottom w:val="single" w:color="auto" w:sz="4" w:space="0"/>
              <w:right w:val="single" w:color="auto" w:sz="4" w:space="0"/>
            </w:tcBorders>
          </w:tcPr>
          <w:p w14:paraId="502BD05E">
            <w:pPr>
              <w:rPr>
                <w:color w:val="000000" w:themeColor="text1"/>
                <w:highlight w:val="none"/>
                <w14:textFill>
                  <w14:solidFill>
                    <w14:schemeClr w14:val="tx1"/>
                  </w14:solidFill>
                </w14:textFill>
              </w:rPr>
            </w:pPr>
          </w:p>
        </w:tc>
        <w:tc>
          <w:tcPr>
            <w:tcW w:w="2645" w:type="dxa"/>
            <w:vMerge w:val="continue"/>
            <w:tcBorders>
              <w:top w:val="single" w:color="auto" w:sz="4" w:space="0"/>
              <w:left w:val="single" w:color="auto" w:sz="4" w:space="0"/>
              <w:bottom w:val="single" w:color="auto" w:sz="4" w:space="0"/>
              <w:right w:val="single" w:color="auto" w:sz="4" w:space="0"/>
            </w:tcBorders>
          </w:tcPr>
          <w:p w14:paraId="4D9666E0">
            <w:pPr>
              <w:rPr>
                <w:color w:val="000000" w:themeColor="text1"/>
                <w:highlight w:val="none"/>
                <w14:textFill>
                  <w14:solidFill>
                    <w14:schemeClr w14:val="tx1"/>
                  </w14:solidFill>
                </w14:textFill>
              </w:rPr>
            </w:pPr>
          </w:p>
        </w:tc>
        <w:tc>
          <w:tcPr>
            <w:tcW w:w="1568" w:type="dxa"/>
            <w:tcBorders>
              <w:top w:val="single" w:color="auto" w:sz="4" w:space="0"/>
              <w:left w:val="single" w:color="auto" w:sz="4" w:space="0"/>
              <w:bottom w:val="single" w:color="auto" w:sz="4" w:space="0"/>
              <w:right w:val="single" w:color="auto" w:sz="4" w:space="0"/>
            </w:tcBorders>
            <w:vAlign w:val="center"/>
          </w:tcPr>
          <w:p w14:paraId="75E0D04B">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182" w:type="dxa"/>
            <w:tcBorders>
              <w:top w:val="single" w:color="auto" w:sz="4" w:space="0"/>
              <w:left w:val="single" w:color="auto" w:sz="4" w:space="0"/>
              <w:bottom w:val="single" w:color="auto" w:sz="4" w:space="0"/>
              <w:right w:val="single" w:color="auto" w:sz="4" w:space="0"/>
            </w:tcBorders>
            <w:vAlign w:val="center"/>
          </w:tcPr>
          <w:p w14:paraId="16C49ACF">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没有违法所得，但造成损失的</w:t>
            </w:r>
          </w:p>
        </w:tc>
        <w:tc>
          <w:tcPr>
            <w:tcW w:w="2223" w:type="dxa"/>
            <w:tcBorders>
              <w:top w:val="single" w:color="auto" w:sz="4" w:space="0"/>
              <w:left w:val="single" w:color="auto" w:sz="4" w:space="0"/>
              <w:bottom w:val="single" w:color="auto" w:sz="4" w:space="0"/>
              <w:right w:val="single" w:color="auto" w:sz="4" w:space="0"/>
            </w:tcBorders>
            <w:vAlign w:val="center"/>
          </w:tcPr>
          <w:p w14:paraId="7151D9BC">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予以警告，责令停止从业8个月以上10个月以下</w:t>
            </w:r>
          </w:p>
        </w:tc>
        <w:tc>
          <w:tcPr>
            <w:tcW w:w="1268" w:type="dxa"/>
            <w:vMerge w:val="continue"/>
            <w:tcBorders>
              <w:top w:val="single" w:color="auto" w:sz="4" w:space="0"/>
              <w:left w:val="single" w:color="auto" w:sz="4" w:space="0"/>
              <w:bottom w:val="single" w:color="auto" w:sz="4" w:space="0"/>
              <w:right w:val="single" w:color="auto" w:sz="4" w:space="0"/>
            </w:tcBorders>
          </w:tcPr>
          <w:p w14:paraId="41E55D93">
            <w:pPr>
              <w:rPr>
                <w:color w:val="000000" w:themeColor="text1"/>
                <w:highlight w:val="none"/>
                <w14:textFill>
                  <w14:solidFill>
                    <w14:schemeClr w14:val="tx1"/>
                  </w14:solidFill>
                </w14:textFill>
              </w:rPr>
            </w:pPr>
          </w:p>
        </w:tc>
        <w:tc>
          <w:tcPr>
            <w:tcW w:w="1193" w:type="dxa"/>
            <w:vMerge w:val="continue"/>
            <w:tcBorders>
              <w:top w:val="single" w:color="auto" w:sz="4" w:space="0"/>
              <w:left w:val="single" w:color="auto" w:sz="4" w:space="0"/>
              <w:bottom w:val="single" w:color="auto" w:sz="4" w:space="0"/>
              <w:right w:val="single" w:color="auto" w:sz="4" w:space="0"/>
            </w:tcBorders>
          </w:tcPr>
          <w:p w14:paraId="04A376C2">
            <w:pPr>
              <w:rPr>
                <w:color w:val="000000" w:themeColor="text1"/>
                <w:highlight w:val="none"/>
                <w14:textFill>
                  <w14:solidFill>
                    <w14:schemeClr w14:val="tx1"/>
                  </w14:solidFill>
                </w14:textFill>
              </w:rPr>
            </w:pPr>
          </w:p>
        </w:tc>
      </w:tr>
      <w:tr w14:paraId="28BF6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951" w:type="dxa"/>
            <w:vMerge w:val="continue"/>
            <w:tcBorders>
              <w:top w:val="single" w:color="auto" w:sz="4" w:space="0"/>
              <w:left w:val="single" w:color="auto" w:sz="4" w:space="0"/>
              <w:bottom w:val="single" w:color="auto" w:sz="4" w:space="0"/>
              <w:right w:val="single" w:color="auto" w:sz="4" w:space="0"/>
            </w:tcBorders>
          </w:tcPr>
          <w:p w14:paraId="3ED04032">
            <w:pPr>
              <w:rPr>
                <w:color w:val="000000" w:themeColor="text1"/>
                <w:highlight w:val="none"/>
                <w14:textFill>
                  <w14:solidFill>
                    <w14:schemeClr w14:val="tx1"/>
                  </w14:solidFill>
                </w14:textFill>
              </w:rPr>
            </w:pPr>
          </w:p>
        </w:tc>
        <w:tc>
          <w:tcPr>
            <w:tcW w:w="1486" w:type="dxa"/>
            <w:vMerge w:val="continue"/>
            <w:tcBorders>
              <w:top w:val="single" w:color="auto" w:sz="4" w:space="0"/>
              <w:left w:val="single" w:color="auto" w:sz="4" w:space="0"/>
              <w:bottom w:val="single" w:color="auto" w:sz="4" w:space="0"/>
              <w:right w:val="single" w:color="auto" w:sz="4" w:space="0"/>
            </w:tcBorders>
          </w:tcPr>
          <w:p w14:paraId="20A6BB2B">
            <w:pPr>
              <w:rPr>
                <w:color w:val="000000" w:themeColor="text1"/>
                <w:highlight w:val="none"/>
                <w14:textFill>
                  <w14:solidFill>
                    <w14:schemeClr w14:val="tx1"/>
                  </w14:solidFill>
                </w14:textFill>
              </w:rPr>
            </w:pPr>
          </w:p>
        </w:tc>
        <w:tc>
          <w:tcPr>
            <w:tcW w:w="2645" w:type="dxa"/>
            <w:vMerge w:val="continue"/>
            <w:tcBorders>
              <w:top w:val="single" w:color="auto" w:sz="4" w:space="0"/>
              <w:left w:val="single" w:color="auto" w:sz="4" w:space="0"/>
              <w:bottom w:val="single" w:color="auto" w:sz="4" w:space="0"/>
              <w:right w:val="single" w:color="auto" w:sz="4" w:space="0"/>
            </w:tcBorders>
          </w:tcPr>
          <w:p w14:paraId="5CF749F2">
            <w:pPr>
              <w:rPr>
                <w:color w:val="000000" w:themeColor="text1"/>
                <w:highlight w:val="none"/>
                <w14:textFill>
                  <w14:solidFill>
                    <w14:schemeClr w14:val="tx1"/>
                  </w14:solidFill>
                </w14:textFill>
              </w:rPr>
            </w:pPr>
          </w:p>
        </w:tc>
        <w:tc>
          <w:tcPr>
            <w:tcW w:w="1568" w:type="dxa"/>
            <w:vMerge w:val="restart"/>
            <w:tcBorders>
              <w:top w:val="single" w:color="auto" w:sz="4" w:space="0"/>
              <w:left w:val="single" w:color="auto" w:sz="4" w:space="0"/>
              <w:right w:val="single" w:color="auto" w:sz="4" w:space="0"/>
            </w:tcBorders>
            <w:vAlign w:val="center"/>
          </w:tcPr>
          <w:p w14:paraId="350C94BA">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182" w:type="dxa"/>
            <w:tcBorders>
              <w:top w:val="single" w:color="auto" w:sz="4" w:space="0"/>
              <w:left w:val="single" w:color="auto" w:sz="4" w:space="0"/>
              <w:bottom w:val="single" w:color="auto" w:sz="4" w:space="0"/>
              <w:right w:val="single" w:color="auto" w:sz="4" w:space="0"/>
            </w:tcBorders>
            <w:vAlign w:val="center"/>
          </w:tcPr>
          <w:p w14:paraId="7EB7A482">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有违法所得，但未造成损失的</w:t>
            </w:r>
          </w:p>
        </w:tc>
        <w:tc>
          <w:tcPr>
            <w:tcW w:w="2223" w:type="dxa"/>
            <w:tcBorders>
              <w:top w:val="single" w:color="auto" w:sz="4" w:space="0"/>
              <w:left w:val="single" w:color="auto" w:sz="4" w:space="0"/>
              <w:bottom w:val="single" w:color="auto" w:sz="4" w:space="0"/>
              <w:right w:val="single" w:color="auto" w:sz="4" w:space="0"/>
            </w:tcBorders>
            <w:vAlign w:val="center"/>
          </w:tcPr>
          <w:p w14:paraId="35B00276">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予以警告，责令停止从业10个月以上1年以下；没收违法所得</w:t>
            </w:r>
          </w:p>
        </w:tc>
        <w:tc>
          <w:tcPr>
            <w:tcW w:w="1268" w:type="dxa"/>
            <w:vMerge w:val="continue"/>
            <w:tcBorders>
              <w:top w:val="single" w:color="auto" w:sz="4" w:space="0"/>
              <w:left w:val="single" w:color="auto" w:sz="4" w:space="0"/>
              <w:bottom w:val="single" w:color="auto" w:sz="4" w:space="0"/>
              <w:right w:val="single" w:color="auto" w:sz="4" w:space="0"/>
            </w:tcBorders>
          </w:tcPr>
          <w:p w14:paraId="269A38C2">
            <w:pPr>
              <w:rPr>
                <w:color w:val="000000" w:themeColor="text1"/>
                <w:highlight w:val="none"/>
                <w14:textFill>
                  <w14:solidFill>
                    <w14:schemeClr w14:val="tx1"/>
                  </w14:solidFill>
                </w14:textFill>
              </w:rPr>
            </w:pPr>
          </w:p>
        </w:tc>
        <w:tc>
          <w:tcPr>
            <w:tcW w:w="1193" w:type="dxa"/>
            <w:vMerge w:val="continue"/>
            <w:tcBorders>
              <w:top w:val="single" w:color="auto" w:sz="4" w:space="0"/>
              <w:left w:val="single" w:color="auto" w:sz="4" w:space="0"/>
              <w:bottom w:val="single" w:color="auto" w:sz="4" w:space="0"/>
              <w:right w:val="single" w:color="auto" w:sz="4" w:space="0"/>
            </w:tcBorders>
          </w:tcPr>
          <w:p w14:paraId="04DB249C">
            <w:pPr>
              <w:rPr>
                <w:color w:val="000000" w:themeColor="text1"/>
                <w:highlight w:val="none"/>
                <w14:textFill>
                  <w14:solidFill>
                    <w14:schemeClr w14:val="tx1"/>
                  </w14:solidFill>
                </w14:textFill>
              </w:rPr>
            </w:pPr>
          </w:p>
        </w:tc>
      </w:tr>
      <w:tr w14:paraId="78C7F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5" w:hRule="atLeast"/>
        </w:trPr>
        <w:tc>
          <w:tcPr>
            <w:tcW w:w="951" w:type="dxa"/>
            <w:vMerge w:val="continue"/>
            <w:tcBorders>
              <w:top w:val="single" w:color="auto" w:sz="4" w:space="0"/>
              <w:left w:val="single" w:color="auto" w:sz="4" w:space="0"/>
              <w:bottom w:val="single" w:color="auto" w:sz="4" w:space="0"/>
              <w:right w:val="single" w:color="auto" w:sz="4" w:space="0"/>
            </w:tcBorders>
          </w:tcPr>
          <w:p w14:paraId="68503F6D">
            <w:pPr>
              <w:rPr>
                <w:color w:val="000000" w:themeColor="text1"/>
                <w:highlight w:val="none"/>
                <w14:textFill>
                  <w14:solidFill>
                    <w14:schemeClr w14:val="tx1"/>
                  </w14:solidFill>
                </w14:textFill>
              </w:rPr>
            </w:pPr>
          </w:p>
        </w:tc>
        <w:tc>
          <w:tcPr>
            <w:tcW w:w="1486" w:type="dxa"/>
            <w:vMerge w:val="continue"/>
            <w:tcBorders>
              <w:top w:val="single" w:color="auto" w:sz="4" w:space="0"/>
              <w:left w:val="single" w:color="auto" w:sz="4" w:space="0"/>
              <w:bottom w:val="single" w:color="auto" w:sz="4" w:space="0"/>
              <w:right w:val="single" w:color="auto" w:sz="4" w:space="0"/>
            </w:tcBorders>
          </w:tcPr>
          <w:p w14:paraId="48F336C3">
            <w:pPr>
              <w:rPr>
                <w:color w:val="000000" w:themeColor="text1"/>
                <w:highlight w:val="none"/>
                <w14:textFill>
                  <w14:solidFill>
                    <w14:schemeClr w14:val="tx1"/>
                  </w14:solidFill>
                </w14:textFill>
              </w:rPr>
            </w:pPr>
          </w:p>
        </w:tc>
        <w:tc>
          <w:tcPr>
            <w:tcW w:w="2645" w:type="dxa"/>
            <w:vMerge w:val="continue"/>
            <w:tcBorders>
              <w:top w:val="single" w:color="auto" w:sz="4" w:space="0"/>
              <w:left w:val="single" w:color="auto" w:sz="4" w:space="0"/>
              <w:bottom w:val="single" w:color="auto" w:sz="4" w:space="0"/>
              <w:right w:val="single" w:color="auto" w:sz="4" w:space="0"/>
            </w:tcBorders>
          </w:tcPr>
          <w:p w14:paraId="49704F7D">
            <w:pPr>
              <w:rPr>
                <w:color w:val="000000" w:themeColor="text1"/>
                <w:highlight w:val="none"/>
                <w14:textFill>
                  <w14:solidFill>
                    <w14:schemeClr w14:val="tx1"/>
                  </w14:solidFill>
                </w14:textFill>
              </w:rPr>
            </w:pPr>
          </w:p>
        </w:tc>
        <w:tc>
          <w:tcPr>
            <w:tcW w:w="1568" w:type="dxa"/>
            <w:vMerge w:val="continue"/>
            <w:tcBorders>
              <w:left w:val="single" w:color="auto" w:sz="4" w:space="0"/>
              <w:bottom w:val="single" w:color="auto" w:sz="4" w:space="0"/>
              <w:right w:val="single" w:color="auto" w:sz="4" w:space="0"/>
            </w:tcBorders>
            <w:vAlign w:val="center"/>
          </w:tcPr>
          <w:p w14:paraId="40684FFA">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182" w:type="dxa"/>
            <w:tcBorders>
              <w:top w:val="single" w:color="auto" w:sz="4" w:space="0"/>
              <w:left w:val="single" w:color="auto" w:sz="4" w:space="0"/>
              <w:bottom w:val="single" w:color="auto" w:sz="4" w:space="0"/>
              <w:right w:val="single" w:color="auto" w:sz="4" w:space="0"/>
            </w:tcBorders>
            <w:vAlign w:val="center"/>
          </w:tcPr>
          <w:p w14:paraId="78B07184">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有违法所得，且造成损失的</w:t>
            </w:r>
          </w:p>
        </w:tc>
        <w:tc>
          <w:tcPr>
            <w:tcW w:w="2223" w:type="dxa"/>
            <w:tcBorders>
              <w:top w:val="single" w:color="auto" w:sz="4" w:space="0"/>
              <w:left w:val="single" w:color="auto" w:sz="4" w:space="0"/>
              <w:bottom w:val="single" w:color="auto" w:sz="4" w:space="0"/>
              <w:right w:val="single" w:color="auto" w:sz="4" w:space="0"/>
            </w:tcBorders>
            <w:vAlign w:val="center"/>
          </w:tcPr>
          <w:p w14:paraId="68A5598A">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予以警告，责令停止从业1年以上5年以下；没收违法所得</w:t>
            </w:r>
          </w:p>
        </w:tc>
        <w:tc>
          <w:tcPr>
            <w:tcW w:w="1268" w:type="dxa"/>
            <w:vMerge w:val="continue"/>
            <w:tcBorders>
              <w:top w:val="single" w:color="auto" w:sz="4" w:space="0"/>
              <w:left w:val="single" w:color="auto" w:sz="4" w:space="0"/>
              <w:bottom w:val="single" w:color="auto" w:sz="4" w:space="0"/>
              <w:right w:val="single" w:color="auto" w:sz="4" w:space="0"/>
            </w:tcBorders>
          </w:tcPr>
          <w:p w14:paraId="441811B5">
            <w:pPr>
              <w:rPr>
                <w:color w:val="000000" w:themeColor="text1"/>
                <w:highlight w:val="none"/>
                <w14:textFill>
                  <w14:solidFill>
                    <w14:schemeClr w14:val="tx1"/>
                  </w14:solidFill>
                </w14:textFill>
              </w:rPr>
            </w:pPr>
          </w:p>
        </w:tc>
        <w:tc>
          <w:tcPr>
            <w:tcW w:w="1193" w:type="dxa"/>
            <w:vMerge w:val="continue"/>
            <w:tcBorders>
              <w:top w:val="single" w:color="auto" w:sz="4" w:space="0"/>
              <w:left w:val="single" w:color="auto" w:sz="4" w:space="0"/>
              <w:bottom w:val="single" w:color="auto" w:sz="4" w:space="0"/>
              <w:right w:val="single" w:color="auto" w:sz="4" w:space="0"/>
            </w:tcBorders>
          </w:tcPr>
          <w:p w14:paraId="1E2C2756">
            <w:pPr>
              <w:rPr>
                <w:color w:val="000000" w:themeColor="text1"/>
                <w:highlight w:val="none"/>
                <w14:textFill>
                  <w14:solidFill>
                    <w14:schemeClr w14:val="tx1"/>
                  </w14:solidFill>
                </w14:textFill>
              </w:rPr>
            </w:pPr>
          </w:p>
        </w:tc>
      </w:tr>
    </w:tbl>
    <w:p w14:paraId="1B11C12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486"/>
        <w:gridCol w:w="2891"/>
        <w:gridCol w:w="1568"/>
        <w:gridCol w:w="2086"/>
        <w:gridCol w:w="2046"/>
        <w:gridCol w:w="1295"/>
        <w:gridCol w:w="1193"/>
      </w:tblGrid>
      <w:tr w14:paraId="50AA1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2B6CE43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86" w:type="dxa"/>
            <w:tcBorders>
              <w:top w:val="single" w:color="auto" w:sz="4" w:space="0"/>
              <w:left w:val="single" w:color="auto" w:sz="4" w:space="0"/>
              <w:bottom w:val="single" w:color="auto" w:sz="4" w:space="0"/>
              <w:right w:val="single" w:color="auto" w:sz="4" w:space="0"/>
            </w:tcBorders>
            <w:vAlign w:val="center"/>
          </w:tcPr>
          <w:p w14:paraId="224F68A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891" w:type="dxa"/>
            <w:tcBorders>
              <w:top w:val="single" w:color="auto" w:sz="4" w:space="0"/>
              <w:left w:val="single" w:color="auto" w:sz="4" w:space="0"/>
              <w:bottom w:val="single" w:color="auto" w:sz="4" w:space="0"/>
              <w:right w:val="single" w:color="auto" w:sz="4" w:space="0"/>
            </w:tcBorders>
            <w:vAlign w:val="center"/>
          </w:tcPr>
          <w:p w14:paraId="05D25E6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568" w:type="dxa"/>
            <w:tcBorders>
              <w:top w:val="single" w:color="auto" w:sz="4" w:space="0"/>
              <w:left w:val="single" w:color="auto" w:sz="4" w:space="0"/>
              <w:bottom w:val="single" w:color="auto" w:sz="4" w:space="0"/>
              <w:right w:val="single" w:color="auto" w:sz="4" w:space="0"/>
            </w:tcBorders>
            <w:vAlign w:val="center"/>
          </w:tcPr>
          <w:p w14:paraId="46A4F7B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086" w:type="dxa"/>
            <w:tcBorders>
              <w:top w:val="single" w:color="auto" w:sz="4" w:space="0"/>
              <w:left w:val="single" w:color="auto" w:sz="4" w:space="0"/>
              <w:bottom w:val="single" w:color="auto" w:sz="4" w:space="0"/>
              <w:right w:val="single" w:color="auto" w:sz="4" w:space="0"/>
            </w:tcBorders>
            <w:vAlign w:val="center"/>
          </w:tcPr>
          <w:p w14:paraId="5DB942A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046" w:type="dxa"/>
            <w:tcBorders>
              <w:top w:val="single" w:color="auto" w:sz="4" w:space="0"/>
              <w:left w:val="single" w:color="auto" w:sz="4" w:space="0"/>
              <w:bottom w:val="single" w:color="auto" w:sz="4" w:space="0"/>
              <w:right w:val="single" w:color="auto" w:sz="4" w:space="0"/>
            </w:tcBorders>
            <w:vAlign w:val="center"/>
          </w:tcPr>
          <w:p w14:paraId="2F031F4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295" w:type="dxa"/>
            <w:tcBorders>
              <w:top w:val="single" w:color="auto" w:sz="4" w:space="0"/>
              <w:left w:val="single" w:color="auto" w:sz="4" w:space="0"/>
              <w:bottom w:val="single" w:color="auto" w:sz="4" w:space="0"/>
              <w:right w:val="single" w:color="auto" w:sz="4" w:space="0"/>
            </w:tcBorders>
            <w:vAlign w:val="center"/>
          </w:tcPr>
          <w:p w14:paraId="515BB7F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93" w:type="dxa"/>
            <w:tcBorders>
              <w:top w:val="single" w:color="auto" w:sz="4" w:space="0"/>
              <w:left w:val="single" w:color="auto" w:sz="4" w:space="0"/>
              <w:bottom w:val="single" w:color="auto" w:sz="4" w:space="0"/>
              <w:right w:val="single" w:color="auto" w:sz="4" w:space="0"/>
            </w:tcBorders>
            <w:vAlign w:val="center"/>
          </w:tcPr>
          <w:p w14:paraId="1EF629D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6B2EF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601C8F2">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5FDA8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951" w:type="dxa"/>
            <w:vMerge w:val="restart"/>
            <w:tcBorders>
              <w:top w:val="single" w:color="auto" w:sz="4" w:space="0"/>
              <w:left w:val="single" w:color="auto" w:sz="4" w:space="0"/>
              <w:bottom w:val="single" w:color="auto" w:sz="4" w:space="0"/>
              <w:right w:val="single" w:color="auto" w:sz="4" w:space="0"/>
            </w:tcBorders>
          </w:tcPr>
          <w:p w14:paraId="04268358">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2412021</w:t>
            </w:r>
          </w:p>
        </w:tc>
        <w:tc>
          <w:tcPr>
            <w:tcW w:w="1486" w:type="dxa"/>
            <w:vMerge w:val="restart"/>
            <w:tcBorders>
              <w:top w:val="single" w:color="auto" w:sz="4" w:space="0"/>
              <w:left w:val="single" w:color="auto" w:sz="4" w:space="0"/>
              <w:bottom w:val="single" w:color="auto" w:sz="4" w:space="0"/>
              <w:right w:val="single" w:color="auto" w:sz="4" w:space="0"/>
            </w:tcBorders>
          </w:tcPr>
          <w:p w14:paraId="70331825">
            <w:pPr>
              <w:jc w:val="both"/>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sz w:val="21"/>
                <w:szCs w:val="21"/>
                <w:highlight w:val="none"/>
                <w14:textFill>
                  <w14:solidFill>
                    <w14:schemeClr w14:val="tx1"/>
                  </w14:solidFill>
                </w14:textFill>
              </w:rPr>
              <w:t>采用欺骗、利诱、胁迫，或者贬损、诋毁其他评估专业人员等不正当手段招揽业务</w:t>
            </w:r>
            <w:r>
              <w:rPr>
                <w:rFonts w:hint="eastAsia" w:ascii="宋体" w:cs="宋体"/>
                <w:strike w:val="0"/>
                <w:dstrike w:val="0"/>
                <w:color w:val="000000" w:themeColor="text1"/>
                <w:sz w:val="21"/>
                <w:szCs w:val="21"/>
                <w:highlight w:val="none"/>
                <w:lang w:eastAsia="zh-CN"/>
                <w14:textFill>
                  <w14:solidFill>
                    <w14:schemeClr w14:val="tx1"/>
                  </w14:solidFill>
                </w14:textFill>
              </w:rPr>
              <w:t>的</w:t>
            </w:r>
          </w:p>
        </w:tc>
        <w:tc>
          <w:tcPr>
            <w:tcW w:w="2891" w:type="dxa"/>
            <w:vMerge w:val="restart"/>
            <w:tcBorders>
              <w:top w:val="single" w:color="auto" w:sz="4" w:space="0"/>
              <w:left w:val="single" w:color="auto" w:sz="4" w:space="0"/>
              <w:bottom w:val="single" w:color="auto" w:sz="4" w:space="0"/>
              <w:right w:val="single" w:color="auto" w:sz="4" w:space="0"/>
            </w:tcBorders>
          </w:tcPr>
          <w:p w14:paraId="44B3D351">
            <w:pPr>
              <w:jc w:val="both"/>
              <w:rPr>
                <w:rFonts w:hint="eastAsia" w:ascii="宋体" w:cs="宋体"/>
                <w:strike w:val="0"/>
                <w:dstrike w:val="0"/>
                <w:color w:val="000000" w:themeColor="text1"/>
                <w:sz w:val="21"/>
                <w:szCs w:val="21"/>
                <w:highlight w:val="none"/>
                <w14:textFill>
                  <w14:solidFill>
                    <w14:schemeClr w14:val="tx1"/>
                  </w14:solidFill>
                </w14:textFill>
              </w:rPr>
            </w:pPr>
            <w:r>
              <w:rPr>
                <w:rFonts w:hint="eastAsia" w:ascii="宋体" w:cs="宋体"/>
                <w:strike w:val="0"/>
                <w:dstrike w:val="0"/>
                <w:color w:val="000000" w:themeColor="text1"/>
                <w:sz w:val="21"/>
                <w:szCs w:val="21"/>
                <w:highlight w:val="none"/>
                <w14:textFill>
                  <w14:solidFill>
                    <w14:schemeClr w14:val="tx1"/>
                  </w14:solidFill>
                </w14:textFill>
              </w:rPr>
              <w:t>《中华人民共和国资产评估法》第四十四条　评估专业人员违反本法规定，有下列情形之一的，由有关评估行政管理部门予以警告，可以责令停止从业六个月以上一年以下；有违法所得的，没收违法所得；情节严重的，责令停止从业一年以上五年以下；构成犯罪的，依法追究刑事责任：</w:t>
            </w:r>
          </w:p>
          <w:p w14:paraId="5DF9ED36">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sz w:val="21"/>
                <w:szCs w:val="21"/>
                <w:highlight w:val="none"/>
                <w14:textFill>
                  <w14:solidFill>
                    <w14:schemeClr w14:val="tx1"/>
                  </w14:solidFill>
                </w14:textFill>
              </w:rPr>
              <w:t xml:space="preserve"> (三)采用欺骗、利诱、胁迫，或者贬损、诋毁其他评估专业人员等不正当手段招揽业务的；</w:t>
            </w:r>
          </w:p>
        </w:tc>
        <w:tc>
          <w:tcPr>
            <w:tcW w:w="1568" w:type="dxa"/>
            <w:tcBorders>
              <w:top w:val="single" w:color="auto" w:sz="4" w:space="0"/>
              <w:left w:val="single" w:color="auto" w:sz="4" w:space="0"/>
              <w:bottom w:val="single" w:color="auto" w:sz="4" w:space="0"/>
              <w:right w:val="single" w:color="auto" w:sz="4" w:space="0"/>
            </w:tcBorders>
            <w:vAlign w:val="center"/>
          </w:tcPr>
          <w:p w14:paraId="09BDEF50">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086" w:type="dxa"/>
            <w:tcBorders>
              <w:top w:val="single" w:color="auto" w:sz="4" w:space="0"/>
              <w:left w:val="single" w:color="auto" w:sz="4" w:space="0"/>
              <w:bottom w:val="single" w:color="auto" w:sz="4" w:space="0"/>
              <w:right w:val="single" w:color="auto" w:sz="4" w:space="0"/>
            </w:tcBorders>
            <w:vAlign w:val="center"/>
          </w:tcPr>
          <w:p w14:paraId="291D293F">
            <w:pPr>
              <w:jc w:val="both"/>
              <w:rPr>
                <w:rFonts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没有违法所得，且未造成损失的</w:t>
            </w:r>
          </w:p>
        </w:tc>
        <w:tc>
          <w:tcPr>
            <w:tcW w:w="2046" w:type="dxa"/>
            <w:tcBorders>
              <w:top w:val="single" w:color="auto" w:sz="4" w:space="0"/>
              <w:left w:val="single" w:color="auto" w:sz="4" w:space="0"/>
              <w:bottom w:val="single" w:color="auto" w:sz="4" w:space="0"/>
              <w:right w:val="single" w:color="auto" w:sz="4" w:space="0"/>
            </w:tcBorders>
            <w:vAlign w:val="center"/>
          </w:tcPr>
          <w:p w14:paraId="218890C6">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予以警告，可以责令停止从业6个月以上8个月以下</w:t>
            </w:r>
          </w:p>
        </w:tc>
        <w:tc>
          <w:tcPr>
            <w:tcW w:w="1295" w:type="dxa"/>
            <w:vMerge w:val="restart"/>
            <w:tcBorders>
              <w:top w:val="single" w:color="auto" w:sz="4" w:space="0"/>
              <w:left w:val="single" w:color="auto" w:sz="4" w:space="0"/>
              <w:bottom w:val="single" w:color="auto" w:sz="4" w:space="0"/>
              <w:right w:val="single" w:color="auto" w:sz="4" w:space="0"/>
            </w:tcBorders>
          </w:tcPr>
          <w:p w14:paraId="46031D9E">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93" w:type="dxa"/>
            <w:vMerge w:val="restart"/>
            <w:tcBorders>
              <w:top w:val="single" w:color="auto" w:sz="4" w:space="0"/>
              <w:left w:val="single" w:color="auto" w:sz="4" w:space="0"/>
              <w:bottom w:val="single" w:color="auto" w:sz="4" w:space="0"/>
              <w:right w:val="single" w:color="auto" w:sz="4" w:space="0"/>
            </w:tcBorders>
          </w:tcPr>
          <w:p w14:paraId="0100BF22">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31F21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951" w:type="dxa"/>
            <w:vMerge w:val="continue"/>
            <w:tcBorders>
              <w:top w:val="single" w:color="auto" w:sz="4" w:space="0"/>
              <w:left w:val="single" w:color="auto" w:sz="4" w:space="0"/>
              <w:bottom w:val="single" w:color="auto" w:sz="4" w:space="0"/>
              <w:right w:val="single" w:color="auto" w:sz="4" w:space="0"/>
            </w:tcBorders>
          </w:tcPr>
          <w:p w14:paraId="4001A5F8">
            <w:pPr>
              <w:rPr>
                <w:color w:val="000000" w:themeColor="text1"/>
                <w:highlight w:val="none"/>
                <w14:textFill>
                  <w14:solidFill>
                    <w14:schemeClr w14:val="tx1"/>
                  </w14:solidFill>
                </w14:textFill>
              </w:rPr>
            </w:pPr>
          </w:p>
        </w:tc>
        <w:tc>
          <w:tcPr>
            <w:tcW w:w="1486" w:type="dxa"/>
            <w:vMerge w:val="continue"/>
            <w:tcBorders>
              <w:top w:val="single" w:color="auto" w:sz="4" w:space="0"/>
              <w:left w:val="single" w:color="auto" w:sz="4" w:space="0"/>
              <w:bottom w:val="single" w:color="auto" w:sz="4" w:space="0"/>
              <w:right w:val="single" w:color="auto" w:sz="4" w:space="0"/>
            </w:tcBorders>
          </w:tcPr>
          <w:p w14:paraId="5DE1D275">
            <w:pPr>
              <w:rPr>
                <w:color w:val="000000" w:themeColor="text1"/>
                <w:highlight w:val="none"/>
                <w14:textFill>
                  <w14:solidFill>
                    <w14:schemeClr w14:val="tx1"/>
                  </w14:solidFill>
                </w14:textFill>
              </w:rPr>
            </w:pPr>
          </w:p>
        </w:tc>
        <w:tc>
          <w:tcPr>
            <w:tcW w:w="2891" w:type="dxa"/>
            <w:vMerge w:val="continue"/>
            <w:tcBorders>
              <w:top w:val="single" w:color="auto" w:sz="4" w:space="0"/>
              <w:left w:val="single" w:color="auto" w:sz="4" w:space="0"/>
              <w:bottom w:val="single" w:color="auto" w:sz="4" w:space="0"/>
              <w:right w:val="single" w:color="auto" w:sz="4" w:space="0"/>
            </w:tcBorders>
          </w:tcPr>
          <w:p w14:paraId="40282F90">
            <w:pPr>
              <w:rPr>
                <w:color w:val="000000" w:themeColor="text1"/>
                <w:highlight w:val="none"/>
                <w14:textFill>
                  <w14:solidFill>
                    <w14:schemeClr w14:val="tx1"/>
                  </w14:solidFill>
                </w14:textFill>
              </w:rPr>
            </w:pPr>
          </w:p>
        </w:tc>
        <w:tc>
          <w:tcPr>
            <w:tcW w:w="1568" w:type="dxa"/>
            <w:tcBorders>
              <w:top w:val="single" w:color="auto" w:sz="4" w:space="0"/>
              <w:left w:val="single" w:color="auto" w:sz="4" w:space="0"/>
              <w:bottom w:val="single" w:color="auto" w:sz="4" w:space="0"/>
              <w:right w:val="single" w:color="auto" w:sz="4" w:space="0"/>
            </w:tcBorders>
            <w:vAlign w:val="center"/>
          </w:tcPr>
          <w:p w14:paraId="24EF195E">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086" w:type="dxa"/>
            <w:tcBorders>
              <w:top w:val="single" w:color="auto" w:sz="4" w:space="0"/>
              <w:left w:val="single" w:color="auto" w:sz="4" w:space="0"/>
              <w:bottom w:val="single" w:color="auto" w:sz="4" w:space="0"/>
              <w:right w:val="single" w:color="auto" w:sz="4" w:space="0"/>
            </w:tcBorders>
            <w:vAlign w:val="center"/>
          </w:tcPr>
          <w:p w14:paraId="4906787D">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没有违法所得，但造成损失的</w:t>
            </w:r>
          </w:p>
        </w:tc>
        <w:tc>
          <w:tcPr>
            <w:tcW w:w="2046" w:type="dxa"/>
            <w:tcBorders>
              <w:top w:val="single" w:color="auto" w:sz="4" w:space="0"/>
              <w:left w:val="single" w:color="auto" w:sz="4" w:space="0"/>
              <w:bottom w:val="single" w:color="auto" w:sz="4" w:space="0"/>
              <w:right w:val="single" w:color="auto" w:sz="4" w:space="0"/>
            </w:tcBorders>
            <w:vAlign w:val="center"/>
          </w:tcPr>
          <w:p w14:paraId="4F79A9A7">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予以警告，责令停止从业8个月以上10个月以下</w:t>
            </w:r>
          </w:p>
        </w:tc>
        <w:tc>
          <w:tcPr>
            <w:tcW w:w="1295" w:type="dxa"/>
            <w:vMerge w:val="continue"/>
            <w:tcBorders>
              <w:top w:val="single" w:color="auto" w:sz="4" w:space="0"/>
              <w:left w:val="single" w:color="auto" w:sz="4" w:space="0"/>
              <w:bottom w:val="single" w:color="auto" w:sz="4" w:space="0"/>
              <w:right w:val="single" w:color="auto" w:sz="4" w:space="0"/>
            </w:tcBorders>
          </w:tcPr>
          <w:p w14:paraId="58C71DDE">
            <w:pPr>
              <w:rPr>
                <w:color w:val="000000" w:themeColor="text1"/>
                <w:highlight w:val="none"/>
                <w14:textFill>
                  <w14:solidFill>
                    <w14:schemeClr w14:val="tx1"/>
                  </w14:solidFill>
                </w14:textFill>
              </w:rPr>
            </w:pPr>
          </w:p>
        </w:tc>
        <w:tc>
          <w:tcPr>
            <w:tcW w:w="1193" w:type="dxa"/>
            <w:vMerge w:val="continue"/>
            <w:tcBorders>
              <w:top w:val="single" w:color="auto" w:sz="4" w:space="0"/>
              <w:left w:val="single" w:color="auto" w:sz="4" w:space="0"/>
              <w:bottom w:val="single" w:color="auto" w:sz="4" w:space="0"/>
              <w:right w:val="single" w:color="auto" w:sz="4" w:space="0"/>
            </w:tcBorders>
          </w:tcPr>
          <w:p w14:paraId="1E02ACC9">
            <w:pPr>
              <w:rPr>
                <w:color w:val="000000" w:themeColor="text1"/>
                <w:highlight w:val="none"/>
                <w14:textFill>
                  <w14:solidFill>
                    <w14:schemeClr w14:val="tx1"/>
                  </w14:solidFill>
                </w14:textFill>
              </w:rPr>
            </w:pPr>
          </w:p>
        </w:tc>
      </w:tr>
      <w:tr w14:paraId="45328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8" w:hRule="atLeast"/>
        </w:trPr>
        <w:tc>
          <w:tcPr>
            <w:tcW w:w="951" w:type="dxa"/>
            <w:vMerge w:val="continue"/>
            <w:tcBorders>
              <w:top w:val="single" w:color="auto" w:sz="4" w:space="0"/>
              <w:left w:val="single" w:color="auto" w:sz="4" w:space="0"/>
              <w:bottom w:val="single" w:color="auto" w:sz="4" w:space="0"/>
              <w:right w:val="single" w:color="auto" w:sz="4" w:space="0"/>
            </w:tcBorders>
          </w:tcPr>
          <w:p w14:paraId="491203B8">
            <w:pPr>
              <w:rPr>
                <w:color w:val="000000" w:themeColor="text1"/>
                <w:highlight w:val="none"/>
                <w14:textFill>
                  <w14:solidFill>
                    <w14:schemeClr w14:val="tx1"/>
                  </w14:solidFill>
                </w14:textFill>
              </w:rPr>
            </w:pPr>
          </w:p>
        </w:tc>
        <w:tc>
          <w:tcPr>
            <w:tcW w:w="1486" w:type="dxa"/>
            <w:vMerge w:val="continue"/>
            <w:tcBorders>
              <w:top w:val="single" w:color="auto" w:sz="4" w:space="0"/>
              <w:left w:val="single" w:color="auto" w:sz="4" w:space="0"/>
              <w:bottom w:val="single" w:color="auto" w:sz="4" w:space="0"/>
              <w:right w:val="single" w:color="auto" w:sz="4" w:space="0"/>
            </w:tcBorders>
          </w:tcPr>
          <w:p w14:paraId="03BCEF65">
            <w:pPr>
              <w:rPr>
                <w:color w:val="000000" w:themeColor="text1"/>
                <w:highlight w:val="none"/>
                <w14:textFill>
                  <w14:solidFill>
                    <w14:schemeClr w14:val="tx1"/>
                  </w14:solidFill>
                </w14:textFill>
              </w:rPr>
            </w:pPr>
          </w:p>
        </w:tc>
        <w:tc>
          <w:tcPr>
            <w:tcW w:w="2891" w:type="dxa"/>
            <w:vMerge w:val="continue"/>
            <w:tcBorders>
              <w:top w:val="single" w:color="auto" w:sz="4" w:space="0"/>
              <w:left w:val="single" w:color="auto" w:sz="4" w:space="0"/>
              <w:bottom w:val="single" w:color="auto" w:sz="4" w:space="0"/>
              <w:right w:val="single" w:color="auto" w:sz="4" w:space="0"/>
            </w:tcBorders>
          </w:tcPr>
          <w:p w14:paraId="06AFC860">
            <w:pPr>
              <w:rPr>
                <w:color w:val="000000" w:themeColor="text1"/>
                <w:highlight w:val="none"/>
                <w14:textFill>
                  <w14:solidFill>
                    <w14:schemeClr w14:val="tx1"/>
                  </w14:solidFill>
                </w14:textFill>
              </w:rPr>
            </w:pPr>
          </w:p>
        </w:tc>
        <w:tc>
          <w:tcPr>
            <w:tcW w:w="1568" w:type="dxa"/>
            <w:vMerge w:val="restart"/>
            <w:tcBorders>
              <w:top w:val="single" w:color="auto" w:sz="4" w:space="0"/>
              <w:left w:val="single" w:color="auto" w:sz="4" w:space="0"/>
              <w:right w:val="single" w:color="auto" w:sz="4" w:space="0"/>
            </w:tcBorders>
            <w:vAlign w:val="center"/>
          </w:tcPr>
          <w:p w14:paraId="26455C0B">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086" w:type="dxa"/>
            <w:tcBorders>
              <w:top w:val="single" w:color="auto" w:sz="4" w:space="0"/>
              <w:left w:val="single" w:color="auto" w:sz="4" w:space="0"/>
              <w:bottom w:val="single" w:color="auto" w:sz="4" w:space="0"/>
              <w:right w:val="single" w:color="auto" w:sz="4" w:space="0"/>
            </w:tcBorders>
            <w:vAlign w:val="center"/>
          </w:tcPr>
          <w:p w14:paraId="5B05723D">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有违法所得，但未造成损失的</w:t>
            </w:r>
          </w:p>
        </w:tc>
        <w:tc>
          <w:tcPr>
            <w:tcW w:w="2046" w:type="dxa"/>
            <w:tcBorders>
              <w:top w:val="single" w:color="auto" w:sz="4" w:space="0"/>
              <w:left w:val="single" w:color="auto" w:sz="4" w:space="0"/>
              <w:bottom w:val="single" w:color="auto" w:sz="4" w:space="0"/>
              <w:right w:val="single" w:color="auto" w:sz="4" w:space="0"/>
            </w:tcBorders>
            <w:vAlign w:val="center"/>
          </w:tcPr>
          <w:p w14:paraId="1057235D">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予以警告，责令停止从业10个月以上1年以下；没收违法所得</w:t>
            </w:r>
          </w:p>
        </w:tc>
        <w:tc>
          <w:tcPr>
            <w:tcW w:w="1295" w:type="dxa"/>
            <w:vMerge w:val="continue"/>
            <w:tcBorders>
              <w:top w:val="single" w:color="auto" w:sz="4" w:space="0"/>
              <w:left w:val="single" w:color="auto" w:sz="4" w:space="0"/>
              <w:bottom w:val="single" w:color="auto" w:sz="4" w:space="0"/>
              <w:right w:val="single" w:color="auto" w:sz="4" w:space="0"/>
            </w:tcBorders>
          </w:tcPr>
          <w:p w14:paraId="678E778B">
            <w:pPr>
              <w:rPr>
                <w:color w:val="000000" w:themeColor="text1"/>
                <w:highlight w:val="none"/>
                <w14:textFill>
                  <w14:solidFill>
                    <w14:schemeClr w14:val="tx1"/>
                  </w14:solidFill>
                </w14:textFill>
              </w:rPr>
            </w:pPr>
          </w:p>
        </w:tc>
        <w:tc>
          <w:tcPr>
            <w:tcW w:w="1193" w:type="dxa"/>
            <w:vMerge w:val="continue"/>
            <w:tcBorders>
              <w:top w:val="single" w:color="auto" w:sz="4" w:space="0"/>
              <w:left w:val="single" w:color="auto" w:sz="4" w:space="0"/>
              <w:bottom w:val="single" w:color="auto" w:sz="4" w:space="0"/>
              <w:right w:val="single" w:color="auto" w:sz="4" w:space="0"/>
            </w:tcBorders>
          </w:tcPr>
          <w:p w14:paraId="07A80622">
            <w:pPr>
              <w:rPr>
                <w:color w:val="000000" w:themeColor="text1"/>
                <w:highlight w:val="none"/>
                <w14:textFill>
                  <w14:solidFill>
                    <w14:schemeClr w14:val="tx1"/>
                  </w14:solidFill>
                </w14:textFill>
              </w:rPr>
            </w:pPr>
          </w:p>
        </w:tc>
      </w:tr>
      <w:tr w14:paraId="2AC6A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8" w:hRule="atLeast"/>
        </w:trPr>
        <w:tc>
          <w:tcPr>
            <w:tcW w:w="951" w:type="dxa"/>
            <w:vMerge w:val="continue"/>
            <w:tcBorders>
              <w:top w:val="single" w:color="auto" w:sz="4" w:space="0"/>
              <w:left w:val="single" w:color="auto" w:sz="4" w:space="0"/>
              <w:bottom w:val="single" w:color="auto" w:sz="4" w:space="0"/>
              <w:right w:val="single" w:color="auto" w:sz="4" w:space="0"/>
            </w:tcBorders>
          </w:tcPr>
          <w:p w14:paraId="1EABF695">
            <w:pPr>
              <w:rPr>
                <w:color w:val="000000" w:themeColor="text1"/>
                <w:highlight w:val="none"/>
                <w14:textFill>
                  <w14:solidFill>
                    <w14:schemeClr w14:val="tx1"/>
                  </w14:solidFill>
                </w14:textFill>
              </w:rPr>
            </w:pPr>
          </w:p>
        </w:tc>
        <w:tc>
          <w:tcPr>
            <w:tcW w:w="1486" w:type="dxa"/>
            <w:vMerge w:val="continue"/>
            <w:tcBorders>
              <w:top w:val="single" w:color="auto" w:sz="4" w:space="0"/>
              <w:left w:val="single" w:color="auto" w:sz="4" w:space="0"/>
              <w:bottom w:val="single" w:color="auto" w:sz="4" w:space="0"/>
              <w:right w:val="single" w:color="auto" w:sz="4" w:space="0"/>
            </w:tcBorders>
          </w:tcPr>
          <w:p w14:paraId="778D7B45">
            <w:pPr>
              <w:rPr>
                <w:color w:val="000000" w:themeColor="text1"/>
                <w:highlight w:val="none"/>
                <w14:textFill>
                  <w14:solidFill>
                    <w14:schemeClr w14:val="tx1"/>
                  </w14:solidFill>
                </w14:textFill>
              </w:rPr>
            </w:pPr>
          </w:p>
        </w:tc>
        <w:tc>
          <w:tcPr>
            <w:tcW w:w="2891" w:type="dxa"/>
            <w:vMerge w:val="continue"/>
            <w:tcBorders>
              <w:top w:val="single" w:color="auto" w:sz="4" w:space="0"/>
              <w:left w:val="single" w:color="auto" w:sz="4" w:space="0"/>
              <w:bottom w:val="single" w:color="auto" w:sz="4" w:space="0"/>
              <w:right w:val="single" w:color="auto" w:sz="4" w:space="0"/>
            </w:tcBorders>
          </w:tcPr>
          <w:p w14:paraId="4FD1CFD7">
            <w:pPr>
              <w:rPr>
                <w:color w:val="000000" w:themeColor="text1"/>
                <w:highlight w:val="none"/>
                <w14:textFill>
                  <w14:solidFill>
                    <w14:schemeClr w14:val="tx1"/>
                  </w14:solidFill>
                </w14:textFill>
              </w:rPr>
            </w:pPr>
          </w:p>
        </w:tc>
        <w:tc>
          <w:tcPr>
            <w:tcW w:w="1568" w:type="dxa"/>
            <w:vMerge w:val="continue"/>
            <w:tcBorders>
              <w:left w:val="single" w:color="auto" w:sz="4" w:space="0"/>
              <w:bottom w:val="single" w:color="auto" w:sz="4" w:space="0"/>
              <w:right w:val="single" w:color="auto" w:sz="4" w:space="0"/>
            </w:tcBorders>
            <w:vAlign w:val="center"/>
          </w:tcPr>
          <w:p w14:paraId="1017F876">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086" w:type="dxa"/>
            <w:tcBorders>
              <w:top w:val="single" w:color="auto" w:sz="4" w:space="0"/>
              <w:left w:val="single" w:color="auto" w:sz="4" w:space="0"/>
              <w:bottom w:val="single" w:color="auto" w:sz="4" w:space="0"/>
              <w:right w:val="single" w:color="auto" w:sz="4" w:space="0"/>
            </w:tcBorders>
            <w:vAlign w:val="center"/>
          </w:tcPr>
          <w:p w14:paraId="6917B129">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有违法所得，且造成损失的</w:t>
            </w:r>
          </w:p>
        </w:tc>
        <w:tc>
          <w:tcPr>
            <w:tcW w:w="2046" w:type="dxa"/>
            <w:tcBorders>
              <w:top w:val="single" w:color="auto" w:sz="4" w:space="0"/>
              <w:left w:val="single" w:color="auto" w:sz="4" w:space="0"/>
              <w:bottom w:val="single" w:color="auto" w:sz="4" w:space="0"/>
              <w:right w:val="single" w:color="auto" w:sz="4" w:space="0"/>
            </w:tcBorders>
            <w:vAlign w:val="center"/>
          </w:tcPr>
          <w:p w14:paraId="6E1A9170">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予以警告，责令停止从业1年以上5年以下；没收违法所得</w:t>
            </w:r>
          </w:p>
        </w:tc>
        <w:tc>
          <w:tcPr>
            <w:tcW w:w="1295" w:type="dxa"/>
            <w:vMerge w:val="continue"/>
            <w:tcBorders>
              <w:top w:val="single" w:color="auto" w:sz="4" w:space="0"/>
              <w:left w:val="single" w:color="auto" w:sz="4" w:space="0"/>
              <w:bottom w:val="single" w:color="auto" w:sz="4" w:space="0"/>
              <w:right w:val="single" w:color="auto" w:sz="4" w:space="0"/>
            </w:tcBorders>
          </w:tcPr>
          <w:p w14:paraId="1A46B3A8">
            <w:pPr>
              <w:rPr>
                <w:color w:val="000000" w:themeColor="text1"/>
                <w:highlight w:val="none"/>
                <w14:textFill>
                  <w14:solidFill>
                    <w14:schemeClr w14:val="tx1"/>
                  </w14:solidFill>
                </w14:textFill>
              </w:rPr>
            </w:pPr>
          </w:p>
        </w:tc>
        <w:tc>
          <w:tcPr>
            <w:tcW w:w="1193" w:type="dxa"/>
            <w:vMerge w:val="continue"/>
            <w:tcBorders>
              <w:top w:val="single" w:color="auto" w:sz="4" w:space="0"/>
              <w:left w:val="single" w:color="auto" w:sz="4" w:space="0"/>
              <w:bottom w:val="single" w:color="auto" w:sz="4" w:space="0"/>
              <w:right w:val="single" w:color="auto" w:sz="4" w:space="0"/>
            </w:tcBorders>
          </w:tcPr>
          <w:p w14:paraId="33AD4DB2">
            <w:pPr>
              <w:rPr>
                <w:color w:val="000000" w:themeColor="text1"/>
                <w:highlight w:val="none"/>
                <w14:textFill>
                  <w14:solidFill>
                    <w14:schemeClr w14:val="tx1"/>
                  </w14:solidFill>
                </w14:textFill>
              </w:rPr>
            </w:pPr>
          </w:p>
        </w:tc>
      </w:tr>
    </w:tbl>
    <w:p w14:paraId="3F7E0118">
      <w:pPr>
        <w:pStyle w:val="2"/>
        <w:ind w:left="0" w:leftChars="0" w:firstLine="0" w:firstLineChars="0"/>
        <w:jc w:val="both"/>
        <w:rPr>
          <w:rFonts w:hint="eastAsia" w:ascii="方正小标宋简体" w:eastAsia="方正小标宋简体" w:cs="方正小标宋简体"/>
          <w:b/>
          <w:bCs/>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b/>
          <w:bCs/>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540"/>
        <w:gridCol w:w="2755"/>
        <w:gridCol w:w="1336"/>
        <w:gridCol w:w="1759"/>
        <w:gridCol w:w="2428"/>
        <w:gridCol w:w="1554"/>
        <w:gridCol w:w="1193"/>
      </w:tblGrid>
      <w:tr w14:paraId="5AA56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2E78B50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40" w:type="dxa"/>
            <w:tcBorders>
              <w:top w:val="single" w:color="auto" w:sz="4" w:space="0"/>
              <w:left w:val="single" w:color="auto" w:sz="4" w:space="0"/>
              <w:bottom w:val="single" w:color="auto" w:sz="4" w:space="0"/>
              <w:right w:val="single" w:color="auto" w:sz="4" w:space="0"/>
            </w:tcBorders>
            <w:vAlign w:val="center"/>
          </w:tcPr>
          <w:p w14:paraId="21DBBA8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755" w:type="dxa"/>
            <w:tcBorders>
              <w:top w:val="single" w:color="auto" w:sz="4" w:space="0"/>
              <w:left w:val="single" w:color="auto" w:sz="4" w:space="0"/>
              <w:bottom w:val="single" w:color="auto" w:sz="4" w:space="0"/>
              <w:right w:val="single" w:color="auto" w:sz="4" w:space="0"/>
            </w:tcBorders>
            <w:vAlign w:val="center"/>
          </w:tcPr>
          <w:p w14:paraId="5A3FB44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336" w:type="dxa"/>
            <w:tcBorders>
              <w:top w:val="single" w:color="auto" w:sz="4" w:space="0"/>
              <w:left w:val="single" w:color="auto" w:sz="4" w:space="0"/>
              <w:bottom w:val="single" w:color="auto" w:sz="4" w:space="0"/>
              <w:right w:val="single" w:color="auto" w:sz="4" w:space="0"/>
            </w:tcBorders>
            <w:vAlign w:val="center"/>
          </w:tcPr>
          <w:p w14:paraId="5E035A4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759" w:type="dxa"/>
            <w:tcBorders>
              <w:top w:val="single" w:color="auto" w:sz="4" w:space="0"/>
              <w:left w:val="single" w:color="auto" w:sz="4" w:space="0"/>
              <w:bottom w:val="single" w:color="auto" w:sz="4" w:space="0"/>
              <w:right w:val="single" w:color="auto" w:sz="4" w:space="0"/>
            </w:tcBorders>
            <w:vAlign w:val="center"/>
          </w:tcPr>
          <w:p w14:paraId="50100F5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428" w:type="dxa"/>
            <w:tcBorders>
              <w:top w:val="single" w:color="auto" w:sz="4" w:space="0"/>
              <w:left w:val="single" w:color="auto" w:sz="4" w:space="0"/>
              <w:bottom w:val="single" w:color="auto" w:sz="4" w:space="0"/>
              <w:right w:val="single" w:color="auto" w:sz="4" w:space="0"/>
            </w:tcBorders>
            <w:vAlign w:val="center"/>
          </w:tcPr>
          <w:p w14:paraId="210FE9C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554" w:type="dxa"/>
            <w:tcBorders>
              <w:top w:val="single" w:color="auto" w:sz="4" w:space="0"/>
              <w:left w:val="single" w:color="auto" w:sz="4" w:space="0"/>
              <w:bottom w:val="single" w:color="auto" w:sz="4" w:space="0"/>
              <w:right w:val="single" w:color="auto" w:sz="4" w:space="0"/>
            </w:tcBorders>
            <w:vAlign w:val="center"/>
          </w:tcPr>
          <w:p w14:paraId="1765E77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93" w:type="dxa"/>
            <w:tcBorders>
              <w:top w:val="single" w:color="auto" w:sz="4" w:space="0"/>
              <w:left w:val="single" w:color="auto" w:sz="4" w:space="0"/>
              <w:bottom w:val="single" w:color="auto" w:sz="4" w:space="0"/>
              <w:right w:val="single" w:color="auto" w:sz="4" w:space="0"/>
            </w:tcBorders>
            <w:vAlign w:val="center"/>
          </w:tcPr>
          <w:p w14:paraId="23CC2A8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20D5A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E5DAFD7">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27642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951" w:type="dxa"/>
            <w:vMerge w:val="restart"/>
            <w:tcBorders>
              <w:top w:val="single" w:color="auto" w:sz="4" w:space="0"/>
              <w:left w:val="single" w:color="auto" w:sz="4" w:space="0"/>
              <w:bottom w:val="single" w:color="auto" w:sz="4" w:space="0"/>
              <w:right w:val="single" w:color="auto" w:sz="4" w:space="0"/>
            </w:tcBorders>
          </w:tcPr>
          <w:p w14:paraId="3BC4F188">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2412022</w:t>
            </w:r>
          </w:p>
        </w:tc>
        <w:tc>
          <w:tcPr>
            <w:tcW w:w="1540" w:type="dxa"/>
            <w:vMerge w:val="restart"/>
            <w:tcBorders>
              <w:top w:val="single" w:color="auto" w:sz="4" w:space="0"/>
              <w:left w:val="single" w:color="auto" w:sz="4" w:space="0"/>
              <w:bottom w:val="single" w:color="auto" w:sz="4" w:space="0"/>
              <w:right w:val="single" w:color="auto" w:sz="4" w:space="0"/>
            </w:tcBorders>
          </w:tcPr>
          <w:p w14:paraId="32FFCAC5">
            <w:pPr>
              <w:jc w:val="both"/>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注册房地产估价师</w:t>
            </w:r>
            <w:r>
              <w:rPr>
                <w:rFonts w:hint="eastAsia" w:ascii="宋体" w:cs="宋体"/>
                <w:strike w:val="0"/>
                <w:dstrike w:val="0"/>
                <w:color w:val="000000" w:themeColor="text1"/>
                <w:kern w:val="0"/>
                <w:sz w:val="21"/>
                <w:szCs w:val="21"/>
                <w:highlight w:val="none"/>
                <w14:textFill>
                  <w14:solidFill>
                    <w14:schemeClr w14:val="tx1"/>
                  </w14:solidFill>
                </w14:textFill>
              </w:rPr>
              <w:t>允许他人以本人名义从事业务，或者冒用他人名义从事业务</w:t>
            </w:r>
            <w:r>
              <w:rPr>
                <w:rFonts w:hint="eastAsia" w:ascii="宋体" w:cs="宋体"/>
                <w:strike w:val="0"/>
                <w:dstrike w:val="0"/>
                <w:color w:val="000000" w:themeColor="text1"/>
                <w:kern w:val="0"/>
                <w:sz w:val="21"/>
                <w:szCs w:val="21"/>
                <w:highlight w:val="none"/>
                <w:lang w:eastAsia="zh-CN"/>
                <w14:textFill>
                  <w14:solidFill>
                    <w14:schemeClr w14:val="tx1"/>
                  </w14:solidFill>
                </w14:textFill>
              </w:rPr>
              <w:t>的</w:t>
            </w:r>
          </w:p>
        </w:tc>
        <w:tc>
          <w:tcPr>
            <w:tcW w:w="2755" w:type="dxa"/>
            <w:vMerge w:val="restart"/>
            <w:tcBorders>
              <w:top w:val="single" w:color="auto" w:sz="4" w:space="0"/>
              <w:left w:val="single" w:color="auto" w:sz="4" w:space="0"/>
              <w:bottom w:val="single" w:color="auto" w:sz="4" w:space="0"/>
              <w:right w:val="single" w:color="auto" w:sz="4" w:space="0"/>
            </w:tcBorders>
          </w:tcPr>
          <w:p w14:paraId="09D32920">
            <w:pPr>
              <w:jc w:val="both"/>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《中华人民共和国资产评估法》第四十四条第</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四</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项</w:t>
            </w:r>
            <w:r>
              <w:rPr>
                <w:rFonts w:hint="eastAsia" w:ascii="宋体" w:cs="宋体"/>
                <w:strike w:val="0"/>
                <w:dstrike w:val="0"/>
                <w:color w:val="000000" w:themeColor="text1"/>
                <w:kern w:val="0"/>
                <w:sz w:val="21"/>
                <w:szCs w:val="21"/>
                <w:highlight w:val="none"/>
                <w14:textFill>
                  <w14:solidFill>
                    <w14:schemeClr w14:val="tx1"/>
                  </w14:solidFill>
                </w14:textFill>
              </w:rPr>
              <w:t>　评估专业人员违反本法规定，有下列情形之一的，由有关评估行政管理部门予以警告，可以责令停止从业六个月以上一年以下；有违法所得的，没收违法所得；情节严重的，责令停止从业一年以上五年以下；构成犯罪的，依法追究刑事责任：</w:t>
            </w:r>
          </w:p>
          <w:p w14:paraId="4215C805">
            <w:pPr>
              <w:jc w:val="both"/>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(四)允许他人以本人名义从事业务，或者冒用他人名义从事业务的；</w:t>
            </w:r>
          </w:p>
          <w:p w14:paraId="65682C5B">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p>
        </w:tc>
        <w:tc>
          <w:tcPr>
            <w:tcW w:w="1336" w:type="dxa"/>
            <w:tcBorders>
              <w:top w:val="single" w:color="auto" w:sz="4" w:space="0"/>
              <w:left w:val="single" w:color="auto" w:sz="4" w:space="0"/>
              <w:bottom w:val="single" w:color="auto" w:sz="4" w:space="0"/>
              <w:right w:val="single" w:color="auto" w:sz="4" w:space="0"/>
            </w:tcBorders>
            <w:vAlign w:val="center"/>
          </w:tcPr>
          <w:p w14:paraId="43042BFC">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759" w:type="dxa"/>
            <w:tcBorders>
              <w:top w:val="single" w:color="auto" w:sz="4" w:space="0"/>
              <w:left w:val="single" w:color="auto" w:sz="4" w:space="0"/>
              <w:bottom w:val="single" w:color="auto" w:sz="4" w:space="0"/>
              <w:right w:val="single" w:color="auto" w:sz="4" w:space="0"/>
            </w:tcBorders>
            <w:vAlign w:val="center"/>
          </w:tcPr>
          <w:p w14:paraId="571EDF4F">
            <w:pPr>
              <w:jc w:val="both"/>
              <w:rPr>
                <w:rFonts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没有违法所得，且未造成损失的</w:t>
            </w:r>
          </w:p>
        </w:tc>
        <w:tc>
          <w:tcPr>
            <w:tcW w:w="2428" w:type="dxa"/>
            <w:tcBorders>
              <w:top w:val="single" w:color="auto" w:sz="4" w:space="0"/>
              <w:left w:val="single" w:color="auto" w:sz="4" w:space="0"/>
              <w:bottom w:val="single" w:color="auto" w:sz="4" w:space="0"/>
              <w:right w:val="single" w:color="auto" w:sz="4" w:space="0"/>
            </w:tcBorders>
            <w:vAlign w:val="center"/>
          </w:tcPr>
          <w:p w14:paraId="2BA8753C">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予以警告，可以责令停止从业6个月以上8个月以下</w:t>
            </w:r>
          </w:p>
        </w:tc>
        <w:tc>
          <w:tcPr>
            <w:tcW w:w="1554" w:type="dxa"/>
            <w:vMerge w:val="restart"/>
            <w:tcBorders>
              <w:top w:val="single" w:color="auto" w:sz="4" w:space="0"/>
              <w:left w:val="single" w:color="auto" w:sz="4" w:space="0"/>
              <w:bottom w:val="single" w:color="auto" w:sz="4" w:space="0"/>
              <w:right w:val="single" w:color="auto" w:sz="4" w:space="0"/>
            </w:tcBorders>
          </w:tcPr>
          <w:p w14:paraId="6816CE6E">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93" w:type="dxa"/>
            <w:vMerge w:val="restart"/>
            <w:tcBorders>
              <w:top w:val="single" w:color="auto" w:sz="4" w:space="0"/>
              <w:left w:val="single" w:color="auto" w:sz="4" w:space="0"/>
              <w:bottom w:val="single" w:color="auto" w:sz="4" w:space="0"/>
              <w:right w:val="single" w:color="auto" w:sz="4" w:space="0"/>
            </w:tcBorders>
          </w:tcPr>
          <w:p w14:paraId="32F79318">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3CCD2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951" w:type="dxa"/>
            <w:vMerge w:val="continue"/>
            <w:tcBorders>
              <w:top w:val="single" w:color="auto" w:sz="4" w:space="0"/>
              <w:left w:val="single" w:color="auto" w:sz="4" w:space="0"/>
              <w:bottom w:val="single" w:color="auto" w:sz="4" w:space="0"/>
              <w:right w:val="single" w:color="auto" w:sz="4" w:space="0"/>
            </w:tcBorders>
          </w:tcPr>
          <w:p w14:paraId="082E0A22">
            <w:pPr>
              <w:rPr>
                <w:color w:val="000000" w:themeColor="text1"/>
                <w:highlight w:val="none"/>
                <w14:textFill>
                  <w14:solidFill>
                    <w14:schemeClr w14:val="tx1"/>
                  </w14:solidFill>
                </w14:textFill>
              </w:rPr>
            </w:pPr>
          </w:p>
        </w:tc>
        <w:tc>
          <w:tcPr>
            <w:tcW w:w="1540" w:type="dxa"/>
            <w:vMerge w:val="continue"/>
            <w:tcBorders>
              <w:top w:val="single" w:color="auto" w:sz="4" w:space="0"/>
              <w:left w:val="single" w:color="auto" w:sz="4" w:space="0"/>
              <w:bottom w:val="single" w:color="auto" w:sz="4" w:space="0"/>
              <w:right w:val="single" w:color="auto" w:sz="4" w:space="0"/>
            </w:tcBorders>
          </w:tcPr>
          <w:p w14:paraId="3CA27B4B">
            <w:pPr>
              <w:rPr>
                <w:color w:val="000000" w:themeColor="text1"/>
                <w:highlight w:val="none"/>
                <w14:textFill>
                  <w14:solidFill>
                    <w14:schemeClr w14:val="tx1"/>
                  </w14:solidFill>
                </w14:textFill>
              </w:rPr>
            </w:pPr>
          </w:p>
        </w:tc>
        <w:tc>
          <w:tcPr>
            <w:tcW w:w="2755" w:type="dxa"/>
            <w:vMerge w:val="continue"/>
            <w:tcBorders>
              <w:top w:val="single" w:color="auto" w:sz="4" w:space="0"/>
              <w:left w:val="single" w:color="auto" w:sz="4" w:space="0"/>
              <w:bottom w:val="single" w:color="auto" w:sz="4" w:space="0"/>
              <w:right w:val="single" w:color="auto" w:sz="4" w:space="0"/>
            </w:tcBorders>
          </w:tcPr>
          <w:p w14:paraId="04DE50AA">
            <w:pPr>
              <w:rPr>
                <w:color w:val="000000" w:themeColor="text1"/>
                <w:highlight w:val="none"/>
                <w14:textFill>
                  <w14:solidFill>
                    <w14:schemeClr w14:val="tx1"/>
                  </w14:solidFill>
                </w14:textFill>
              </w:rPr>
            </w:pPr>
          </w:p>
        </w:tc>
        <w:tc>
          <w:tcPr>
            <w:tcW w:w="1336" w:type="dxa"/>
            <w:tcBorders>
              <w:top w:val="single" w:color="auto" w:sz="4" w:space="0"/>
              <w:left w:val="single" w:color="auto" w:sz="4" w:space="0"/>
              <w:bottom w:val="single" w:color="auto" w:sz="4" w:space="0"/>
              <w:right w:val="single" w:color="auto" w:sz="4" w:space="0"/>
            </w:tcBorders>
            <w:vAlign w:val="center"/>
          </w:tcPr>
          <w:p w14:paraId="15479B08">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759" w:type="dxa"/>
            <w:tcBorders>
              <w:top w:val="single" w:color="auto" w:sz="4" w:space="0"/>
              <w:left w:val="single" w:color="auto" w:sz="4" w:space="0"/>
              <w:bottom w:val="single" w:color="auto" w:sz="4" w:space="0"/>
              <w:right w:val="single" w:color="auto" w:sz="4" w:space="0"/>
            </w:tcBorders>
            <w:vAlign w:val="center"/>
          </w:tcPr>
          <w:p w14:paraId="4D2BA3DC">
            <w:pPr>
              <w:jc w:val="both"/>
              <w:rPr>
                <w:rFonts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没有违法所得，但造成损失的</w:t>
            </w:r>
          </w:p>
        </w:tc>
        <w:tc>
          <w:tcPr>
            <w:tcW w:w="2428" w:type="dxa"/>
            <w:tcBorders>
              <w:top w:val="single" w:color="auto" w:sz="4" w:space="0"/>
              <w:left w:val="single" w:color="auto" w:sz="4" w:space="0"/>
              <w:bottom w:val="single" w:color="auto" w:sz="4" w:space="0"/>
              <w:right w:val="single" w:color="auto" w:sz="4" w:space="0"/>
            </w:tcBorders>
            <w:vAlign w:val="center"/>
          </w:tcPr>
          <w:p w14:paraId="015DFB43">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予以警告，责令停止从业8个月以上10个月以下</w:t>
            </w:r>
          </w:p>
        </w:tc>
        <w:tc>
          <w:tcPr>
            <w:tcW w:w="1554" w:type="dxa"/>
            <w:vMerge w:val="continue"/>
            <w:tcBorders>
              <w:top w:val="single" w:color="auto" w:sz="4" w:space="0"/>
              <w:left w:val="single" w:color="auto" w:sz="4" w:space="0"/>
              <w:bottom w:val="single" w:color="auto" w:sz="4" w:space="0"/>
              <w:right w:val="single" w:color="auto" w:sz="4" w:space="0"/>
            </w:tcBorders>
          </w:tcPr>
          <w:p w14:paraId="6452AF46">
            <w:pPr>
              <w:rPr>
                <w:color w:val="000000" w:themeColor="text1"/>
                <w:highlight w:val="none"/>
                <w14:textFill>
                  <w14:solidFill>
                    <w14:schemeClr w14:val="tx1"/>
                  </w14:solidFill>
                </w14:textFill>
              </w:rPr>
            </w:pPr>
          </w:p>
        </w:tc>
        <w:tc>
          <w:tcPr>
            <w:tcW w:w="1193" w:type="dxa"/>
            <w:vMerge w:val="continue"/>
            <w:tcBorders>
              <w:top w:val="single" w:color="auto" w:sz="4" w:space="0"/>
              <w:left w:val="single" w:color="auto" w:sz="4" w:space="0"/>
              <w:bottom w:val="single" w:color="auto" w:sz="4" w:space="0"/>
              <w:right w:val="single" w:color="auto" w:sz="4" w:space="0"/>
            </w:tcBorders>
          </w:tcPr>
          <w:p w14:paraId="40BF9A1C">
            <w:pPr>
              <w:rPr>
                <w:color w:val="000000" w:themeColor="text1"/>
                <w:highlight w:val="none"/>
                <w14:textFill>
                  <w14:solidFill>
                    <w14:schemeClr w14:val="tx1"/>
                  </w14:solidFill>
                </w14:textFill>
              </w:rPr>
            </w:pPr>
          </w:p>
        </w:tc>
      </w:tr>
      <w:tr w14:paraId="14A39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trPr>
        <w:tc>
          <w:tcPr>
            <w:tcW w:w="951" w:type="dxa"/>
            <w:vMerge w:val="continue"/>
            <w:tcBorders>
              <w:top w:val="single" w:color="auto" w:sz="4" w:space="0"/>
              <w:left w:val="single" w:color="auto" w:sz="4" w:space="0"/>
              <w:bottom w:val="single" w:color="auto" w:sz="4" w:space="0"/>
              <w:right w:val="single" w:color="auto" w:sz="4" w:space="0"/>
            </w:tcBorders>
          </w:tcPr>
          <w:p w14:paraId="74733274">
            <w:pPr>
              <w:rPr>
                <w:color w:val="000000" w:themeColor="text1"/>
                <w:highlight w:val="none"/>
                <w14:textFill>
                  <w14:solidFill>
                    <w14:schemeClr w14:val="tx1"/>
                  </w14:solidFill>
                </w14:textFill>
              </w:rPr>
            </w:pPr>
          </w:p>
        </w:tc>
        <w:tc>
          <w:tcPr>
            <w:tcW w:w="1540" w:type="dxa"/>
            <w:vMerge w:val="continue"/>
            <w:tcBorders>
              <w:top w:val="single" w:color="auto" w:sz="4" w:space="0"/>
              <w:left w:val="single" w:color="auto" w:sz="4" w:space="0"/>
              <w:bottom w:val="single" w:color="auto" w:sz="4" w:space="0"/>
              <w:right w:val="single" w:color="auto" w:sz="4" w:space="0"/>
            </w:tcBorders>
          </w:tcPr>
          <w:p w14:paraId="4559EED5">
            <w:pPr>
              <w:rPr>
                <w:color w:val="000000" w:themeColor="text1"/>
                <w:highlight w:val="none"/>
                <w14:textFill>
                  <w14:solidFill>
                    <w14:schemeClr w14:val="tx1"/>
                  </w14:solidFill>
                </w14:textFill>
              </w:rPr>
            </w:pPr>
          </w:p>
        </w:tc>
        <w:tc>
          <w:tcPr>
            <w:tcW w:w="2755" w:type="dxa"/>
            <w:vMerge w:val="continue"/>
            <w:tcBorders>
              <w:top w:val="single" w:color="auto" w:sz="4" w:space="0"/>
              <w:left w:val="single" w:color="auto" w:sz="4" w:space="0"/>
              <w:bottom w:val="single" w:color="auto" w:sz="4" w:space="0"/>
              <w:right w:val="single" w:color="auto" w:sz="4" w:space="0"/>
            </w:tcBorders>
          </w:tcPr>
          <w:p w14:paraId="5ED1F6B9">
            <w:pPr>
              <w:rPr>
                <w:color w:val="000000" w:themeColor="text1"/>
                <w:highlight w:val="none"/>
                <w14:textFill>
                  <w14:solidFill>
                    <w14:schemeClr w14:val="tx1"/>
                  </w14:solidFill>
                </w14:textFill>
              </w:rPr>
            </w:pPr>
          </w:p>
        </w:tc>
        <w:tc>
          <w:tcPr>
            <w:tcW w:w="1336" w:type="dxa"/>
            <w:vMerge w:val="restart"/>
            <w:tcBorders>
              <w:top w:val="single" w:color="auto" w:sz="4" w:space="0"/>
              <w:left w:val="single" w:color="auto" w:sz="4" w:space="0"/>
              <w:right w:val="single" w:color="auto" w:sz="4" w:space="0"/>
            </w:tcBorders>
            <w:vAlign w:val="center"/>
          </w:tcPr>
          <w:p w14:paraId="1C2F55FB">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759" w:type="dxa"/>
            <w:tcBorders>
              <w:top w:val="single" w:color="auto" w:sz="4" w:space="0"/>
              <w:left w:val="single" w:color="auto" w:sz="4" w:space="0"/>
              <w:bottom w:val="single" w:color="auto" w:sz="4" w:space="0"/>
              <w:right w:val="single" w:color="auto" w:sz="4" w:space="0"/>
            </w:tcBorders>
            <w:vAlign w:val="center"/>
          </w:tcPr>
          <w:p w14:paraId="6C3A60F0">
            <w:pPr>
              <w:jc w:val="both"/>
              <w:rPr>
                <w:rFonts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有违法所得，但未造成损失的</w:t>
            </w:r>
          </w:p>
        </w:tc>
        <w:tc>
          <w:tcPr>
            <w:tcW w:w="2428" w:type="dxa"/>
            <w:tcBorders>
              <w:top w:val="single" w:color="auto" w:sz="4" w:space="0"/>
              <w:left w:val="single" w:color="auto" w:sz="4" w:space="0"/>
              <w:bottom w:val="single" w:color="auto" w:sz="4" w:space="0"/>
              <w:right w:val="single" w:color="auto" w:sz="4" w:space="0"/>
            </w:tcBorders>
            <w:vAlign w:val="center"/>
          </w:tcPr>
          <w:p w14:paraId="564BCB6C">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予以警告，责令停止从业10个月以上1年以下；没收违法所得</w:t>
            </w:r>
          </w:p>
        </w:tc>
        <w:tc>
          <w:tcPr>
            <w:tcW w:w="1554" w:type="dxa"/>
            <w:vMerge w:val="continue"/>
            <w:tcBorders>
              <w:top w:val="single" w:color="auto" w:sz="4" w:space="0"/>
              <w:left w:val="single" w:color="auto" w:sz="4" w:space="0"/>
              <w:bottom w:val="single" w:color="auto" w:sz="4" w:space="0"/>
              <w:right w:val="single" w:color="auto" w:sz="4" w:space="0"/>
            </w:tcBorders>
          </w:tcPr>
          <w:p w14:paraId="27A03075">
            <w:pPr>
              <w:rPr>
                <w:color w:val="000000" w:themeColor="text1"/>
                <w:highlight w:val="none"/>
                <w14:textFill>
                  <w14:solidFill>
                    <w14:schemeClr w14:val="tx1"/>
                  </w14:solidFill>
                </w14:textFill>
              </w:rPr>
            </w:pPr>
          </w:p>
        </w:tc>
        <w:tc>
          <w:tcPr>
            <w:tcW w:w="1193" w:type="dxa"/>
            <w:vMerge w:val="continue"/>
            <w:tcBorders>
              <w:top w:val="single" w:color="auto" w:sz="4" w:space="0"/>
              <w:left w:val="single" w:color="auto" w:sz="4" w:space="0"/>
              <w:bottom w:val="single" w:color="auto" w:sz="4" w:space="0"/>
              <w:right w:val="single" w:color="auto" w:sz="4" w:space="0"/>
            </w:tcBorders>
          </w:tcPr>
          <w:p w14:paraId="3F539FD6">
            <w:pPr>
              <w:rPr>
                <w:color w:val="000000" w:themeColor="text1"/>
                <w:highlight w:val="none"/>
                <w14:textFill>
                  <w14:solidFill>
                    <w14:schemeClr w14:val="tx1"/>
                  </w14:solidFill>
                </w14:textFill>
              </w:rPr>
            </w:pPr>
          </w:p>
        </w:tc>
      </w:tr>
      <w:tr w14:paraId="35F85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atLeast"/>
        </w:trPr>
        <w:tc>
          <w:tcPr>
            <w:tcW w:w="951" w:type="dxa"/>
            <w:vMerge w:val="continue"/>
            <w:tcBorders>
              <w:top w:val="single" w:color="auto" w:sz="4" w:space="0"/>
              <w:left w:val="single" w:color="auto" w:sz="4" w:space="0"/>
              <w:bottom w:val="single" w:color="auto" w:sz="4" w:space="0"/>
              <w:right w:val="single" w:color="auto" w:sz="4" w:space="0"/>
            </w:tcBorders>
          </w:tcPr>
          <w:p w14:paraId="7730AC07">
            <w:pPr>
              <w:rPr>
                <w:color w:val="000000" w:themeColor="text1"/>
                <w:highlight w:val="none"/>
                <w14:textFill>
                  <w14:solidFill>
                    <w14:schemeClr w14:val="tx1"/>
                  </w14:solidFill>
                </w14:textFill>
              </w:rPr>
            </w:pPr>
          </w:p>
        </w:tc>
        <w:tc>
          <w:tcPr>
            <w:tcW w:w="1540" w:type="dxa"/>
            <w:vMerge w:val="continue"/>
            <w:tcBorders>
              <w:top w:val="single" w:color="auto" w:sz="4" w:space="0"/>
              <w:left w:val="single" w:color="auto" w:sz="4" w:space="0"/>
              <w:bottom w:val="single" w:color="auto" w:sz="4" w:space="0"/>
              <w:right w:val="single" w:color="auto" w:sz="4" w:space="0"/>
            </w:tcBorders>
          </w:tcPr>
          <w:p w14:paraId="1441AF5E">
            <w:pPr>
              <w:rPr>
                <w:color w:val="000000" w:themeColor="text1"/>
                <w:highlight w:val="none"/>
                <w14:textFill>
                  <w14:solidFill>
                    <w14:schemeClr w14:val="tx1"/>
                  </w14:solidFill>
                </w14:textFill>
              </w:rPr>
            </w:pPr>
          </w:p>
        </w:tc>
        <w:tc>
          <w:tcPr>
            <w:tcW w:w="2755" w:type="dxa"/>
            <w:vMerge w:val="continue"/>
            <w:tcBorders>
              <w:top w:val="single" w:color="auto" w:sz="4" w:space="0"/>
              <w:left w:val="single" w:color="auto" w:sz="4" w:space="0"/>
              <w:bottom w:val="single" w:color="auto" w:sz="4" w:space="0"/>
              <w:right w:val="single" w:color="auto" w:sz="4" w:space="0"/>
            </w:tcBorders>
          </w:tcPr>
          <w:p w14:paraId="465EFC67">
            <w:pPr>
              <w:rPr>
                <w:color w:val="000000" w:themeColor="text1"/>
                <w:highlight w:val="none"/>
                <w14:textFill>
                  <w14:solidFill>
                    <w14:schemeClr w14:val="tx1"/>
                  </w14:solidFill>
                </w14:textFill>
              </w:rPr>
            </w:pPr>
          </w:p>
        </w:tc>
        <w:tc>
          <w:tcPr>
            <w:tcW w:w="1336" w:type="dxa"/>
            <w:vMerge w:val="continue"/>
            <w:tcBorders>
              <w:left w:val="single" w:color="auto" w:sz="4" w:space="0"/>
              <w:bottom w:val="single" w:color="auto" w:sz="4" w:space="0"/>
              <w:right w:val="single" w:color="auto" w:sz="4" w:space="0"/>
            </w:tcBorders>
            <w:vAlign w:val="center"/>
          </w:tcPr>
          <w:p w14:paraId="20AB85A3">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1759" w:type="dxa"/>
            <w:tcBorders>
              <w:top w:val="single" w:color="auto" w:sz="4" w:space="0"/>
              <w:left w:val="single" w:color="auto" w:sz="4" w:space="0"/>
              <w:bottom w:val="single" w:color="auto" w:sz="4" w:space="0"/>
              <w:right w:val="single" w:color="auto" w:sz="4" w:space="0"/>
            </w:tcBorders>
            <w:vAlign w:val="center"/>
          </w:tcPr>
          <w:p w14:paraId="659AA1C7">
            <w:pPr>
              <w:jc w:val="both"/>
              <w:rPr>
                <w:rFonts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有违法所得，且造成损失的</w:t>
            </w:r>
          </w:p>
        </w:tc>
        <w:tc>
          <w:tcPr>
            <w:tcW w:w="2428" w:type="dxa"/>
            <w:tcBorders>
              <w:top w:val="single" w:color="auto" w:sz="4" w:space="0"/>
              <w:left w:val="single" w:color="auto" w:sz="4" w:space="0"/>
              <w:bottom w:val="single" w:color="auto" w:sz="4" w:space="0"/>
              <w:right w:val="single" w:color="auto" w:sz="4" w:space="0"/>
            </w:tcBorders>
            <w:vAlign w:val="center"/>
          </w:tcPr>
          <w:p w14:paraId="79BB418B">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予以警告，责令停止从业1年以上5年以下；没收违法所得</w:t>
            </w:r>
          </w:p>
        </w:tc>
        <w:tc>
          <w:tcPr>
            <w:tcW w:w="1554" w:type="dxa"/>
            <w:vMerge w:val="continue"/>
            <w:tcBorders>
              <w:top w:val="single" w:color="auto" w:sz="4" w:space="0"/>
              <w:left w:val="single" w:color="auto" w:sz="4" w:space="0"/>
              <w:bottom w:val="single" w:color="auto" w:sz="4" w:space="0"/>
              <w:right w:val="single" w:color="auto" w:sz="4" w:space="0"/>
            </w:tcBorders>
          </w:tcPr>
          <w:p w14:paraId="3DE09E45">
            <w:pPr>
              <w:rPr>
                <w:color w:val="000000" w:themeColor="text1"/>
                <w:highlight w:val="none"/>
                <w14:textFill>
                  <w14:solidFill>
                    <w14:schemeClr w14:val="tx1"/>
                  </w14:solidFill>
                </w14:textFill>
              </w:rPr>
            </w:pPr>
          </w:p>
        </w:tc>
        <w:tc>
          <w:tcPr>
            <w:tcW w:w="1193" w:type="dxa"/>
            <w:vMerge w:val="continue"/>
            <w:tcBorders>
              <w:top w:val="single" w:color="auto" w:sz="4" w:space="0"/>
              <w:left w:val="single" w:color="auto" w:sz="4" w:space="0"/>
              <w:bottom w:val="single" w:color="auto" w:sz="4" w:space="0"/>
              <w:right w:val="single" w:color="auto" w:sz="4" w:space="0"/>
            </w:tcBorders>
          </w:tcPr>
          <w:p w14:paraId="65E2C66C">
            <w:pPr>
              <w:rPr>
                <w:color w:val="000000" w:themeColor="text1"/>
                <w:highlight w:val="none"/>
                <w14:textFill>
                  <w14:solidFill>
                    <w14:schemeClr w14:val="tx1"/>
                  </w14:solidFill>
                </w14:textFill>
              </w:rPr>
            </w:pPr>
          </w:p>
        </w:tc>
      </w:tr>
    </w:tbl>
    <w:p w14:paraId="16BD5F6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664"/>
        <w:gridCol w:w="2863"/>
        <w:gridCol w:w="1391"/>
        <w:gridCol w:w="2018"/>
        <w:gridCol w:w="2086"/>
        <w:gridCol w:w="1405"/>
        <w:gridCol w:w="1138"/>
      </w:tblGrid>
      <w:tr w14:paraId="68CA7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5F2A7CF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664" w:type="dxa"/>
            <w:tcBorders>
              <w:top w:val="single" w:color="auto" w:sz="4" w:space="0"/>
              <w:left w:val="single" w:color="auto" w:sz="4" w:space="0"/>
              <w:bottom w:val="single" w:color="auto" w:sz="4" w:space="0"/>
              <w:right w:val="single" w:color="auto" w:sz="4" w:space="0"/>
            </w:tcBorders>
            <w:vAlign w:val="center"/>
          </w:tcPr>
          <w:p w14:paraId="30E2F0A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863" w:type="dxa"/>
            <w:tcBorders>
              <w:top w:val="single" w:color="auto" w:sz="4" w:space="0"/>
              <w:left w:val="single" w:color="auto" w:sz="4" w:space="0"/>
              <w:bottom w:val="single" w:color="auto" w:sz="4" w:space="0"/>
              <w:right w:val="single" w:color="auto" w:sz="4" w:space="0"/>
            </w:tcBorders>
            <w:vAlign w:val="center"/>
          </w:tcPr>
          <w:p w14:paraId="7411681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391" w:type="dxa"/>
            <w:tcBorders>
              <w:top w:val="single" w:color="auto" w:sz="4" w:space="0"/>
              <w:left w:val="single" w:color="auto" w:sz="4" w:space="0"/>
              <w:bottom w:val="single" w:color="auto" w:sz="4" w:space="0"/>
              <w:right w:val="single" w:color="auto" w:sz="4" w:space="0"/>
            </w:tcBorders>
            <w:vAlign w:val="center"/>
          </w:tcPr>
          <w:p w14:paraId="5F88AFA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018" w:type="dxa"/>
            <w:tcBorders>
              <w:top w:val="single" w:color="auto" w:sz="4" w:space="0"/>
              <w:left w:val="single" w:color="auto" w:sz="4" w:space="0"/>
              <w:bottom w:val="single" w:color="auto" w:sz="4" w:space="0"/>
              <w:right w:val="single" w:color="auto" w:sz="4" w:space="0"/>
            </w:tcBorders>
            <w:vAlign w:val="center"/>
          </w:tcPr>
          <w:p w14:paraId="50D9B6E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086" w:type="dxa"/>
            <w:tcBorders>
              <w:top w:val="single" w:color="auto" w:sz="4" w:space="0"/>
              <w:left w:val="single" w:color="auto" w:sz="4" w:space="0"/>
              <w:bottom w:val="single" w:color="auto" w:sz="4" w:space="0"/>
              <w:right w:val="single" w:color="auto" w:sz="4" w:space="0"/>
            </w:tcBorders>
            <w:vAlign w:val="center"/>
          </w:tcPr>
          <w:p w14:paraId="0D1429A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405" w:type="dxa"/>
            <w:tcBorders>
              <w:top w:val="single" w:color="auto" w:sz="4" w:space="0"/>
              <w:left w:val="single" w:color="auto" w:sz="4" w:space="0"/>
              <w:bottom w:val="single" w:color="auto" w:sz="4" w:space="0"/>
              <w:right w:val="single" w:color="auto" w:sz="4" w:space="0"/>
            </w:tcBorders>
            <w:vAlign w:val="center"/>
          </w:tcPr>
          <w:p w14:paraId="74F4B59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38" w:type="dxa"/>
            <w:tcBorders>
              <w:top w:val="single" w:color="auto" w:sz="4" w:space="0"/>
              <w:left w:val="single" w:color="auto" w:sz="4" w:space="0"/>
              <w:bottom w:val="single" w:color="auto" w:sz="4" w:space="0"/>
              <w:right w:val="single" w:color="auto" w:sz="4" w:space="0"/>
            </w:tcBorders>
            <w:vAlign w:val="center"/>
          </w:tcPr>
          <w:p w14:paraId="77EBE4E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75316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A5E29EC">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5D81F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trPr>
        <w:tc>
          <w:tcPr>
            <w:tcW w:w="951" w:type="dxa"/>
            <w:vMerge w:val="restart"/>
            <w:tcBorders>
              <w:top w:val="single" w:color="auto" w:sz="4" w:space="0"/>
              <w:left w:val="single" w:color="auto" w:sz="4" w:space="0"/>
              <w:bottom w:val="single" w:color="auto" w:sz="4" w:space="0"/>
              <w:right w:val="single" w:color="auto" w:sz="4" w:space="0"/>
            </w:tcBorders>
          </w:tcPr>
          <w:p w14:paraId="4C311550">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2412023</w:t>
            </w:r>
          </w:p>
        </w:tc>
        <w:tc>
          <w:tcPr>
            <w:tcW w:w="1664" w:type="dxa"/>
            <w:vMerge w:val="restart"/>
            <w:tcBorders>
              <w:top w:val="single" w:color="auto" w:sz="4" w:space="0"/>
              <w:left w:val="single" w:color="auto" w:sz="4" w:space="0"/>
              <w:bottom w:val="single" w:color="auto" w:sz="4" w:space="0"/>
              <w:right w:val="single" w:color="auto" w:sz="4" w:space="0"/>
            </w:tcBorders>
          </w:tcPr>
          <w:p w14:paraId="71BDD84C">
            <w:pPr>
              <w:jc w:val="both"/>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注册房地产估价师</w:t>
            </w:r>
            <w:r>
              <w:rPr>
                <w:rFonts w:hint="eastAsia" w:ascii="宋体" w:cs="宋体"/>
                <w:strike w:val="0"/>
                <w:dstrike w:val="0"/>
                <w:color w:val="000000" w:themeColor="text1"/>
                <w:kern w:val="0"/>
                <w:sz w:val="21"/>
                <w:szCs w:val="21"/>
                <w:highlight w:val="none"/>
                <w14:textFill>
                  <w14:solidFill>
                    <w14:schemeClr w14:val="tx1"/>
                  </w14:solidFill>
                </w14:textFill>
              </w:rPr>
              <w:t>在执业过程中，索贿、受贿或者谋取合同约定费用外的其他利益</w:t>
            </w:r>
            <w:r>
              <w:rPr>
                <w:rFonts w:hint="eastAsia" w:ascii="宋体" w:cs="宋体"/>
                <w:strike w:val="0"/>
                <w:dstrike w:val="0"/>
                <w:color w:val="000000" w:themeColor="text1"/>
                <w:kern w:val="0"/>
                <w:sz w:val="21"/>
                <w:szCs w:val="21"/>
                <w:highlight w:val="none"/>
                <w:lang w:eastAsia="zh-CN"/>
                <w14:textFill>
                  <w14:solidFill>
                    <w14:schemeClr w14:val="tx1"/>
                  </w14:solidFill>
                </w14:textFill>
              </w:rPr>
              <w:t>的</w:t>
            </w:r>
          </w:p>
        </w:tc>
        <w:tc>
          <w:tcPr>
            <w:tcW w:w="2863" w:type="dxa"/>
            <w:vMerge w:val="restart"/>
            <w:tcBorders>
              <w:top w:val="single" w:color="auto" w:sz="4" w:space="0"/>
              <w:left w:val="single" w:color="auto" w:sz="4" w:space="0"/>
              <w:bottom w:val="single" w:color="auto" w:sz="4" w:space="0"/>
              <w:right w:val="single" w:color="auto" w:sz="4" w:space="0"/>
            </w:tcBorders>
          </w:tcPr>
          <w:p w14:paraId="49FC7050">
            <w:pPr>
              <w:jc w:val="both"/>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《中华人民共和国资产评估法》第四十四条</w:t>
            </w:r>
            <w:r>
              <w:rPr>
                <w:rFonts w:hint="eastAsia" w:ascii="宋体" w:cs="宋体"/>
                <w:strike w:val="0"/>
                <w:dstrike w:val="0"/>
                <w:color w:val="000000" w:themeColor="text1"/>
                <w:kern w:val="0"/>
                <w:sz w:val="21"/>
                <w:szCs w:val="21"/>
                <w:highlight w:val="none"/>
                <w14:textFill>
                  <w14:solidFill>
                    <w14:schemeClr w14:val="tx1"/>
                  </w14:solidFill>
                </w14:textFill>
              </w:rPr>
              <w:t>第</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六</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项　评估专业人员违反本法规定，有下列情形之一的，由有关评估行政管理部门予以警告，可以责令停止从业六个月以上一年以下；有违法所得的，没收违法所得；情节严重的，责令停止从业一年以上五年以下；构成犯罪的，依法追究刑事责任：</w:t>
            </w:r>
          </w:p>
          <w:p w14:paraId="0F999629">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(六)索要、收受或者变相索要、收受合同约定以外的酬金、财物，或者谋取其他不正当利益的。</w:t>
            </w:r>
          </w:p>
        </w:tc>
        <w:tc>
          <w:tcPr>
            <w:tcW w:w="1391" w:type="dxa"/>
            <w:tcBorders>
              <w:top w:val="single" w:color="auto" w:sz="4" w:space="0"/>
              <w:left w:val="single" w:color="auto" w:sz="4" w:space="0"/>
              <w:bottom w:val="single" w:color="auto" w:sz="4" w:space="0"/>
              <w:right w:val="single" w:color="auto" w:sz="4" w:space="0"/>
            </w:tcBorders>
            <w:vAlign w:val="center"/>
          </w:tcPr>
          <w:p w14:paraId="5B082F08">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018" w:type="dxa"/>
            <w:tcBorders>
              <w:top w:val="single" w:color="auto" w:sz="4" w:space="0"/>
              <w:left w:val="single" w:color="auto" w:sz="4" w:space="0"/>
              <w:bottom w:val="single" w:color="auto" w:sz="4" w:space="0"/>
              <w:right w:val="single" w:color="auto" w:sz="4" w:space="0"/>
            </w:tcBorders>
            <w:vAlign w:val="center"/>
          </w:tcPr>
          <w:p w14:paraId="21CEC5D6">
            <w:pPr>
              <w:jc w:val="both"/>
              <w:rPr>
                <w:rFonts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没有违法所得，且未造成损失的</w:t>
            </w:r>
          </w:p>
        </w:tc>
        <w:tc>
          <w:tcPr>
            <w:tcW w:w="2086" w:type="dxa"/>
            <w:tcBorders>
              <w:top w:val="single" w:color="auto" w:sz="4" w:space="0"/>
              <w:left w:val="single" w:color="auto" w:sz="4" w:space="0"/>
              <w:bottom w:val="single" w:color="auto" w:sz="4" w:space="0"/>
              <w:right w:val="single" w:color="auto" w:sz="4" w:space="0"/>
            </w:tcBorders>
            <w:vAlign w:val="center"/>
          </w:tcPr>
          <w:p w14:paraId="4E76FE41">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予以警告，可以责令停止从业6个月以上8个月以下</w:t>
            </w:r>
          </w:p>
        </w:tc>
        <w:tc>
          <w:tcPr>
            <w:tcW w:w="1405" w:type="dxa"/>
            <w:vMerge w:val="restart"/>
            <w:tcBorders>
              <w:top w:val="single" w:color="auto" w:sz="4" w:space="0"/>
              <w:left w:val="single" w:color="auto" w:sz="4" w:space="0"/>
              <w:bottom w:val="single" w:color="auto" w:sz="4" w:space="0"/>
              <w:right w:val="single" w:color="auto" w:sz="4" w:space="0"/>
            </w:tcBorders>
          </w:tcPr>
          <w:p w14:paraId="6193AF96">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38" w:type="dxa"/>
            <w:vMerge w:val="restart"/>
            <w:tcBorders>
              <w:top w:val="single" w:color="auto" w:sz="4" w:space="0"/>
              <w:left w:val="single" w:color="auto" w:sz="4" w:space="0"/>
              <w:bottom w:val="single" w:color="auto" w:sz="4" w:space="0"/>
              <w:right w:val="single" w:color="auto" w:sz="4" w:space="0"/>
            </w:tcBorders>
          </w:tcPr>
          <w:p w14:paraId="13B41C7E">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37B77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6" w:hRule="atLeast"/>
        </w:trPr>
        <w:tc>
          <w:tcPr>
            <w:tcW w:w="951" w:type="dxa"/>
            <w:vMerge w:val="continue"/>
            <w:tcBorders>
              <w:top w:val="single" w:color="auto" w:sz="4" w:space="0"/>
              <w:left w:val="single" w:color="auto" w:sz="4" w:space="0"/>
              <w:bottom w:val="single" w:color="auto" w:sz="4" w:space="0"/>
              <w:right w:val="single" w:color="auto" w:sz="4" w:space="0"/>
            </w:tcBorders>
          </w:tcPr>
          <w:p w14:paraId="2AE8140A">
            <w:pPr>
              <w:rPr>
                <w:color w:val="000000" w:themeColor="text1"/>
                <w:highlight w:val="none"/>
                <w14:textFill>
                  <w14:solidFill>
                    <w14:schemeClr w14:val="tx1"/>
                  </w14:solidFill>
                </w14:textFill>
              </w:rPr>
            </w:pPr>
          </w:p>
        </w:tc>
        <w:tc>
          <w:tcPr>
            <w:tcW w:w="1664" w:type="dxa"/>
            <w:vMerge w:val="continue"/>
            <w:tcBorders>
              <w:top w:val="single" w:color="auto" w:sz="4" w:space="0"/>
              <w:left w:val="single" w:color="auto" w:sz="4" w:space="0"/>
              <w:bottom w:val="single" w:color="auto" w:sz="4" w:space="0"/>
              <w:right w:val="single" w:color="auto" w:sz="4" w:space="0"/>
            </w:tcBorders>
          </w:tcPr>
          <w:p w14:paraId="11149C40">
            <w:pPr>
              <w:rPr>
                <w:color w:val="000000" w:themeColor="text1"/>
                <w:highlight w:val="none"/>
                <w14:textFill>
                  <w14:solidFill>
                    <w14:schemeClr w14:val="tx1"/>
                  </w14:solidFill>
                </w14:textFill>
              </w:rPr>
            </w:pPr>
          </w:p>
        </w:tc>
        <w:tc>
          <w:tcPr>
            <w:tcW w:w="2863" w:type="dxa"/>
            <w:vMerge w:val="continue"/>
            <w:tcBorders>
              <w:top w:val="single" w:color="auto" w:sz="4" w:space="0"/>
              <w:left w:val="single" w:color="auto" w:sz="4" w:space="0"/>
              <w:bottom w:val="single" w:color="auto" w:sz="4" w:space="0"/>
              <w:right w:val="single" w:color="auto" w:sz="4" w:space="0"/>
            </w:tcBorders>
          </w:tcPr>
          <w:p w14:paraId="20534C1E">
            <w:pPr>
              <w:rPr>
                <w:color w:val="000000" w:themeColor="text1"/>
                <w:highlight w:val="none"/>
                <w14:textFill>
                  <w14:solidFill>
                    <w14:schemeClr w14:val="tx1"/>
                  </w14:solidFill>
                </w14:textFill>
              </w:rPr>
            </w:pPr>
          </w:p>
        </w:tc>
        <w:tc>
          <w:tcPr>
            <w:tcW w:w="1391" w:type="dxa"/>
            <w:tcBorders>
              <w:top w:val="single" w:color="auto" w:sz="4" w:space="0"/>
              <w:left w:val="single" w:color="auto" w:sz="4" w:space="0"/>
              <w:bottom w:val="single" w:color="auto" w:sz="4" w:space="0"/>
              <w:right w:val="single" w:color="auto" w:sz="4" w:space="0"/>
            </w:tcBorders>
            <w:vAlign w:val="center"/>
          </w:tcPr>
          <w:p w14:paraId="2E33B05B">
            <w:pPr>
              <w:jc w:val="center"/>
              <w:rPr>
                <w:rFonts w:hint="eastAsia" w:ascii="楷体_GB2312" w:eastAsia="楷体_GB2312" w:cs="楷体_GB2312"/>
                <w:strike w:val="0"/>
                <w:dstrike w:val="0"/>
                <w:color w:val="000000" w:themeColor="text1"/>
                <w:kern w:val="2"/>
                <w:sz w:val="21"/>
                <w:szCs w:val="21"/>
                <w:highlight w:val="none"/>
                <w:vertAlign w:val="baseline"/>
                <w:lang w:val="en-US" w:eastAsia="zh-CN" w:bidi="ar-SA"/>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018" w:type="dxa"/>
            <w:tcBorders>
              <w:top w:val="single" w:color="auto" w:sz="4" w:space="0"/>
              <w:left w:val="single" w:color="auto" w:sz="4" w:space="0"/>
              <w:bottom w:val="single" w:color="auto" w:sz="4" w:space="0"/>
              <w:right w:val="single" w:color="auto" w:sz="4" w:space="0"/>
            </w:tcBorders>
            <w:vAlign w:val="center"/>
          </w:tcPr>
          <w:p w14:paraId="7CBAE286">
            <w:pPr>
              <w:jc w:val="both"/>
              <w:rPr>
                <w:rFonts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没有违法所得，但造成损失的</w:t>
            </w:r>
          </w:p>
        </w:tc>
        <w:tc>
          <w:tcPr>
            <w:tcW w:w="2086" w:type="dxa"/>
            <w:tcBorders>
              <w:top w:val="single" w:color="auto" w:sz="4" w:space="0"/>
              <w:left w:val="single" w:color="auto" w:sz="4" w:space="0"/>
              <w:bottom w:val="single" w:color="auto" w:sz="4" w:space="0"/>
              <w:right w:val="single" w:color="auto" w:sz="4" w:space="0"/>
            </w:tcBorders>
            <w:vAlign w:val="center"/>
          </w:tcPr>
          <w:p w14:paraId="48BB52F4">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予以警告，责令停止从业8个月以上10个月以下</w:t>
            </w:r>
          </w:p>
        </w:tc>
        <w:tc>
          <w:tcPr>
            <w:tcW w:w="1405" w:type="dxa"/>
            <w:vMerge w:val="continue"/>
            <w:tcBorders>
              <w:top w:val="single" w:color="auto" w:sz="4" w:space="0"/>
              <w:left w:val="single" w:color="auto" w:sz="4" w:space="0"/>
              <w:bottom w:val="single" w:color="auto" w:sz="4" w:space="0"/>
              <w:right w:val="single" w:color="auto" w:sz="4" w:space="0"/>
            </w:tcBorders>
          </w:tcPr>
          <w:p w14:paraId="296D2988">
            <w:pPr>
              <w:rPr>
                <w:color w:val="000000" w:themeColor="text1"/>
                <w:highlight w:val="none"/>
                <w14:textFill>
                  <w14:solidFill>
                    <w14:schemeClr w14:val="tx1"/>
                  </w14:solidFill>
                </w14:textFill>
              </w:rPr>
            </w:pPr>
          </w:p>
        </w:tc>
        <w:tc>
          <w:tcPr>
            <w:tcW w:w="1138" w:type="dxa"/>
            <w:vMerge w:val="continue"/>
            <w:tcBorders>
              <w:top w:val="single" w:color="auto" w:sz="4" w:space="0"/>
              <w:left w:val="single" w:color="auto" w:sz="4" w:space="0"/>
              <w:bottom w:val="single" w:color="auto" w:sz="4" w:space="0"/>
              <w:right w:val="single" w:color="auto" w:sz="4" w:space="0"/>
            </w:tcBorders>
          </w:tcPr>
          <w:p w14:paraId="7B62BFD7">
            <w:pPr>
              <w:rPr>
                <w:color w:val="000000" w:themeColor="text1"/>
                <w:highlight w:val="none"/>
                <w14:textFill>
                  <w14:solidFill>
                    <w14:schemeClr w14:val="tx1"/>
                  </w14:solidFill>
                </w14:textFill>
              </w:rPr>
            </w:pPr>
          </w:p>
        </w:tc>
      </w:tr>
      <w:tr w14:paraId="69931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4" w:hRule="atLeast"/>
        </w:trPr>
        <w:tc>
          <w:tcPr>
            <w:tcW w:w="951" w:type="dxa"/>
            <w:vMerge w:val="continue"/>
            <w:tcBorders>
              <w:top w:val="single" w:color="auto" w:sz="4" w:space="0"/>
              <w:left w:val="single" w:color="auto" w:sz="4" w:space="0"/>
              <w:bottom w:val="single" w:color="auto" w:sz="4" w:space="0"/>
              <w:right w:val="single" w:color="auto" w:sz="4" w:space="0"/>
            </w:tcBorders>
          </w:tcPr>
          <w:p w14:paraId="574C6CEF">
            <w:pPr>
              <w:rPr>
                <w:color w:val="000000" w:themeColor="text1"/>
                <w:highlight w:val="none"/>
                <w14:textFill>
                  <w14:solidFill>
                    <w14:schemeClr w14:val="tx1"/>
                  </w14:solidFill>
                </w14:textFill>
              </w:rPr>
            </w:pPr>
          </w:p>
        </w:tc>
        <w:tc>
          <w:tcPr>
            <w:tcW w:w="1664" w:type="dxa"/>
            <w:vMerge w:val="continue"/>
            <w:tcBorders>
              <w:top w:val="single" w:color="auto" w:sz="4" w:space="0"/>
              <w:left w:val="single" w:color="auto" w:sz="4" w:space="0"/>
              <w:bottom w:val="single" w:color="auto" w:sz="4" w:space="0"/>
              <w:right w:val="single" w:color="auto" w:sz="4" w:space="0"/>
            </w:tcBorders>
          </w:tcPr>
          <w:p w14:paraId="5E009465">
            <w:pPr>
              <w:rPr>
                <w:color w:val="000000" w:themeColor="text1"/>
                <w:highlight w:val="none"/>
                <w14:textFill>
                  <w14:solidFill>
                    <w14:schemeClr w14:val="tx1"/>
                  </w14:solidFill>
                </w14:textFill>
              </w:rPr>
            </w:pPr>
          </w:p>
        </w:tc>
        <w:tc>
          <w:tcPr>
            <w:tcW w:w="2863" w:type="dxa"/>
            <w:vMerge w:val="continue"/>
            <w:tcBorders>
              <w:top w:val="single" w:color="auto" w:sz="4" w:space="0"/>
              <w:left w:val="single" w:color="auto" w:sz="4" w:space="0"/>
              <w:bottom w:val="single" w:color="auto" w:sz="4" w:space="0"/>
              <w:right w:val="single" w:color="auto" w:sz="4" w:space="0"/>
            </w:tcBorders>
          </w:tcPr>
          <w:p w14:paraId="30B10112">
            <w:pPr>
              <w:rPr>
                <w:color w:val="000000" w:themeColor="text1"/>
                <w:highlight w:val="none"/>
                <w14:textFill>
                  <w14:solidFill>
                    <w14:schemeClr w14:val="tx1"/>
                  </w14:solidFill>
                </w14:textFill>
              </w:rPr>
            </w:pPr>
          </w:p>
        </w:tc>
        <w:tc>
          <w:tcPr>
            <w:tcW w:w="1391" w:type="dxa"/>
            <w:vMerge w:val="restart"/>
            <w:tcBorders>
              <w:top w:val="single" w:color="auto" w:sz="4" w:space="0"/>
              <w:left w:val="single" w:color="auto" w:sz="4" w:space="0"/>
              <w:right w:val="single" w:color="auto" w:sz="4" w:space="0"/>
            </w:tcBorders>
            <w:vAlign w:val="center"/>
          </w:tcPr>
          <w:p w14:paraId="01AA396C">
            <w:pPr>
              <w:jc w:val="center"/>
              <w:rPr>
                <w:rFonts w:hint="eastAsia" w:ascii="楷体_GB2312" w:eastAsia="楷体_GB2312" w:cs="楷体_GB2312"/>
                <w:strike w:val="0"/>
                <w:dstrike w:val="0"/>
                <w:color w:val="000000" w:themeColor="text1"/>
                <w:kern w:val="2"/>
                <w:sz w:val="21"/>
                <w:szCs w:val="21"/>
                <w:highlight w:val="none"/>
                <w:vertAlign w:val="baseline"/>
                <w:lang w:val="en-US" w:eastAsia="zh-CN" w:bidi="ar-SA"/>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018" w:type="dxa"/>
            <w:tcBorders>
              <w:top w:val="single" w:color="auto" w:sz="4" w:space="0"/>
              <w:left w:val="single" w:color="auto" w:sz="4" w:space="0"/>
              <w:bottom w:val="single" w:color="auto" w:sz="4" w:space="0"/>
              <w:right w:val="single" w:color="auto" w:sz="4" w:space="0"/>
            </w:tcBorders>
            <w:vAlign w:val="center"/>
          </w:tcPr>
          <w:p w14:paraId="1C03B538">
            <w:pPr>
              <w:jc w:val="both"/>
              <w:rPr>
                <w:rFonts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有违法所得，但未造成损失的</w:t>
            </w:r>
          </w:p>
        </w:tc>
        <w:tc>
          <w:tcPr>
            <w:tcW w:w="2086" w:type="dxa"/>
            <w:tcBorders>
              <w:top w:val="single" w:color="auto" w:sz="4" w:space="0"/>
              <w:left w:val="single" w:color="auto" w:sz="4" w:space="0"/>
              <w:bottom w:val="single" w:color="auto" w:sz="4" w:space="0"/>
              <w:right w:val="single" w:color="auto" w:sz="4" w:space="0"/>
            </w:tcBorders>
            <w:vAlign w:val="center"/>
          </w:tcPr>
          <w:p w14:paraId="1541BEFA">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予以警告，责令停止从业10个月以上1年以下；没收违法所得</w:t>
            </w:r>
          </w:p>
        </w:tc>
        <w:tc>
          <w:tcPr>
            <w:tcW w:w="1405" w:type="dxa"/>
            <w:vMerge w:val="continue"/>
            <w:tcBorders>
              <w:top w:val="single" w:color="auto" w:sz="4" w:space="0"/>
              <w:left w:val="single" w:color="auto" w:sz="4" w:space="0"/>
              <w:bottom w:val="single" w:color="auto" w:sz="4" w:space="0"/>
              <w:right w:val="single" w:color="auto" w:sz="4" w:space="0"/>
            </w:tcBorders>
          </w:tcPr>
          <w:p w14:paraId="2CB5A138">
            <w:pPr>
              <w:rPr>
                <w:color w:val="000000" w:themeColor="text1"/>
                <w:highlight w:val="none"/>
                <w14:textFill>
                  <w14:solidFill>
                    <w14:schemeClr w14:val="tx1"/>
                  </w14:solidFill>
                </w14:textFill>
              </w:rPr>
            </w:pPr>
          </w:p>
        </w:tc>
        <w:tc>
          <w:tcPr>
            <w:tcW w:w="1138" w:type="dxa"/>
            <w:vMerge w:val="continue"/>
            <w:tcBorders>
              <w:top w:val="single" w:color="auto" w:sz="4" w:space="0"/>
              <w:left w:val="single" w:color="auto" w:sz="4" w:space="0"/>
              <w:bottom w:val="single" w:color="auto" w:sz="4" w:space="0"/>
              <w:right w:val="single" w:color="auto" w:sz="4" w:space="0"/>
            </w:tcBorders>
          </w:tcPr>
          <w:p w14:paraId="4156B828">
            <w:pPr>
              <w:rPr>
                <w:color w:val="000000" w:themeColor="text1"/>
                <w:highlight w:val="none"/>
                <w14:textFill>
                  <w14:solidFill>
                    <w14:schemeClr w14:val="tx1"/>
                  </w14:solidFill>
                </w14:textFill>
              </w:rPr>
            </w:pPr>
          </w:p>
        </w:tc>
      </w:tr>
      <w:tr w14:paraId="3CD28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9" w:hRule="atLeast"/>
        </w:trPr>
        <w:tc>
          <w:tcPr>
            <w:tcW w:w="951" w:type="dxa"/>
            <w:vMerge w:val="continue"/>
            <w:tcBorders>
              <w:top w:val="single" w:color="auto" w:sz="4" w:space="0"/>
              <w:left w:val="single" w:color="auto" w:sz="4" w:space="0"/>
              <w:bottom w:val="single" w:color="auto" w:sz="4" w:space="0"/>
              <w:right w:val="single" w:color="auto" w:sz="4" w:space="0"/>
            </w:tcBorders>
          </w:tcPr>
          <w:p w14:paraId="6076206C">
            <w:pPr>
              <w:rPr>
                <w:color w:val="000000" w:themeColor="text1"/>
                <w:highlight w:val="none"/>
                <w14:textFill>
                  <w14:solidFill>
                    <w14:schemeClr w14:val="tx1"/>
                  </w14:solidFill>
                </w14:textFill>
              </w:rPr>
            </w:pPr>
          </w:p>
        </w:tc>
        <w:tc>
          <w:tcPr>
            <w:tcW w:w="1664" w:type="dxa"/>
            <w:vMerge w:val="continue"/>
            <w:tcBorders>
              <w:top w:val="single" w:color="auto" w:sz="4" w:space="0"/>
              <w:left w:val="single" w:color="auto" w:sz="4" w:space="0"/>
              <w:bottom w:val="single" w:color="auto" w:sz="4" w:space="0"/>
              <w:right w:val="single" w:color="auto" w:sz="4" w:space="0"/>
            </w:tcBorders>
          </w:tcPr>
          <w:p w14:paraId="385E3DD6">
            <w:pPr>
              <w:rPr>
                <w:color w:val="000000" w:themeColor="text1"/>
                <w:highlight w:val="none"/>
                <w14:textFill>
                  <w14:solidFill>
                    <w14:schemeClr w14:val="tx1"/>
                  </w14:solidFill>
                </w14:textFill>
              </w:rPr>
            </w:pPr>
          </w:p>
        </w:tc>
        <w:tc>
          <w:tcPr>
            <w:tcW w:w="2863" w:type="dxa"/>
            <w:vMerge w:val="continue"/>
            <w:tcBorders>
              <w:top w:val="single" w:color="auto" w:sz="4" w:space="0"/>
              <w:left w:val="single" w:color="auto" w:sz="4" w:space="0"/>
              <w:bottom w:val="single" w:color="auto" w:sz="4" w:space="0"/>
              <w:right w:val="single" w:color="auto" w:sz="4" w:space="0"/>
            </w:tcBorders>
          </w:tcPr>
          <w:p w14:paraId="359D5C1E">
            <w:pPr>
              <w:rPr>
                <w:color w:val="000000" w:themeColor="text1"/>
                <w:highlight w:val="none"/>
                <w14:textFill>
                  <w14:solidFill>
                    <w14:schemeClr w14:val="tx1"/>
                  </w14:solidFill>
                </w14:textFill>
              </w:rPr>
            </w:pPr>
          </w:p>
        </w:tc>
        <w:tc>
          <w:tcPr>
            <w:tcW w:w="1391" w:type="dxa"/>
            <w:vMerge w:val="continue"/>
            <w:tcBorders>
              <w:left w:val="single" w:color="auto" w:sz="4" w:space="0"/>
              <w:bottom w:val="single" w:color="auto" w:sz="4" w:space="0"/>
              <w:right w:val="single" w:color="auto" w:sz="4" w:space="0"/>
            </w:tcBorders>
            <w:vAlign w:val="center"/>
          </w:tcPr>
          <w:p w14:paraId="60B40505">
            <w:pPr>
              <w:jc w:val="center"/>
              <w:rPr>
                <w:rFonts w:hint="eastAsia" w:ascii="楷体_GB2312" w:eastAsia="楷体_GB2312" w:cs="楷体_GB2312"/>
                <w:strike w:val="0"/>
                <w:dstrike w:val="0"/>
                <w:color w:val="000000" w:themeColor="text1"/>
                <w:kern w:val="2"/>
                <w:sz w:val="21"/>
                <w:szCs w:val="21"/>
                <w:highlight w:val="none"/>
                <w:vertAlign w:val="baseline"/>
                <w:lang w:val="en-US" w:eastAsia="zh-CN" w:bidi="ar-SA"/>
                <w14:textFill>
                  <w14:solidFill>
                    <w14:schemeClr w14:val="tx1"/>
                  </w14:solidFill>
                </w14:textFill>
              </w:rPr>
            </w:pPr>
          </w:p>
        </w:tc>
        <w:tc>
          <w:tcPr>
            <w:tcW w:w="2018" w:type="dxa"/>
            <w:tcBorders>
              <w:top w:val="single" w:color="auto" w:sz="4" w:space="0"/>
              <w:left w:val="single" w:color="auto" w:sz="4" w:space="0"/>
              <w:bottom w:val="single" w:color="auto" w:sz="4" w:space="0"/>
              <w:right w:val="single" w:color="auto" w:sz="4" w:space="0"/>
            </w:tcBorders>
            <w:vAlign w:val="center"/>
          </w:tcPr>
          <w:p w14:paraId="2F5ED865">
            <w:pPr>
              <w:jc w:val="both"/>
              <w:rPr>
                <w:rFonts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有违法所得，且造成损失的</w:t>
            </w:r>
          </w:p>
        </w:tc>
        <w:tc>
          <w:tcPr>
            <w:tcW w:w="2086" w:type="dxa"/>
            <w:tcBorders>
              <w:top w:val="single" w:color="auto" w:sz="4" w:space="0"/>
              <w:left w:val="single" w:color="auto" w:sz="4" w:space="0"/>
              <w:bottom w:val="single" w:color="auto" w:sz="4" w:space="0"/>
              <w:right w:val="single" w:color="auto" w:sz="4" w:space="0"/>
            </w:tcBorders>
            <w:vAlign w:val="center"/>
          </w:tcPr>
          <w:p w14:paraId="2E0827DF">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予以警告，责令停止从业1年以上5年以下；没收违法所得</w:t>
            </w:r>
          </w:p>
        </w:tc>
        <w:tc>
          <w:tcPr>
            <w:tcW w:w="1405" w:type="dxa"/>
            <w:vMerge w:val="continue"/>
            <w:tcBorders>
              <w:top w:val="single" w:color="auto" w:sz="4" w:space="0"/>
              <w:left w:val="single" w:color="auto" w:sz="4" w:space="0"/>
              <w:bottom w:val="single" w:color="auto" w:sz="4" w:space="0"/>
              <w:right w:val="single" w:color="auto" w:sz="4" w:space="0"/>
            </w:tcBorders>
          </w:tcPr>
          <w:p w14:paraId="1C862D8C">
            <w:pPr>
              <w:rPr>
                <w:color w:val="000000" w:themeColor="text1"/>
                <w:highlight w:val="none"/>
                <w14:textFill>
                  <w14:solidFill>
                    <w14:schemeClr w14:val="tx1"/>
                  </w14:solidFill>
                </w14:textFill>
              </w:rPr>
            </w:pPr>
          </w:p>
        </w:tc>
        <w:tc>
          <w:tcPr>
            <w:tcW w:w="1138" w:type="dxa"/>
            <w:vMerge w:val="continue"/>
            <w:tcBorders>
              <w:top w:val="single" w:color="auto" w:sz="4" w:space="0"/>
              <w:left w:val="single" w:color="auto" w:sz="4" w:space="0"/>
              <w:bottom w:val="single" w:color="auto" w:sz="4" w:space="0"/>
              <w:right w:val="single" w:color="auto" w:sz="4" w:space="0"/>
            </w:tcBorders>
          </w:tcPr>
          <w:p w14:paraId="45FA6891">
            <w:pPr>
              <w:rPr>
                <w:color w:val="000000" w:themeColor="text1"/>
                <w:highlight w:val="none"/>
                <w14:textFill>
                  <w14:solidFill>
                    <w14:schemeClr w14:val="tx1"/>
                  </w14:solidFill>
                </w14:textFill>
              </w:rPr>
            </w:pPr>
          </w:p>
        </w:tc>
      </w:tr>
    </w:tbl>
    <w:p w14:paraId="3DECB879">
      <w:pPr>
        <w:pStyle w:val="2"/>
        <w:ind w:left="0" w:leftChars="0" w:firstLine="0" w:firstLineChars="0"/>
        <w:jc w:val="both"/>
        <w:rPr>
          <w:rFonts w:hint="eastAsia" w:ascii="方正小标宋简体" w:eastAsia="方正小标宋简体" w:cs="方正小标宋简体"/>
          <w:b/>
          <w:bCs/>
          <w:strike w:val="0"/>
          <w:dstrike w:val="0"/>
          <w:color w:val="000000" w:themeColor="text1"/>
          <w:sz w:val="44"/>
          <w:szCs w:val="44"/>
          <w:highlight w:val="none"/>
          <w:lang w:val="en-US" w:eastAsia="zh-CN"/>
          <w14:textFill>
            <w14:solidFill>
              <w14:schemeClr w14:val="tx1"/>
            </w14:solidFill>
          </w14:textFill>
        </w:rPr>
        <w:sectPr>
          <w:footerReference r:id="rId3" w:type="default"/>
          <w:pgSz w:w="16838" w:h="11906" w:orient="landscape"/>
          <w:pgMar w:top="1800" w:right="1440" w:bottom="1800" w:left="1440" w:header="851" w:footer="992" w:gutter="0"/>
          <w:cols w:space="720" w:num="1"/>
          <w:docGrid w:type="lines" w:linePitch="312" w:charSpace="0"/>
        </w:sectPr>
      </w:pP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524"/>
        <w:gridCol w:w="2564"/>
        <w:gridCol w:w="1445"/>
        <w:gridCol w:w="2141"/>
        <w:gridCol w:w="2163"/>
        <w:gridCol w:w="1356"/>
        <w:gridCol w:w="1372"/>
      </w:tblGrid>
      <w:tr w14:paraId="3E7DF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645C467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24" w:type="dxa"/>
            <w:tcBorders>
              <w:top w:val="single" w:color="auto" w:sz="4" w:space="0"/>
              <w:left w:val="single" w:color="auto" w:sz="4" w:space="0"/>
              <w:bottom w:val="single" w:color="auto" w:sz="4" w:space="0"/>
              <w:right w:val="single" w:color="auto" w:sz="4" w:space="0"/>
            </w:tcBorders>
            <w:vAlign w:val="center"/>
          </w:tcPr>
          <w:p w14:paraId="4C4F634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564" w:type="dxa"/>
            <w:tcBorders>
              <w:top w:val="single" w:color="auto" w:sz="4" w:space="0"/>
              <w:left w:val="single" w:color="auto" w:sz="4" w:space="0"/>
              <w:bottom w:val="single" w:color="auto" w:sz="4" w:space="0"/>
              <w:right w:val="single" w:color="auto" w:sz="4" w:space="0"/>
            </w:tcBorders>
            <w:vAlign w:val="center"/>
          </w:tcPr>
          <w:p w14:paraId="398625F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445" w:type="dxa"/>
            <w:tcBorders>
              <w:top w:val="single" w:color="auto" w:sz="4" w:space="0"/>
              <w:left w:val="single" w:color="auto" w:sz="4" w:space="0"/>
              <w:bottom w:val="single" w:color="auto" w:sz="4" w:space="0"/>
              <w:right w:val="single" w:color="auto" w:sz="4" w:space="0"/>
            </w:tcBorders>
            <w:vAlign w:val="center"/>
          </w:tcPr>
          <w:p w14:paraId="7B8AC4F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141" w:type="dxa"/>
            <w:tcBorders>
              <w:top w:val="single" w:color="auto" w:sz="4" w:space="0"/>
              <w:left w:val="single" w:color="auto" w:sz="4" w:space="0"/>
              <w:bottom w:val="single" w:color="auto" w:sz="4" w:space="0"/>
              <w:right w:val="single" w:color="auto" w:sz="4" w:space="0"/>
            </w:tcBorders>
            <w:vAlign w:val="center"/>
          </w:tcPr>
          <w:p w14:paraId="14F3CE7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163" w:type="dxa"/>
            <w:tcBorders>
              <w:top w:val="single" w:color="auto" w:sz="4" w:space="0"/>
              <w:left w:val="single" w:color="auto" w:sz="4" w:space="0"/>
              <w:bottom w:val="single" w:color="auto" w:sz="4" w:space="0"/>
              <w:right w:val="single" w:color="auto" w:sz="4" w:space="0"/>
            </w:tcBorders>
            <w:vAlign w:val="center"/>
          </w:tcPr>
          <w:p w14:paraId="122BFC5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356" w:type="dxa"/>
            <w:tcBorders>
              <w:top w:val="single" w:color="auto" w:sz="4" w:space="0"/>
              <w:left w:val="single" w:color="auto" w:sz="4" w:space="0"/>
              <w:bottom w:val="single" w:color="auto" w:sz="4" w:space="0"/>
              <w:right w:val="single" w:color="auto" w:sz="4" w:space="0"/>
            </w:tcBorders>
            <w:vAlign w:val="center"/>
          </w:tcPr>
          <w:p w14:paraId="3763879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372" w:type="dxa"/>
            <w:tcBorders>
              <w:top w:val="single" w:color="auto" w:sz="4" w:space="0"/>
              <w:left w:val="single" w:color="auto" w:sz="4" w:space="0"/>
              <w:bottom w:val="single" w:color="auto" w:sz="4" w:space="0"/>
              <w:right w:val="single" w:color="auto" w:sz="4" w:space="0"/>
            </w:tcBorders>
            <w:vAlign w:val="center"/>
          </w:tcPr>
          <w:p w14:paraId="2D25317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w:t>
            </w:r>
          </w:p>
          <w:p w14:paraId="0DFA9A8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处罚层级</w:t>
            </w:r>
          </w:p>
        </w:tc>
      </w:tr>
      <w:tr w14:paraId="6BC45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FAAB589">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0191E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trPr>
        <w:tc>
          <w:tcPr>
            <w:tcW w:w="951" w:type="dxa"/>
            <w:vMerge w:val="restart"/>
            <w:tcBorders>
              <w:top w:val="single" w:color="auto" w:sz="4" w:space="0"/>
              <w:left w:val="single" w:color="auto" w:sz="4" w:space="0"/>
              <w:bottom w:val="single" w:color="auto" w:sz="4" w:space="0"/>
              <w:right w:val="single" w:color="auto" w:sz="4" w:space="0"/>
            </w:tcBorders>
          </w:tcPr>
          <w:p w14:paraId="6E12AF1C">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2412024</w:t>
            </w:r>
          </w:p>
        </w:tc>
        <w:tc>
          <w:tcPr>
            <w:tcW w:w="1524" w:type="dxa"/>
            <w:vMerge w:val="restart"/>
            <w:tcBorders>
              <w:top w:val="single" w:color="auto" w:sz="4" w:space="0"/>
              <w:left w:val="single" w:color="auto" w:sz="4" w:space="0"/>
              <w:bottom w:val="single" w:color="auto" w:sz="4" w:space="0"/>
              <w:right w:val="single" w:color="auto" w:sz="4" w:space="0"/>
            </w:tcBorders>
          </w:tcPr>
          <w:p w14:paraId="3969927B">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评估专业人员签署虚假评估报告的</w:t>
            </w:r>
          </w:p>
        </w:tc>
        <w:tc>
          <w:tcPr>
            <w:tcW w:w="2564" w:type="dxa"/>
            <w:vMerge w:val="restart"/>
            <w:tcBorders>
              <w:top w:val="single" w:color="auto" w:sz="4" w:space="0"/>
              <w:left w:val="single" w:color="auto" w:sz="4" w:space="0"/>
              <w:bottom w:val="single" w:color="auto" w:sz="4" w:space="0"/>
              <w:right w:val="single" w:color="auto" w:sz="4" w:space="0"/>
            </w:tcBorders>
          </w:tcPr>
          <w:p w14:paraId="4B96FB56">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《中华人民共和国资产评估法》第四十五条　评估专业人员违反本法规定，签署虚假评估报告的，由有关评估行政管理部门责令停止从业两年以上五年以下；有违法所得的，没收违法所得；情节严重的，责令停止从业五年以上十年以下；构成犯罪的，依法追究刑事责任，终身不得从事评估业务。</w:t>
            </w:r>
          </w:p>
        </w:tc>
        <w:tc>
          <w:tcPr>
            <w:tcW w:w="1445" w:type="dxa"/>
            <w:tcBorders>
              <w:top w:val="single" w:color="auto" w:sz="4" w:space="0"/>
              <w:left w:val="single" w:color="auto" w:sz="4" w:space="0"/>
              <w:bottom w:val="single" w:color="auto" w:sz="4" w:space="0"/>
              <w:right w:val="single" w:color="auto" w:sz="4" w:space="0"/>
            </w:tcBorders>
            <w:vAlign w:val="center"/>
          </w:tcPr>
          <w:p w14:paraId="57E53FFC">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141" w:type="dxa"/>
            <w:tcBorders>
              <w:top w:val="single" w:color="auto" w:sz="4" w:space="0"/>
              <w:left w:val="single" w:color="auto" w:sz="4" w:space="0"/>
              <w:bottom w:val="single" w:color="auto" w:sz="4" w:space="0"/>
              <w:right w:val="single" w:color="auto" w:sz="4" w:space="0"/>
            </w:tcBorders>
            <w:vAlign w:val="center"/>
          </w:tcPr>
          <w:p w14:paraId="00749D64">
            <w:pPr>
              <w:jc w:val="both"/>
              <w:rPr>
                <w:rFonts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没有违法所得，且未造成损失的</w:t>
            </w:r>
          </w:p>
        </w:tc>
        <w:tc>
          <w:tcPr>
            <w:tcW w:w="2163" w:type="dxa"/>
            <w:tcBorders>
              <w:top w:val="single" w:color="auto" w:sz="4" w:space="0"/>
              <w:left w:val="single" w:color="auto" w:sz="4" w:space="0"/>
              <w:bottom w:val="single" w:color="auto" w:sz="4" w:space="0"/>
              <w:right w:val="single" w:color="auto" w:sz="4" w:space="0"/>
            </w:tcBorders>
            <w:vAlign w:val="center"/>
          </w:tcPr>
          <w:p w14:paraId="60E4826A">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责令停止从业</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2</w:t>
            </w:r>
            <w:r>
              <w:rPr>
                <w:rFonts w:hint="eastAsia" w:ascii="宋体" w:cs="宋体"/>
                <w:strike w:val="0"/>
                <w:dstrike w:val="0"/>
                <w:color w:val="000000" w:themeColor="text1"/>
                <w:kern w:val="0"/>
                <w:sz w:val="21"/>
                <w:szCs w:val="21"/>
                <w:highlight w:val="none"/>
                <w14:textFill>
                  <w14:solidFill>
                    <w14:schemeClr w14:val="tx1"/>
                  </w14:solidFill>
                </w14:textFill>
              </w:rPr>
              <w:t>年以上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3</w:t>
            </w:r>
            <w:r>
              <w:rPr>
                <w:rFonts w:hint="eastAsia" w:ascii="宋体" w:cs="宋体"/>
                <w:strike w:val="0"/>
                <w:dstrike w:val="0"/>
                <w:color w:val="000000" w:themeColor="text1"/>
                <w:kern w:val="0"/>
                <w:sz w:val="21"/>
                <w:szCs w:val="21"/>
                <w:highlight w:val="none"/>
                <w14:textFill>
                  <w14:solidFill>
                    <w14:schemeClr w14:val="tx1"/>
                  </w14:solidFill>
                </w14:textFill>
              </w:rPr>
              <w:t>年以下</w:t>
            </w:r>
          </w:p>
        </w:tc>
        <w:tc>
          <w:tcPr>
            <w:tcW w:w="1356" w:type="dxa"/>
            <w:vMerge w:val="restart"/>
            <w:tcBorders>
              <w:top w:val="single" w:color="auto" w:sz="4" w:space="0"/>
              <w:left w:val="single" w:color="auto" w:sz="4" w:space="0"/>
              <w:bottom w:val="single" w:color="auto" w:sz="4" w:space="0"/>
              <w:right w:val="single" w:color="auto" w:sz="4" w:space="0"/>
            </w:tcBorders>
          </w:tcPr>
          <w:p w14:paraId="5EE2A363">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372" w:type="dxa"/>
            <w:vMerge w:val="restart"/>
            <w:tcBorders>
              <w:top w:val="single" w:color="auto" w:sz="4" w:space="0"/>
              <w:left w:val="single" w:color="auto" w:sz="4" w:space="0"/>
              <w:bottom w:val="single" w:color="auto" w:sz="4" w:space="0"/>
              <w:right w:val="single" w:color="auto" w:sz="4" w:space="0"/>
            </w:tcBorders>
          </w:tcPr>
          <w:p w14:paraId="424755D6">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69043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trPr>
        <w:tc>
          <w:tcPr>
            <w:tcW w:w="951" w:type="dxa"/>
            <w:vMerge w:val="continue"/>
            <w:tcBorders>
              <w:top w:val="single" w:color="auto" w:sz="4" w:space="0"/>
              <w:left w:val="single" w:color="auto" w:sz="4" w:space="0"/>
              <w:bottom w:val="single" w:color="auto" w:sz="4" w:space="0"/>
              <w:right w:val="single" w:color="auto" w:sz="4" w:space="0"/>
            </w:tcBorders>
          </w:tcPr>
          <w:p w14:paraId="6F53B5D3">
            <w:pPr>
              <w:rPr>
                <w:color w:val="000000" w:themeColor="text1"/>
                <w:highlight w:val="none"/>
                <w14:textFill>
                  <w14:solidFill>
                    <w14:schemeClr w14:val="tx1"/>
                  </w14:solidFill>
                </w14:textFill>
              </w:rPr>
            </w:pPr>
          </w:p>
        </w:tc>
        <w:tc>
          <w:tcPr>
            <w:tcW w:w="1524" w:type="dxa"/>
            <w:vMerge w:val="continue"/>
            <w:tcBorders>
              <w:top w:val="single" w:color="auto" w:sz="4" w:space="0"/>
              <w:left w:val="single" w:color="auto" w:sz="4" w:space="0"/>
              <w:bottom w:val="single" w:color="auto" w:sz="4" w:space="0"/>
              <w:right w:val="single" w:color="auto" w:sz="4" w:space="0"/>
            </w:tcBorders>
          </w:tcPr>
          <w:p w14:paraId="7F46559F">
            <w:pPr>
              <w:rPr>
                <w:color w:val="000000" w:themeColor="text1"/>
                <w:highlight w:val="none"/>
                <w14:textFill>
                  <w14:solidFill>
                    <w14:schemeClr w14:val="tx1"/>
                  </w14:solidFill>
                </w14:textFill>
              </w:rPr>
            </w:pPr>
          </w:p>
        </w:tc>
        <w:tc>
          <w:tcPr>
            <w:tcW w:w="2564" w:type="dxa"/>
            <w:vMerge w:val="continue"/>
            <w:tcBorders>
              <w:top w:val="single" w:color="auto" w:sz="4" w:space="0"/>
              <w:left w:val="single" w:color="auto" w:sz="4" w:space="0"/>
              <w:bottom w:val="single" w:color="auto" w:sz="4" w:space="0"/>
              <w:right w:val="single" w:color="auto" w:sz="4" w:space="0"/>
            </w:tcBorders>
          </w:tcPr>
          <w:p w14:paraId="1518F9B4">
            <w:pPr>
              <w:rPr>
                <w:color w:val="000000" w:themeColor="text1"/>
                <w:highlight w:val="none"/>
                <w14:textFill>
                  <w14:solidFill>
                    <w14:schemeClr w14:val="tx1"/>
                  </w14:solidFill>
                </w14:textFill>
              </w:rPr>
            </w:pPr>
          </w:p>
        </w:tc>
        <w:tc>
          <w:tcPr>
            <w:tcW w:w="1445" w:type="dxa"/>
            <w:tcBorders>
              <w:top w:val="single" w:color="auto" w:sz="4" w:space="0"/>
              <w:left w:val="single" w:color="auto" w:sz="4" w:space="0"/>
              <w:bottom w:val="single" w:color="auto" w:sz="4" w:space="0"/>
              <w:right w:val="single" w:color="auto" w:sz="4" w:space="0"/>
            </w:tcBorders>
            <w:vAlign w:val="center"/>
          </w:tcPr>
          <w:p w14:paraId="00F3612D">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141" w:type="dxa"/>
            <w:tcBorders>
              <w:top w:val="single" w:color="auto" w:sz="4" w:space="0"/>
              <w:left w:val="single" w:color="auto" w:sz="4" w:space="0"/>
              <w:bottom w:val="single" w:color="auto" w:sz="4" w:space="0"/>
              <w:right w:val="single" w:color="auto" w:sz="4" w:space="0"/>
            </w:tcBorders>
            <w:vAlign w:val="center"/>
          </w:tcPr>
          <w:p w14:paraId="30EA9FAB">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没有违法所得，但造成损失的</w:t>
            </w:r>
          </w:p>
        </w:tc>
        <w:tc>
          <w:tcPr>
            <w:tcW w:w="2163" w:type="dxa"/>
            <w:tcBorders>
              <w:top w:val="single" w:color="auto" w:sz="4" w:space="0"/>
              <w:left w:val="single" w:color="auto" w:sz="4" w:space="0"/>
              <w:bottom w:val="single" w:color="auto" w:sz="4" w:space="0"/>
              <w:right w:val="single" w:color="auto" w:sz="4" w:space="0"/>
            </w:tcBorders>
            <w:vAlign w:val="center"/>
          </w:tcPr>
          <w:p w14:paraId="4428DDA6">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责令停止从业</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3</w:t>
            </w:r>
            <w:r>
              <w:rPr>
                <w:rFonts w:hint="eastAsia" w:ascii="宋体" w:cs="宋体"/>
                <w:strike w:val="0"/>
                <w:dstrike w:val="0"/>
                <w:color w:val="000000" w:themeColor="text1"/>
                <w:kern w:val="0"/>
                <w:sz w:val="21"/>
                <w:szCs w:val="21"/>
                <w:highlight w:val="none"/>
                <w14:textFill>
                  <w14:solidFill>
                    <w14:schemeClr w14:val="tx1"/>
                  </w14:solidFill>
                </w14:textFill>
              </w:rPr>
              <w:t>年以上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4</w:t>
            </w:r>
            <w:r>
              <w:rPr>
                <w:rFonts w:hint="eastAsia" w:ascii="宋体" w:cs="宋体"/>
                <w:strike w:val="0"/>
                <w:dstrike w:val="0"/>
                <w:color w:val="000000" w:themeColor="text1"/>
                <w:kern w:val="0"/>
                <w:sz w:val="21"/>
                <w:szCs w:val="21"/>
                <w:highlight w:val="none"/>
                <w14:textFill>
                  <w14:solidFill>
                    <w14:schemeClr w14:val="tx1"/>
                  </w14:solidFill>
                </w14:textFill>
              </w:rPr>
              <w:t>年以下</w:t>
            </w:r>
          </w:p>
        </w:tc>
        <w:tc>
          <w:tcPr>
            <w:tcW w:w="1356" w:type="dxa"/>
            <w:vMerge w:val="continue"/>
            <w:tcBorders>
              <w:top w:val="single" w:color="auto" w:sz="4" w:space="0"/>
              <w:left w:val="single" w:color="auto" w:sz="4" w:space="0"/>
              <w:bottom w:val="single" w:color="auto" w:sz="4" w:space="0"/>
              <w:right w:val="single" w:color="auto" w:sz="4" w:space="0"/>
            </w:tcBorders>
          </w:tcPr>
          <w:p w14:paraId="292496ED">
            <w:pPr>
              <w:rPr>
                <w:color w:val="000000" w:themeColor="text1"/>
                <w:highlight w:val="none"/>
                <w14:textFill>
                  <w14:solidFill>
                    <w14:schemeClr w14:val="tx1"/>
                  </w14:solidFill>
                </w14:textFill>
              </w:rPr>
            </w:pPr>
          </w:p>
        </w:tc>
        <w:tc>
          <w:tcPr>
            <w:tcW w:w="1372" w:type="dxa"/>
            <w:vMerge w:val="continue"/>
            <w:tcBorders>
              <w:top w:val="single" w:color="auto" w:sz="4" w:space="0"/>
              <w:left w:val="single" w:color="auto" w:sz="4" w:space="0"/>
              <w:bottom w:val="single" w:color="auto" w:sz="4" w:space="0"/>
              <w:right w:val="single" w:color="auto" w:sz="4" w:space="0"/>
            </w:tcBorders>
          </w:tcPr>
          <w:p w14:paraId="390A7AF0">
            <w:pPr>
              <w:rPr>
                <w:color w:val="000000" w:themeColor="text1"/>
                <w:highlight w:val="none"/>
                <w14:textFill>
                  <w14:solidFill>
                    <w14:schemeClr w14:val="tx1"/>
                  </w14:solidFill>
                </w14:textFill>
              </w:rPr>
            </w:pPr>
          </w:p>
        </w:tc>
      </w:tr>
      <w:tr w14:paraId="31E6B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9" w:hRule="atLeast"/>
        </w:trPr>
        <w:tc>
          <w:tcPr>
            <w:tcW w:w="951" w:type="dxa"/>
            <w:vMerge w:val="continue"/>
            <w:tcBorders>
              <w:top w:val="single" w:color="auto" w:sz="4" w:space="0"/>
              <w:left w:val="single" w:color="auto" w:sz="4" w:space="0"/>
              <w:bottom w:val="single" w:color="auto" w:sz="4" w:space="0"/>
              <w:right w:val="single" w:color="auto" w:sz="4" w:space="0"/>
            </w:tcBorders>
          </w:tcPr>
          <w:p w14:paraId="6478C3EC">
            <w:pPr>
              <w:rPr>
                <w:color w:val="000000" w:themeColor="text1"/>
                <w:highlight w:val="none"/>
                <w14:textFill>
                  <w14:solidFill>
                    <w14:schemeClr w14:val="tx1"/>
                  </w14:solidFill>
                </w14:textFill>
              </w:rPr>
            </w:pPr>
          </w:p>
        </w:tc>
        <w:tc>
          <w:tcPr>
            <w:tcW w:w="1524" w:type="dxa"/>
            <w:vMerge w:val="continue"/>
            <w:tcBorders>
              <w:top w:val="single" w:color="auto" w:sz="4" w:space="0"/>
              <w:left w:val="single" w:color="auto" w:sz="4" w:space="0"/>
              <w:bottom w:val="single" w:color="auto" w:sz="4" w:space="0"/>
              <w:right w:val="single" w:color="auto" w:sz="4" w:space="0"/>
            </w:tcBorders>
          </w:tcPr>
          <w:p w14:paraId="4596CC05">
            <w:pPr>
              <w:rPr>
                <w:color w:val="000000" w:themeColor="text1"/>
                <w:highlight w:val="none"/>
                <w14:textFill>
                  <w14:solidFill>
                    <w14:schemeClr w14:val="tx1"/>
                  </w14:solidFill>
                </w14:textFill>
              </w:rPr>
            </w:pPr>
          </w:p>
        </w:tc>
        <w:tc>
          <w:tcPr>
            <w:tcW w:w="2564" w:type="dxa"/>
            <w:vMerge w:val="continue"/>
            <w:tcBorders>
              <w:top w:val="single" w:color="auto" w:sz="4" w:space="0"/>
              <w:left w:val="single" w:color="auto" w:sz="4" w:space="0"/>
              <w:bottom w:val="single" w:color="auto" w:sz="4" w:space="0"/>
              <w:right w:val="single" w:color="auto" w:sz="4" w:space="0"/>
            </w:tcBorders>
          </w:tcPr>
          <w:p w14:paraId="59650300">
            <w:pPr>
              <w:rPr>
                <w:color w:val="000000" w:themeColor="text1"/>
                <w:highlight w:val="none"/>
                <w14:textFill>
                  <w14:solidFill>
                    <w14:schemeClr w14:val="tx1"/>
                  </w14:solidFill>
                </w14:textFill>
              </w:rPr>
            </w:pPr>
          </w:p>
        </w:tc>
        <w:tc>
          <w:tcPr>
            <w:tcW w:w="1445" w:type="dxa"/>
            <w:vMerge w:val="restart"/>
            <w:tcBorders>
              <w:top w:val="single" w:color="auto" w:sz="4" w:space="0"/>
              <w:left w:val="single" w:color="auto" w:sz="4" w:space="0"/>
              <w:right w:val="single" w:color="auto" w:sz="4" w:space="0"/>
            </w:tcBorders>
            <w:vAlign w:val="center"/>
          </w:tcPr>
          <w:p w14:paraId="448D5E55">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141" w:type="dxa"/>
            <w:tcBorders>
              <w:top w:val="single" w:color="auto" w:sz="4" w:space="0"/>
              <w:left w:val="single" w:color="auto" w:sz="4" w:space="0"/>
              <w:bottom w:val="single" w:color="auto" w:sz="4" w:space="0"/>
              <w:right w:val="single" w:color="auto" w:sz="4" w:space="0"/>
            </w:tcBorders>
            <w:vAlign w:val="center"/>
          </w:tcPr>
          <w:p w14:paraId="126AB637">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有违法所得，但未造成损失的</w:t>
            </w:r>
          </w:p>
        </w:tc>
        <w:tc>
          <w:tcPr>
            <w:tcW w:w="2163" w:type="dxa"/>
            <w:tcBorders>
              <w:top w:val="single" w:color="auto" w:sz="4" w:space="0"/>
              <w:left w:val="single" w:color="auto" w:sz="4" w:space="0"/>
              <w:bottom w:val="single" w:color="auto" w:sz="4" w:space="0"/>
              <w:right w:val="single" w:color="auto" w:sz="4" w:space="0"/>
            </w:tcBorders>
            <w:vAlign w:val="center"/>
          </w:tcPr>
          <w:p w14:paraId="170E108B">
            <w:pPr>
              <w:widowControl/>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责令停止从业</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4</w:t>
            </w:r>
            <w:r>
              <w:rPr>
                <w:rFonts w:hint="eastAsia" w:ascii="宋体" w:cs="宋体"/>
                <w:strike w:val="0"/>
                <w:dstrike w:val="0"/>
                <w:color w:val="000000" w:themeColor="text1"/>
                <w:kern w:val="0"/>
                <w:sz w:val="21"/>
                <w:szCs w:val="21"/>
                <w:highlight w:val="none"/>
                <w14:textFill>
                  <w14:solidFill>
                    <w14:schemeClr w14:val="tx1"/>
                  </w14:solidFill>
                </w14:textFill>
              </w:rPr>
              <w:t>年以上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5</w:t>
            </w:r>
            <w:r>
              <w:rPr>
                <w:rFonts w:hint="eastAsia" w:ascii="宋体" w:cs="宋体"/>
                <w:strike w:val="0"/>
                <w:dstrike w:val="0"/>
                <w:color w:val="000000" w:themeColor="text1"/>
                <w:kern w:val="0"/>
                <w:sz w:val="21"/>
                <w:szCs w:val="21"/>
                <w:highlight w:val="none"/>
                <w14:textFill>
                  <w14:solidFill>
                    <w14:schemeClr w14:val="tx1"/>
                  </w14:solidFill>
                </w14:textFill>
              </w:rPr>
              <w:t>年以下；没收违法所得</w:t>
            </w:r>
          </w:p>
        </w:tc>
        <w:tc>
          <w:tcPr>
            <w:tcW w:w="1356" w:type="dxa"/>
            <w:vMerge w:val="continue"/>
            <w:tcBorders>
              <w:top w:val="single" w:color="auto" w:sz="4" w:space="0"/>
              <w:left w:val="single" w:color="auto" w:sz="4" w:space="0"/>
              <w:bottom w:val="single" w:color="auto" w:sz="4" w:space="0"/>
              <w:right w:val="single" w:color="auto" w:sz="4" w:space="0"/>
            </w:tcBorders>
          </w:tcPr>
          <w:p w14:paraId="66298A69">
            <w:pPr>
              <w:rPr>
                <w:color w:val="000000" w:themeColor="text1"/>
                <w:highlight w:val="none"/>
                <w14:textFill>
                  <w14:solidFill>
                    <w14:schemeClr w14:val="tx1"/>
                  </w14:solidFill>
                </w14:textFill>
              </w:rPr>
            </w:pPr>
          </w:p>
        </w:tc>
        <w:tc>
          <w:tcPr>
            <w:tcW w:w="1372" w:type="dxa"/>
            <w:vMerge w:val="continue"/>
            <w:tcBorders>
              <w:top w:val="single" w:color="auto" w:sz="4" w:space="0"/>
              <w:left w:val="single" w:color="auto" w:sz="4" w:space="0"/>
              <w:bottom w:val="single" w:color="auto" w:sz="4" w:space="0"/>
              <w:right w:val="single" w:color="auto" w:sz="4" w:space="0"/>
            </w:tcBorders>
          </w:tcPr>
          <w:p w14:paraId="17288773">
            <w:pPr>
              <w:rPr>
                <w:color w:val="000000" w:themeColor="text1"/>
                <w:highlight w:val="none"/>
                <w14:textFill>
                  <w14:solidFill>
                    <w14:schemeClr w14:val="tx1"/>
                  </w14:solidFill>
                </w14:textFill>
              </w:rPr>
            </w:pPr>
          </w:p>
        </w:tc>
      </w:tr>
      <w:tr w14:paraId="6C5B0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3" w:hRule="atLeast"/>
        </w:trPr>
        <w:tc>
          <w:tcPr>
            <w:tcW w:w="951" w:type="dxa"/>
            <w:vMerge w:val="continue"/>
            <w:tcBorders>
              <w:top w:val="single" w:color="auto" w:sz="4" w:space="0"/>
              <w:left w:val="single" w:color="auto" w:sz="4" w:space="0"/>
              <w:bottom w:val="single" w:color="auto" w:sz="4" w:space="0"/>
              <w:right w:val="single" w:color="auto" w:sz="4" w:space="0"/>
            </w:tcBorders>
          </w:tcPr>
          <w:p w14:paraId="4D684B8E">
            <w:pPr>
              <w:rPr>
                <w:color w:val="000000" w:themeColor="text1"/>
                <w:highlight w:val="none"/>
                <w14:textFill>
                  <w14:solidFill>
                    <w14:schemeClr w14:val="tx1"/>
                  </w14:solidFill>
                </w14:textFill>
              </w:rPr>
            </w:pPr>
          </w:p>
        </w:tc>
        <w:tc>
          <w:tcPr>
            <w:tcW w:w="1524" w:type="dxa"/>
            <w:vMerge w:val="continue"/>
            <w:tcBorders>
              <w:top w:val="single" w:color="auto" w:sz="4" w:space="0"/>
              <w:left w:val="single" w:color="auto" w:sz="4" w:space="0"/>
              <w:bottom w:val="single" w:color="auto" w:sz="4" w:space="0"/>
              <w:right w:val="single" w:color="auto" w:sz="4" w:space="0"/>
            </w:tcBorders>
          </w:tcPr>
          <w:p w14:paraId="24DDB386">
            <w:pPr>
              <w:rPr>
                <w:color w:val="000000" w:themeColor="text1"/>
                <w:highlight w:val="none"/>
                <w14:textFill>
                  <w14:solidFill>
                    <w14:schemeClr w14:val="tx1"/>
                  </w14:solidFill>
                </w14:textFill>
              </w:rPr>
            </w:pPr>
          </w:p>
        </w:tc>
        <w:tc>
          <w:tcPr>
            <w:tcW w:w="2564" w:type="dxa"/>
            <w:vMerge w:val="continue"/>
            <w:tcBorders>
              <w:top w:val="single" w:color="auto" w:sz="4" w:space="0"/>
              <w:left w:val="single" w:color="auto" w:sz="4" w:space="0"/>
              <w:bottom w:val="single" w:color="auto" w:sz="4" w:space="0"/>
              <w:right w:val="single" w:color="auto" w:sz="4" w:space="0"/>
            </w:tcBorders>
          </w:tcPr>
          <w:p w14:paraId="382669E9">
            <w:pPr>
              <w:rPr>
                <w:color w:val="000000" w:themeColor="text1"/>
                <w:highlight w:val="none"/>
                <w14:textFill>
                  <w14:solidFill>
                    <w14:schemeClr w14:val="tx1"/>
                  </w14:solidFill>
                </w14:textFill>
              </w:rPr>
            </w:pPr>
          </w:p>
        </w:tc>
        <w:tc>
          <w:tcPr>
            <w:tcW w:w="1445" w:type="dxa"/>
            <w:vMerge w:val="continue"/>
            <w:tcBorders>
              <w:left w:val="single" w:color="auto" w:sz="4" w:space="0"/>
              <w:bottom w:val="single" w:color="auto" w:sz="4" w:space="0"/>
              <w:right w:val="single" w:color="auto" w:sz="4" w:space="0"/>
            </w:tcBorders>
            <w:vAlign w:val="center"/>
          </w:tcPr>
          <w:p w14:paraId="1488C235">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141" w:type="dxa"/>
            <w:tcBorders>
              <w:top w:val="single" w:color="auto" w:sz="4" w:space="0"/>
              <w:left w:val="single" w:color="auto" w:sz="4" w:space="0"/>
              <w:bottom w:val="single" w:color="auto" w:sz="4" w:space="0"/>
              <w:right w:val="single" w:color="auto" w:sz="4" w:space="0"/>
            </w:tcBorders>
            <w:vAlign w:val="center"/>
          </w:tcPr>
          <w:p w14:paraId="0FAE7057">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有违法所得，且造成损失的</w:t>
            </w:r>
          </w:p>
        </w:tc>
        <w:tc>
          <w:tcPr>
            <w:tcW w:w="2163" w:type="dxa"/>
            <w:tcBorders>
              <w:top w:val="single" w:color="auto" w:sz="4" w:space="0"/>
              <w:left w:val="single" w:color="auto" w:sz="4" w:space="0"/>
              <w:bottom w:val="single" w:color="auto" w:sz="4" w:space="0"/>
              <w:right w:val="single" w:color="auto" w:sz="4" w:space="0"/>
            </w:tcBorders>
            <w:vAlign w:val="center"/>
          </w:tcPr>
          <w:p w14:paraId="5E26DD7D">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责令停止从业</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5</w:t>
            </w:r>
            <w:r>
              <w:rPr>
                <w:rFonts w:hint="eastAsia" w:ascii="宋体" w:cs="宋体"/>
                <w:strike w:val="0"/>
                <w:dstrike w:val="0"/>
                <w:color w:val="000000" w:themeColor="text1"/>
                <w:kern w:val="0"/>
                <w:sz w:val="21"/>
                <w:szCs w:val="21"/>
                <w:highlight w:val="none"/>
                <w14:textFill>
                  <w14:solidFill>
                    <w14:schemeClr w14:val="tx1"/>
                  </w14:solidFill>
                </w14:textFill>
              </w:rPr>
              <w:t>年以上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10</w:t>
            </w:r>
            <w:r>
              <w:rPr>
                <w:rFonts w:hint="eastAsia" w:ascii="宋体" w:cs="宋体"/>
                <w:strike w:val="0"/>
                <w:dstrike w:val="0"/>
                <w:color w:val="000000" w:themeColor="text1"/>
                <w:kern w:val="0"/>
                <w:sz w:val="21"/>
                <w:szCs w:val="21"/>
                <w:highlight w:val="none"/>
                <w14:textFill>
                  <w14:solidFill>
                    <w14:schemeClr w14:val="tx1"/>
                  </w14:solidFill>
                </w14:textFill>
              </w:rPr>
              <w:t>年以下；没收违法所得</w:t>
            </w:r>
          </w:p>
        </w:tc>
        <w:tc>
          <w:tcPr>
            <w:tcW w:w="1356" w:type="dxa"/>
            <w:vMerge w:val="continue"/>
            <w:tcBorders>
              <w:top w:val="single" w:color="auto" w:sz="4" w:space="0"/>
              <w:left w:val="single" w:color="auto" w:sz="4" w:space="0"/>
              <w:bottom w:val="single" w:color="auto" w:sz="4" w:space="0"/>
              <w:right w:val="single" w:color="auto" w:sz="4" w:space="0"/>
            </w:tcBorders>
          </w:tcPr>
          <w:p w14:paraId="3A67B58B">
            <w:pPr>
              <w:rPr>
                <w:color w:val="000000" w:themeColor="text1"/>
                <w:highlight w:val="none"/>
                <w14:textFill>
                  <w14:solidFill>
                    <w14:schemeClr w14:val="tx1"/>
                  </w14:solidFill>
                </w14:textFill>
              </w:rPr>
            </w:pPr>
          </w:p>
        </w:tc>
        <w:tc>
          <w:tcPr>
            <w:tcW w:w="1372" w:type="dxa"/>
            <w:vMerge w:val="continue"/>
            <w:tcBorders>
              <w:top w:val="single" w:color="auto" w:sz="4" w:space="0"/>
              <w:left w:val="single" w:color="auto" w:sz="4" w:space="0"/>
              <w:bottom w:val="single" w:color="auto" w:sz="4" w:space="0"/>
              <w:right w:val="single" w:color="auto" w:sz="4" w:space="0"/>
            </w:tcBorders>
          </w:tcPr>
          <w:p w14:paraId="0A5B3DA1">
            <w:pPr>
              <w:rPr>
                <w:color w:val="000000" w:themeColor="text1"/>
                <w:highlight w:val="none"/>
                <w14:textFill>
                  <w14:solidFill>
                    <w14:schemeClr w14:val="tx1"/>
                  </w14:solidFill>
                </w14:textFill>
              </w:rPr>
            </w:pPr>
          </w:p>
        </w:tc>
      </w:tr>
    </w:tbl>
    <w:p w14:paraId="7461C056">
      <w:pPr>
        <w:rPr>
          <w:strike w:val="0"/>
          <w:dstrike w:val="0"/>
          <w:color w:val="000000" w:themeColor="text1"/>
          <w:highlight w:val="none"/>
          <w14:textFill>
            <w14:solidFill>
              <w14:schemeClr w14:val="tx1"/>
            </w14:solidFill>
          </w14:textFill>
        </w:rPr>
      </w:pPr>
      <w:r>
        <w:rPr>
          <w:strike w:val="0"/>
          <w:dstrike w:val="0"/>
          <w:color w:val="000000" w:themeColor="text1"/>
          <w:highlight w:val="none"/>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638"/>
        <w:gridCol w:w="2652"/>
        <w:gridCol w:w="1211"/>
        <w:gridCol w:w="1868"/>
        <w:gridCol w:w="2332"/>
        <w:gridCol w:w="1527"/>
        <w:gridCol w:w="1141"/>
      </w:tblGrid>
      <w:tr w14:paraId="111F6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47" w:type="dxa"/>
            <w:tcBorders>
              <w:top w:val="single" w:color="auto" w:sz="4" w:space="0"/>
              <w:left w:val="single" w:color="auto" w:sz="4" w:space="0"/>
              <w:bottom w:val="single" w:color="auto" w:sz="4" w:space="0"/>
              <w:right w:val="single" w:color="auto" w:sz="4" w:space="0"/>
            </w:tcBorders>
            <w:vAlign w:val="center"/>
          </w:tcPr>
          <w:p w14:paraId="53FB6C8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638" w:type="dxa"/>
            <w:tcBorders>
              <w:top w:val="single" w:color="auto" w:sz="4" w:space="0"/>
              <w:left w:val="single" w:color="auto" w:sz="4" w:space="0"/>
              <w:bottom w:val="single" w:color="auto" w:sz="4" w:space="0"/>
              <w:right w:val="single" w:color="auto" w:sz="4" w:space="0"/>
            </w:tcBorders>
            <w:vAlign w:val="center"/>
          </w:tcPr>
          <w:p w14:paraId="199B5AE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652" w:type="dxa"/>
            <w:tcBorders>
              <w:top w:val="single" w:color="auto" w:sz="4" w:space="0"/>
              <w:left w:val="single" w:color="auto" w:sz="4" w:space="0"/>
              <w:bottom w:val="single" w:color="auto" w:sz="4" w:space="0"/>
              <w:right w:val="single" w:color="auto" w:sz="4" w:space="0"/>
            </w:tcBorders>
            <w:vAlign w:val="center"/>
          </w:tcPr>
          <w:p w14:paraId="1CD9DE5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11" w:type="dxa"/>
            <w:tcBorders>
              <w:top w:val="single" w:color="auto" w:sz="4" w:space="0"/>
              <w:left w:val="single" w:color="auto" w:sz="4" w:space="0"/>
              <w:bottom w:val="single" w:color="auto" w:sz="4" w:space="0"/>
              <w:right w:val="single" w:color="auto" w:sz="4" w:space="0"/>
            </w:tcBorders>
            <w:vAlign w:val="center"/>
          </w:tcPr>
          <w:p w14:paraId="604C313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868" w:type="dxa"/>
            <w:tcBorders>
              <w:top w:val="single" w:color="auto" w:sz="4" w:space="0"/>
              <w:left w:val="single" w:color="auto" w:sz="4" w:space="0"/>
              <w:bottom w:val="single" w:color="auto" w:sz="4" w:space="0"/>
              <w:right w:val="single" w:color="auto" w:sz="4" w:space="0"/>
            </w:tcBorders>
            <w:vAlign w:val="center"/>
          </w:tcPr>
          <w:p w14:paraId="2E265C2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332" w:type="dxa"/>
            <w:tcBorders>
              <w:top w:val="single" w:color="auto" w:sz="4" w:space="0"/>
              <w:left w:val="single" w:color="auto" w:sz="4" w:space="0"/>
              <w:bottom w:val="single" w:color="auto" w:sz="4" w:space="0"/>
              <w:right w:val="single" w:color="auto" w:sz="4" w:space="0"/>
            </w:tcBorders>
            <w:vAlign w:val="center"/>
          </w:tcPr>
          <w:p w14:paraId="1EB6280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527" w:type="dxa"/>
            <w:tcBorders>
              <w:top w:val="single" w:color="auto" w:sz="4" w:space="0"/>
              <w:left w:val="single" w:color="auto" w:sz="4" w:space="0"/>
              <w:bottom w:val="single" w:color="auto" w:sz="4" w:space="0"/>
              <w:right w:val="single" w:color="auto" w:sz="4" w:space="0"/>
            </w:tcBorders>
            <w:vAlign w:val="center"/>
          </w:tcPr>
          <w:p w14:paraId="4BAAAEB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41" w:type="dxa"/>
            <w:tcBorders>
              <w:top w:val="single" w:color="auto" w:sz="4" w:space="0"/>
              <w:left w:val="single" w:color="auto" w:sz="4" w:space="0"/>
              <w:bottom w:val="single" w:color="auto" w:sz="4" w:space="0"/>
              <w:right w:val="single" w:color="auto" w:sz="4" w:space="0"/>
            </w:tcBorders>
            <w:vAlign w:val="center"/>
          </w:tcPr>
          <w:p w14:paraId="233BD16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15F3C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B7BCEC5">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5C1F8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1147" w:type="dxa"/>
            <w:vMerge w:val="restart"/>
            <w:tcBorders>
              <w:top w:val="single" w:color="auto" w:sz="4" w:space="0"/>
              <w:left w:val="single" w:color="auto" w:sz="4" w:space="0"/>
              <w:bottom w:val="single" w:color="auto" w:sz="4" w:space="0"/>
              <w:right w:val="single" w:color="auto" w:sz="4" w:space="0"/>
            </w:tcBorders>
          </w:tcPr>
          <w:p w14:paraId="7574B14B">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2412025</w:t>
            </w:r>
          </w:p>
        </w:tc>
        <w:tc>
          <w:tcPr>
            <w:tcW w:w="1638" w:type="dxa"/>
            <w:vMerge w:val="restart"/>
            <w:tcBorders>
              <w:top w:val="single" w:color="auto" w:sz="4" w:space="0"/>
              <w:left w:val="single" w:color="auto" w:sz="4" w:space="0"/>
              <w:bottom w:val="single" w:color="auto" w:sz="4" w:space="0"/>
              <w:right w:val="single" w:color="auto" w:sz="4" w:space="0"/>
            </w:tcBorders>
          </w:tcPr>
          <w:p w14:paraId="0697E59E">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房地产评估机构利用开展业务之便，谋取不正当利益的</w:t>
            </w:r>
          </w:p>
        </w:tc>
        <w:tc>
          <w:tcPr>
            <w:tcW w:w="2652" w:type="dxa"/>
            <w:vMerge w:val="restart"/>
            <w:tcBorders>
              <w:top w:val="single" w:color="auto" w:sz="4" w:space="0"/>
              <w:left w:val="single" w:color="auto" w:sz="4" w:space="0"/>
              <w:bottom w:val="single" w:color="auto" w:sz="4" w:space="0"/>
              <w:right w:val="single" w:color="auto" w:sz="4" w:space="0"/>
            </w:tcBorders>
          </w:tcPr>
          <w:p w14:paraId="38401057">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《中华人民共和国资产评估法》第四十七条第</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一</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项</w:t>
            </w:r>
            <w:r>
              <w:rPr>
                <w:rFonts w:hint="eastAsia" w:ascii="宋体" w:cs="宋体"/>
                <w:strike w:val="0"/>
                <w:dstrike w:val="0"/>
                <w:color w:val="000000" w:themeColor="text1"/>
                <w:kern w:val="0"/>
                <w:sz w:val="21"/>
                <w:szCs w:val="21"/>
                <w:highlight w:val="none"/>
                <w14:textFill>
                  <w14:solidFill>
                    <w14:schemeClr w14:val="tx1"/>
                  </w14:solidFill>
                </w14:textFill>
              </w:rPr>
              <w:t>　评估机构违反本法规定，有下列情形之一的，由有关评估行政管理部门予以警告，可以责令停业一个月以上六个月以下；有违法所得的，没收违法所得，并处违法所得一倍以上五倍以下罚款；情节严重的，由工商行政管理部门吊销营业执照；构成犯罪的，依法追究刑事责任：</w:t>
            </w:r>
          </w:p>
          <w:p w14:paraId="5F989D3C">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 xml:space="preserve"> (一)利用开展业务之便，谋取不正当利益的；</w:t>
            </w:r>
          </w:p>
        </w:tc>
        <w:tc>
          <w:tcPr>
            <w:tcW w:w="1211" w:type="dxa"/>
            <w:tcBorders>
              <w:top w:val="single" w:color="auto" w:sz="4" w:space="0"/>
              <w:left w:val="single" w:color="auto" w:sz="4" w:space="0"/>
              <w:bottom w:val="single" w:color="auto" w:sz="4" w:space="0"/>
              <w:right w:val="single" w:color="auto" w:sz="4" w:space="0"/>
            </w:tcBorders>
            <w:vAlign w:val="center"/>
          </w:tcPr>
          <w:p w14:paraId="49C24DE0">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868" w:type="dxa"/>
            <w:tcBorders>
              <w:top w:val="single" w:color="auto" w:sz="4" w:space="0"/>
              <w:left w:val="single" w:color="auto" w:sz="4" w:space="0"/>
              <w:bottom w:val="single" w:color="auto" w:sz="4" w:space="0"/>
              <w:right w:val="single" w:color="auto" w:sz="4" w:space="0"/>
            </w:tcBorders>
            <w:vAlign w:val="center"/>
          </w:tcPr>
          <w:p w14:paraId="21516B76">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没有违法所得，且未造成损失的</w:t>
            </w:r>
          </w:p>
        </w:tc>
        <w:tc>
          <w:tcPr>
            <w:tcW w:w="2332" w:type="dxa"/>
            <w:tcBorders>
              <w:top w:val="single" w:color="auto" w:sz="4" w:space="0"/>
              <w:left w:val="single" w:color="auto" w:sz="4" w:space="0"/>
              <w:bottom w:val="single" w:color="auto" w:sz="4" w:space="0"/>
              <w:right w:val="single" w:color="auto" w:sz="4" w:space="0"/>
            </w:tcBorders>
            <w:vAlign w:val="center"/>
          </w:tcPr>
          <w:p w14:paraId="7BE9D794">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予以警告，可以责令停业1个月以上3个月以下</w:t>
            </w:r>
          </w:p>
        </w:tc>
        <w:tc>
          <w:tcPr>
            <w:tcW w:w="1527" w:type="dxa"/>
            <w:vMerge w:val="restart"/>
            <w:tcBorders>
              <w:top w:val="single" w:color="auto" w:sz="4" w:space="0"/>
              <w:left w:val="single" w:color="auto" w:sz="4" w:space="0"/>
              <w:bottom w:val="single" w:color="auto" w:sz="4" w:space="0"/>
              <w:right w:val="single" w:color="auto" w:sz="4" w:space="0"/>
            </w:tcBorders>
          </w:tcPr>
          <w:p w14:paraId="5BC15C02">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41" w:type="dxa"/>
            <w:vMerge w:val="restart"/>
            <w:tcBorders>
              <w:top w:val="single" w:color="auto" w:sz="4" w:space="0"/>
              <w:left w:val="single" w:color="auto" w:sz="4" w:space="0"/>
              <w:bottom w:val="single" w:color="auto" w:sz="4" w:space="0"/>
              <w:right w:val="single" w:color="auto" w:sz="4" w:space="0"/>
            </w:tcBorders>
          </w:tcPr>
          <w:p w14:paraId="709C07B8">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07568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trPr>
        <w:tc>
          <w:tcPr>
            <w:tcW w:w="1147" w:type="dxa"/>
            <w:vMerge w:val="continue"/>
            <w:tcBorders>
              <w:top w:val="single" w:color="auto" w:sz="4" w:space="0"/>
              <w:left w:val="single" w:color="auto" w:sz="4" w:space="0"/>
              <w:bottom w:val="single" w:color="auto" w:sz="4" w:space="0"/>
              <w:right w:val="single" w:color="auto" w:sz="4" w:space="0"/>
            </w:tcBorders>
          </w:tcPr>
          <w:p w14:paraId="057467B1">
            <w:pPr>
              <w:rPr>
                <w:color w:val="000000" w:themeColor="text1"/>
                <w:highlight w:val="none"/>
                <w14:textFill>
                  <w14:solidFill>
                    <w14:schemeClr w14:val="tx1"/>
                  </w14:solidFill>
                </w14:textFill>
              </w:rPr>
            </w:pPr>
          </w:p>
        </w:tc>
        <w:tc>
          <w:tcPr>
            <w:tcW w:w="1638" w:type="dxa"/>
            <w:vMerge w:val="continue"/>
            <w:tcBorders>
              <w:top w:val="single" w:color="auto" w:sz="4" w:space="0"/>
              <w:left w:val="single" w:color="auto" w:sz="4" w:space="0"/>
              <w:bottom w:val="single" w:color="auto" w:sz="4" w:space="0"/>
              <w:right w:val="single" w:color="auto" w:sz="4" w:space="0"/>
            </w:tcBorders>
          </w:tcPr>
          <w:p w14:paraId="48C48667">
            <w:pPr>
              <w:rPr>
                <w:color w:val="000000" w:themeColor="text1"/>
                <w:highlight w:val="none"/>
                <w14:textFill>
                  <w14:solidFill>
                    <w14:schemeClr w14:val="tx1"/>
                  </w14:solidFill>
                </w14:textFill>
              </w:rPr>
            </w:pPr>
          </w:p>
        </w:tc>
        <w:tc>
          <w:tcPr>
            <w:tcW w:w="2652" w:type="dxa"/>
            <w:vMerge w:val="continue"/>
            <w:tcBorders>
              <w:top w:val="single" w:color="auto" w:sz="4" w:space="0"/>
              <w:left w:val="single" w:color="auto" w:sz="4" w:space="0"/>
              <w:bottom w:val="single" w:color="auto" w:sz="4" w:space="0"/>
              <w:right w:val="single" w:color="auto" w:sz="4" w:space="0"/>
            </w:tcBorders>
          </w:tcPr>
          <w:p w14:paraId="292D75B5">
            <w:pPr>
              <w:rPr>
                <w:color w:val="000000" w:themeColor="text1"/>
                <w:highlight w:val="none"/>
                <w14:textFill>
                  <w14:solidFill>
                    <w14:schemeClr w14:val="tx1"/>
                  </w14:solidFill>
                </w14:textFill>
              </w:rPr>
            </w:pPr>
          </w:p>
        </w:tc>
        <w:tc>
          <w:tcPr>
            <w:tcW w:w="1211" w:type="dxa"/>
            <w:tcBorders>
              <w:top w:val="single" w:color="auto" w:sz="4" w:space="0"/>
              <w:left w:val="single" w:color="auto" w:sz="4" w:space="0"/>
              <w:bottom w:val="single" w:color="auto" w:sz="4" w:space="0"/>
              <w:right w:val="single" w:color="auto" w:sz="4" w:space="0"/>
            </w:tcBorders>
            <w:vAlign w:val="center"/>
          </w:tcPr>
          <w:p w14:paraId="708E5916">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868" w:type="dxa"/>
            <w:tcBorders>
              <w:top w:val="single" w:color="auto" w:sz="4" w:space="0"/>
              <w:left w:val="single" w:color="auto" w:sz="4" w:space="0"/>
              <w:bottom w:val="single" w:color="auto" w:sz="4" w:space="0"/>
              <w:right w:val="single" w:color="auto" w:sz="4" w:space="0"/>
            </w:tcBorders>
            <w:vAlign w:val="center"/>
          </w:tcPr>
          <w:p w14:paraId="2431CFA2">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没有违法所得，但造成损失的</w:t>
            </w:r>
          </w:p>
        </w:tc>
        <w:tc>
          <w:tcPr>
            <w:tcW w:w="2332" w:type="dxa"/>
            <w:tcBorders>
              <w:top w:val="single" w:color="auto" w:sz="4" w:space="0"/>
              <w:left w:val="single" w:color="auto" w:sz="4" w:space="0"/>
              <w:bottom w:val="single" w:color="auto" w:sz="4" w:space="0"/>
              <w:right w:val="single" w:color="auto" w:sz="4" w:space="0"/>
            </w:tcBorders>
            <w:vAlign w:val="center"/>
          </w:tcPr>
          <w:p w14:paraId="3EF0FDD4">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予以警告，责令停业3个月以上6个月以下</w:t>
            </w:r>
          </w:p>
        </w:tc>
        <w:tc>
          <w:tcPr>
            <w:tcW w:w="1527" w:type="dxa"/>
            <w:vMerge w:val="continue"/>
            <w:tcBorders>
              <w:top w:val="single" w:color="auto" w:sz="4" w:space="0"/>
              <w:left w:val="single" w:color="auto" w:sz="4" w:space="0"/>
              <w:bottom w:val="single" w:color="auto" w:sz="4" w:space="0"/>
              <w:right w:val="single" w:color="auto" w:sz="4" w:space="0"/>
            </w:tcBorders>
          </w:tcPr>
          <w:p w14:paraId="78F36AD6">
            <w:pPr>
              <w:rPr>
                <w:color w:val="000000" w:themeColor="text1"/>
                <w:highlight w:val="none"/>
                <w14:textFill>
                  <w14:solidFill>
                    <w14:schemeClr w14:val="tx1"/>
                  </w14:solidFill>
                </w14:textFill>
              </w:rPr>
            </w:pPr>
          </w:p>
        </w:tc>
        <w:tc>
          <w:tcPr>
            <w:tcW w:w="1141" w:type="dxa"/>
            <w:vMerge w:val="continue"/>
            <w:tcBorders>
              <w:top w:val="single" w:color="auto" w:sz="4" w:space="0"/>
              <w:left w:val="single" w:color="auto" w:sz="4" w:space="0"/>
              <w:bottom w:val="single" w:color="auto" w:sz="4" w:space="0"/>
              <w:right w:val="single" w:color="auto" w:sz="4" w:space="0"/>
            </w:tcBorders>
          </w:tcPr>
          <w:p w14:paraId="2D300CC2">
            <w:pPr>
              <w:rPr>
                <w:color w:val="000000" w:themeColor="text1"/>
                <w:highlight w:val="none"/>
                <w14:textFill>
                  <w14:solidFill>
                    <w14:schemeClr w14:val="tx1"/>
                  </w14:solidFill>
                </w14:textFill>
              </w:rPr>
            </w:pPr>
          </w:p>
        </w:tc>
      </w:tr>
      <w:tr w14:paraId="2E17E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5" w:hRule="atLeast"/>
        </w:trPr>
        <w:tc>
          <w:tcPr>
            <w:tcW w:w="1147" w:type="dxa"/>
            <w:vMerge w:val="continue"/>
            <w:tcBorders>
              <w:top w:val="single" w:color="auto" w:sz="4" w:space="0"/>
              <w:left w:val="single" w:color="auto" w:sz="4" w:space="0"/>
              <w:bottom w:val="single" w:color="auto" w:sz="4" w:space="0"/>
              <w:right w:val="single" w:color="auto" w:sz="4" w:space="0"/>
            </w:tcBorders>
          </w:tcPr>
          <w:p w14:paraId="4A1D928B">
            <w:pPr>
              <w:rPr>
                <w:color w:val="000000" w:themeColor="text1"/>
                <w:highlight w:val="none"/>
                <w14:textFill>
                  <w14:solidFill>
                    <w14:schemeClr w14:val="tx1"/>
                  </w14:solidFill>
                </w14:textFill>
              </w:rPr>
            </w:pPr>
          </w:p>
        </w:tc>
        <w:tc>
          <w:tcPr>
            <w:tcW w:w="1638" w:type="dxa"/>
            <w:vMerge w:val="continue"/>
            <w:tcBorders>
              <w:top w:val="single" w:color="auto" w:sz="4" w:space="0"/>
              <w:left w:val="single" w:color="auto" w:sz="4" w:space="0"/>
              <w:bottom w:val="single" w:color="auto" w:sz="4" w:space="0"/>
              <w:right w:val="single" w:color="auto" w:sz="4" w:space="0"/>
            </w:tcBorders>
          </w:tcPr>
          <w:p w14:paraId="312D32DE">
            <w:pPr>
              <w:rPr>
                <w:color w:val="000000" w:themeColor="text1"/>
                <w:highlight w:val="none"/>
                <w14:textFill>
                  <w14:solidFill>
                    <w14:schemeClr w14:val="tx1"/>
                  </w14:solidFill>
                </w14:textFill>
              </w:rPr>
            </w:pPr>
          </w:p>
        </w:tc>
        <w:tc>
          <w:tcPr>
            <w:tcW w:w="2652" w:type="dxa"/>
            <w:vMerge w:val="continue"/>
            <w:tcBorders>
              <w:top w:val="single" w:color="auto" w:sz="4" w:space="0"/>
              <w:left w:val="single" w:color="auto" w:sz="4" w:space="0"/>
              <w:bottom w:val="single" w:color="auto" w:sz="4" w:space="0"/>
              <w:right w:val="single" w:color="auto" w:sz="4" w:space="0"/>
            </w:tcBorders>
          </w:tcPr>
          <w:p w14:paraId="5A96CBF7">
            <w:pPr>
              <w:rPr>
                <w:color w:val="000000" w:themeColor="text1"/>
                <w:highlight w:val="none"/>
                <w14:textFill>
                  <w14:solidFill>
                    <w14:schemeClr w14:val="tx1"/>
                  </w14:solidFill>
                </w14:textFill>
              </w:rPr>
            </w:pPr>
          </w:p>
        </w:tc>
        <w:tc>
          <w:tcPr>
            <w:tcW w:w="1211" w:type="dxa"/>
            <w:vMerge w:val="restart"/>
            <w:tcBorders>
              <w:top w:val="single" w:color="auto" w:sz="4" w:space="0"/>
              <w:left w:val="single" w:color="auto" w:sz="4" w:space="0"/>
              <w:right w:val="single" w:color="auto" w:sz="4" w:space="0"/>
            </w:tcBorders>
            <w:vAlign w:val="center"/>
          </w:tcPr>
          <w:p w14:paraId="7D9A4875">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868" w:type="dxa"/>
            <w:tcBorders>
              <w:top w:val="single" w:color="auto" w:sz="4" w:space="0"/>
              <w:left w:val="single" w:color="auto" w:sz="4" w:space="0"/>
              <w:bottom w:val="single" w:color="auto" w:sz="4" w:space="0"/>
              <w:right w:val="single" w:color="auto" w:sz="4" w:space="0"/>
            </w:tcBorders>
            <w:vAlign w:val="center"/>
          </w:tcPr>
          <w:p w14:paraId="55BE92F1">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有违法所得，但未造成损失的</w:t>
            </w:r>
          </w:p>
        </w:tc>
        <w:tc>
          <w:tcPr>
            <w:tcW w:w="2332" w:type="dxa"/>
            <w:tcBorders>
              <w:top w:val="single" w:color="auto" w:sz="4" w:space="0"/>
              <w:left w:val="single" w:color="auto" w:sz="4" w:space="0"/>
              <w:bottom w:val="single" w:color="auto" w:sz="4" w:space="0"/>
              <w:right w:val="single" w:color="auto" w:sz="4" w:space="0"/>
            </w:tcBorders>
            <w:vAlign w:val="center"/>
          </w:tcPr>
          <w:p w14:paraId="2E0F3909">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予以警告，没收违法所得，责令停业1个月以上3个月以下，并处违法所得1倍以上3倍以下罚款</w:t>
            </w:r>
          </w:p>
        </w:tc>
        <w:tc>
          <w:tcPr>
            <w:tcW w:w="1527" w:type="dxa"/>
            <w:vMerge w:val="continue"/>
            <w:tcBorders>
              <w:top w:val="single" w:color="auto" w:sz="4" w:space="0"/>
              <w:left w:val="single" w:color="auto" w:sz="4" w:space="0"/>
              <w:bottom w:val="single" w:color="auto" w:sz="4" w:space="0"/>
              <w:right w:val="single" w:color="auto" w:sz="4" w:space="0"/>
            </w:tcBorders>
          </w:tcPr>
          <w:p w14:paraId="5B9F5535">
            <w:pPr>
              <w:rPr>
                <w:color w:val="000000" w:themeColor="text1"/>
                <w:highlight w:val="none"/>
                <w14:textFill>
                  <w14:solidFill>
                    <w14:schemeClr w14:val="tx1"/>
                  </w14:solidFill>
                </w14:textFill>
              </w:rPr>
            </w:pPr>
          </w:p>
        </w:tc>
        <w:tc>
          <w:tcPr>
            <w:tcW w:w="1141" w:type="dxa"/>
            <w:vMerge w:val="continue"/>
            <w:tcBorders>
              <w:top w:val="single" w:color="auto" w:sz="4" w:space="0"/>
              <w:left w:val="single" w:color="auto" w:sz="4" w:space="0"/>
              <w:bottom w:val="single" w:color="auto" w:sz="4" w:space="0"/>
              <w:right w:val="single" w:color="auto" w:sz="4" w:space="0"/>
            </w:tcBorders>
          </w:tcPr>
          <w:p w14:paraId="5629C293">
            <w:pPr>
              <w:rPr>
                <w:color w:val="000000" w:themeColor="text1"/>
                <w:highlight w:val="none"/>
                <w14:textFill>
                  <w14:solidFill>
                    <w14:schemeClr w14:val="tx1"/>
                  </w14:solidFill>
                </w14:textFill>
              </w:rPr>
            </w:pPr>
          </w:p>
        </w:tc>
      </w:tr>
      <w:tr w14:paraId="0C2A0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5" w:hRule="atLeast"/>
        </w:trPr>
        <w:tc>
          <w:tcPr>
            <w:tcW w:w="1147" w:type="dxa"/>
            <w:vMerge w:val="continue"/>
            <w:tcBorders>
              <w:top w:val="single" w:color="auto" w:sz="4" w:space="0"/>
              <w:left w:val="single" w:color="auto" w:sz="4" w:space="0"/>
              <w:bottom w:val="single" w:color="auto" w:sz="4" w:space="0"/>
              <w:right w:val="single" w:color="auto" w:sz="4" w:space="0"/>
            </w:tcBorders>
          </w:tcPr>
          <w:p w14:paraId="4E839689">
            <w:pPr>
              <w:rPr>
                <w:color w:val="000000" w:themeColor="text1"/>
                <w:highlight w:val="none"/>
                <w14:textFill>
                  <w14:solidFill>
                    <w14:schemeClr w14:val="tx1"/>
                  </w14:solidFill>
                </w14:textFill>
              </w:rPr>
            </w:pPr>
          </w:p>
        </w:tc>
        <w:tc>
          <w:tcPr>
            <w:tcW w:w="1638" w:type="dxa"/>
            <w:vMerge w:val="continue"/>
            <w:tcBorders>
              <w:top w:val="single" w:color="auto" w:sz="4" w:space="0"/>
              <w:left w:val="single" w:color="auto" w:sz="4" w:space="0"/>
              <w:bottom w:val="single" w:color="auto" w:sz="4" w:space="0"/>
              <w:right w:val="single" w:color="auto" w:sz="4" w:space="0"/>
            </w:tcBorders>
          </w:tcPr>
          <w:p w14:paraId="6D4EF546">
            <w:pPr>
              <w:rPr>
                <w:color w:val="000000" w:themeColor="text1"/>
                <w:highlight w:val="none"/>
                <w14:textFill>
                  <w14:solidFill>
                    <w14:schemeClr w14:val="tx1"/>
                  </w14:solidFill>
                </w14:textFill>
              </w:rPr>
            </w:pPr>
          </w:p>
        </w:tc>
        <w:tc>
          <w:tcPr>
            <w:tcW w:w="2652" w:type="dxa"/>
            <w:vMerge w:val="continue"/>
            <w:tcBorders>
              <w:top w:val="single" w:color="auto" w:sz="4" w:space="0"/>
              <w:left w:val="single" w:color="auto" w:sz="4" w:space="0"/>
              <w:bottom w:val="single" w:color="auto" w:sz="4" w:space="0"/>
              <w:right w:val="single" w:color="auto" w:sz="4" w:space="0"/>
            </w:tcBorders>
          </w:tcPr>
          <w:p w14:paraId="45E43FBF">
            <w:pPr>
              <w:rPr>
                <w:color w:val="000000" w:themeColor="text1"/>
                <w:highlight w:val="none"/>
                <w14:textFill>
                  <w14:solidFill>
                    <w14:schemeClr w14:val="tx1"/>
                  </w14:solidFill>
                </w14:textFill>
              </w:rPr>
            </w:pPr>
          </w:p>
        </w:tc>
        <w:tc>
          <w:tcPr>
            <w:tcW w:w="1211" w:type="dxa"/>
            <w:vMerge w:val="continue"/>
            <w:tcBorders>
              <w:left w:val="single" w:color="auto" w:sz="4" w:space="0"/>
              <w:bottom w:val="single" w:color="auto" w:sz="4" w:space="0"/>
              <w:right w:val="single" w:color="auto" w:sz="4" w:space="0"/>
            </w:tcBorders>
            <w:vAlign w:val="center"/>
          </w:tcPr>
          <w:p w14:paraId="685294C5">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1868" w:type="dxa"/>
            <w:tcBorders>
              <w:top w:val="single" w:color="auto" w:sz="4" w:space="0"/>
              <w:left w:val="single" w:color="auto" w:sz="4" w:space="0"/>
              <w:bottom w:val="single" w:color="auto" w:sz="4" w:space="0"/>
              <w:right w:val="single" w:color="auto" w:sz="4" w:space="0"/>
            </w:tcBorders>
            <w:vAlign w:val="center"/>
          </w:tcPr>
          <w:p w14:paraId="56235B3A">
            <w:pPr>
              <w:widowControl/>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有违法所得，且造成损失的</w:t>
            </w:r>
          </w:p>
        </w:tc>
        <w:tc>
          <w:tcPr>
            <w:tcW w:w="2332" w:type="dxa"/>
            <w:tcBorders>
              <w:top w:val="single" w:color="auto" w:sz="4" w:space="0"/>
              <w:left w:val="single" w:color="auto" w:sz="4" w:space="0"/>
              <w:bottom w:val="single" w:color="auto" w:sz="4" w:space="0"/>
              <w:right w:val="single" w:color="auto" w:sz="4" w:space="0"/>
            </w:tcBorders>
            <w:vAlign w:val="center"/>
          </w:tcPr>
          <w:p w14:paraId="69589B48">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予以警告，没收违法所得，责令停业3个月以上6个月以下，并处违法所得3倍以上5倍以下罚款</w:t>
            </w:r>
          </w:p>
        </w:tc>
        <w:tc>
          <w:tcPr>
            <w:tcW w:w="1527" w:type="dxa"/>
            <w:vMerge w:val="continue"/>
            <w:tcBorders>
              <w:top w:val="single" w:color="auto" w:sz="4" w:space="0"/>
              <w:left w:val="single" w:color="auto" w:sz="4" w:space="0"/>
              <w:bottom w:val="single" w:color="auto" w:sz="4" w:space="0"/>
              <w:right w:val="single" w:color="auto" w:sz="4" w:space="0"/>
            </w:tcBorders>
          </w:tcPr>
          <w:p w14:paraId="010B887D">
            <w:pPr>
              <w:rPr>
                <w:color w:val="000000" w:themeColor="text1"/>
                <w:highlight w:val="none"/>
                <w14:textFill>
                  <w14:solidFill>
                    <w14:schemeClr w14:val="tx1"/>
                  </w14:solidFill>
                </w14:textFill>
              </w:rPr>
            </w:pPr>
          </w:p>
        </w:tc>
        <w:tc>
          <w:tcPr>
            <w:tcW w:w="1141" w:type="dxa"/>
            <w:vMerge w:val="continue"/>
            <w:tcBorders>
              <w:top w:val="single" w:color="auto" w:sz="4" w:space="0"/>
              <w:left w:val="single" w:color="auto" w:sz="4" w:space="0"/>
              <w:bottom w:val="single" w:color="auto" w:sz="4" w:space="0"/>
              <w:right w:val="single" w:color="auto" w:sz="4" w:space="0"/>
            </w:tcBorders>
          </w:tcPr>
          <w:p w14:paraId="7C27AC7F">
            <w:pPr>
              <w:rPr>
                <w:color w:val="000000" w:themeColor="text1"/>
                <w:highlight w:val="none"/>
                <w14:textFill>
                  <w14:solidFill>
                    <w14:schemeClr w14:val="tx1"/>
                  </w14:solidFill>
                </w14:textFill>
              </w:rPr>
            </w:pPr>
          </w:p>
        </w:tc>
      </w:tr>
    </w:tbl>
    <w:p w14:paraId="005DF6A3">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620"/>
        <w:gridCol w:w="2751"/>
        <w:gridCol w:w="1325"/>
        <w:gridCol w:w="1788"/>
        <w:gridCol w:w="2500"/>
        <w:gridCol w:w="1509"/>
        <w:gridCol w:w="1072"/>
      </w:tblGrid>
      <w:tr w14:paraId="7CE95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62384B4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620" w:type="dxa"/>
            <w:tcBorders>
              <w:top w:val="single" w:color="auto" w:sz="4" w:space="0"/>
              <w:left w:val="single" w:color="auto" w:sz="4" w:space="0"/>
              <w:bottom w:val="single" w:color="auto" w:sz="4" w:space="0"/>
              <w:right w:val="single" w:color="auto" w:sz="4" w:space="0"/>
            </w:tcBorders>
            <w:vAlign w:val="center"/>
          </w:tcPr>
          <w:p w14:paraId="65DC330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751" w:type="dxa"/>
            <w:tcBorders>
              <w:top w:val="single" w:color="auto" w:sz="4" w:space="0"/>
              <w:left w:val="single" w:color="auto" w:sz="4" w:space="0"/>
              <w:bottom w:val="single" w:color="auto" w:sz="4" w:space="0"/>
              <w:right w:val="single" w:color="auto" w:sz="4" w:space="0"/>
            </w:tcBorders>
            <w:vAlign w:val="center"/>
          </w:tcPr>
          <w:p w14:paraId="4224D8B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325" w:type="dxa"/>
            <w:tcBorders>
              <w:top w:val="single" w:color="auto" w:sz="4" w:space="0"/>
              <w:left w:val="single" w:color="auto" w:sz="4" w:space="0"/>
              <w:bottom w:val="single" w:color="auto" w:sz="4" w:space="0"/>
              <w:right w:val="single" w:color="auto" w:sz="4" w:space="0"/>
            </w:tcBorders>
            <w:vAlign w:val="center"/>
          </w:tcPr>
          <w:p w14:paraId="5E1593E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788" w:type="dxa"/>
            <w:tcBorders>
              <w:top w:val="single" w:color="auto" w:sz="4" w:space="0"/>
              <w:left w:val="single" w:color="auto" w:sz="4" w:space="0"/>
              <w:bottom w:val="single" w:color="auto" w:sz="4" w:space="0"/>
              <w:right w:val="single" w:color="auto" w:sz="4" w:space="0"/>
            </w:tcBorders>
            <w:vAlign w:val="center"/>
          </w:tcPr>
          <w:p w14:paraId="2573D4C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500" w:type="dxa"/>
            <w:tcBorders>
              <w:top w:val="single" w:color="auto" w:sz="4" w:space="0"/>
              <w:left w:val="single" w:color="auto" w:sz="4" w:space="0"/>
              <w:bottom w:val="single" w:color="auto" w:sz="4" w:space="0"/>
              <w:right w:val="single" w:color="auto" w:sz="4" w:space="0"/>
            </w:tcBorders>
            <w:vAlign w:val="center"/>
          </w:tcPr>
          <w:p w14:paraId="01AF92F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509" w:type="dxa"/>
            <w:tcBorders>
              <w:top w:val="single" w:color="auto" w:sz="4" w:space="0"/>
              <w:left w:val="single" w:color="auto" w:sz="4" w:space="0"/>
              <w:bottom w:val="single" w:color="auto" w:sz="4" w:space="0"/>
              <w:right w:val="single" w:color="auto" w:sz="4" w:space="0"/>
            </w:tcBorders>
            <w:vAlign w:val="center"/>
          </w:tcPr>
          <w:p w14:paraId="375CD3B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072" w:type="dxa"/>
            <w:tcBorders>
              <w:top w:val="single" w:color="auto" w:sz="4" w:space="0"/>
              <w:left w:val="single" w:color="auto" w:sz="4" w:space="0"/>
              <w:bottom w:val="single" w:color="auto" w:sz="4" w:space="0"/>
              <w:right w:val="single" w:color="auto" w:sz="4" w:space="0"/>
            </w:tcBorders>
            <w:vAlign w:val="center"/>
          </w:tcPr>
          <w:p w14:paraId="681EDC0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661C5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17D3A94">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30449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 w:hRule="atLeast"/>
        </w:trPr>
        <w:tc>
          <w:tcPr>
            <w:tcW w:w="951" w:type="dxa"/>
            <w:vMerge w:val="restart"/>
            <w:tcBorders>
              <w:top w:val="single" w:color="auto" w:sz="4" w:space="0"/>
              <w:left w:val="single" w:color="auto" w:sz="4" w:space="0"/>
              <w:bottom w:val="single" w:color="auto" w:sz="4" w:space="0"/>
              <w:right w:val="single" w:color="auto" w:sz="4" w:space="0"/>
            </w:tcBorders>
          </w:tcPr>
          <w:p w14:paraId="2C2F4C28">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2412026</w:t>
            </w:r>
          </w:p>
        </w:tc>
        <w:tc>
          <w:tcPr>
            <w:tcW w:w="1620" w:type="dxa"/>
            <w:vMerge w:val="restart"/>
            <w:tcBorders>
              <w:top w:val="single" w:color="auto" w:sz="4" w:space="0"/>
              <w:left w:val="single" w:color="auto" w:sz="4" w:space="0"/>
              <w:bottom w:val="single" w:color="auto" w:sz="4" w:space="0"/>
              <w:right w:val="single" w:color="auto" w:sz="4" w:space="0"/>
            </w:tcBorders>
          </w:tcPr>
          <w:p w14:paraId="5A9911CB">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房地产评估机构允许其他机构以本机构名义开展业务，或者冒用其他机构名义开展业务的</w:t>
            </w:r>
          </w:p>
        </w:tc>
        <w:tc>
          <w:tcPr>
            <w:tcW w:w="2751" w:type="dxa"/>
            <w:vMerge w:val="restart"/>
            <w:tcBorders>
              <w:top w:val="single" w:color="auto" w:sz="4" w:space="0"/>
              <w:left w:val="single" w:color="auto" w:sz="4" w:space="0"/>
              <w:bottom w:val="single" w:color="auto" w:sz="4" w:space="0"/>
              <w:right w:val="single" w:color="auto" w:sz="4" w:space="0"/>
            </w:tcBorders>
          </w:tcPr>
          <w:p w14:paraId="3BB1E67E">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《中华人民共和国资产评估法》第四十七条第</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二</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项</w:t>
            </w:r>
            <w:r>
              <w:rPr>
                <w:rFonts w:hint="eastAsia" w:ascii="宋体" w:cs="宋体"/>
                <w:strike w:val="0"/>
                <w:dstrike w:val="0"/>
                <w:color w:val="000000" w:themeColor="text1"/>
                <w:kern w:val="0"/>
                <w:sz w:val="21"/>
                <w:szCs w:val="21"/>
                <w:highlight w:val="none"/>
                <w14:textFill>
                  <w14:solidFill>
                    <w14:schemeClr w14:val="tx1"/>
                  </w14:solidFill>
                </w14:textFill>
              </w:rPr>
              <w:t>　评估机构违反本法规定，有下列情形之一的，由有关评估行政管理部门予以警告，可以责令停业一个月以上六个月以下；有违法所得的，没收违法所得，并处违法所得一倍以上五倍以下罚款；情节严重的，由工商行政管理部门吊销营业执照；构成犯罪的，依法追究刑事责任：</w:t>
            </w:r>
          </w:p>
          <w:p w14:paraId="105C5332">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 xml:space="preserve"> (二)允许其他机构以本机构名义开展业务，或者冒用其他机构名义开展业务的；</w:t>
            </w:r>
          </w:p>
        </w:tc>
        <w:tc>
          <w:tcPr>
            <w:tcW w:w="1325" w:type="dxa"/>
            <w:tcBorders>
              <w:top w:val="single" w:color="auto" w:sz="4" w:space="0"/>
              <w:left w:val="single" w:color="auto" w:sz="4" w:space="0"/>
              <w:bottom w:val="single" w:color="auto" w:sz="4" w:space="0"/>
              <w:right w:val="single" w:color="auto" w:sz="4" w:space="0"/>
            </w:tcBorders>
            <w:vAlign w:val="center"/>
          </w:tcPr>
          <w:p w14:paraId="4A71D205">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788" w:type="dxa"/>
            <w:tcBorders>
              <w:top w:val="single" w:color="auto" w:sz="4" w:space="0"/>
              <w:left w:val="single" w:color="auto" w:sz="4" w:space="0"/>
              <w:bottom w:val="single" w:color="auto" w:sz="4" w:space="0"/>
              <w:right w:val="single" w:color="auto" w:sz="4" w:space="0"/>
            </w:tcBorders>
            <w:vAlign w:val="center"/>
          </w:tcPr>
          <w:p w14:paraId="2FF8A6F4">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没有违法所得，且未造成损失的</w:t>
            </w:r>
          </w:p>
        </w:tc>
        <w:tc>
          <w:tcPr>
            <w:tcW w:w="2500" w:type="dxa"/>
            <w:tcBorders>
              <w:top w:val="single" w:color="auto" w:sz="4" w:space="0"/>
              <w:left w:val="single" w:color="auto" w:sz="4" w:space="0"/>
              <w:bottom w:val="single" w:color="auto" w:sz="4" w:space="0"/>
              <w:right w:val="single" w:color="auto" w:sz="4" w:space="0"/>
            </w:tcBorders>
            <w:vAlign w:val="center"/>
          </w:tcPr>
          <w:p w14:paraId="2488F49B">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予以警告，可以责令停业1个月以上3个月以下</w:t>
            </w:r>
          </w:p>
        </w:tc>
        <w:tc>
          <w:tcPr>
            <w:tcW w:w="1509" w:type="dxa"/>
            <w:vMerge w:val="restart"/>
            <w:tcBorders>
              <w:top w:val="single" w:color="auto" w:sz="4" w:space="0"/>
              <w:left w:val="single" w:color="auto" w:sz="4" w:space="0"/>
              <w:bottom w:val="single" w:color="auto" w:sz="4" w:space="0"/>
              <w:right w:val="single" w:color="auto" w:sz="4" w:space="0"/>
            </w:tcBorders>
          </w:tcPr>
          <w:p w14:paraId="3363E7E7">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072" w:type="dxa"/>
            <w:vMerge w:val="restart"/>
            <w:tcBorders>
              <w:top w:val="single" w:color="auto" w:sz="4" w:space="0"/>
              <w:left w:val="single" w:color="auto" w:sz="4" w:space="0"/>
              <w:bottom w:val="single" w:color="auto" w:sz="4" w:space="0"/>
              <w:right w:val="single" w:color="auto" w:sz="4" w:space="0"/>
            </w:tcBorders>
          </w:tcPr>
          <w:p w14:paraId="639BBEA3">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61AA8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951" w:type="dxa"/>
            <w:vMerge w:val="continue"/>
            <w:tcBorders>
              <w:top w:val="single" w:color="auto" w:sz="4" w:space="0"/>
              <w:left w:val="single" w:color="auto" w:sz="4" w:space="0"/>
              <w:bottom w:val="single" w:color="auto" w:sz="4" w:space="0"/>
              <w:right w:val="single" w:color="auto" w:sz="4" w:space="0"/>
            </w:tcBorders>
          </w:tcPr>
          <w:p w14:paraId="1BA92C46">
            <w:pPr>
              <w:rPr>
                <w:color w:val="000000" w:themeColor="text1"/>
                <w:highlight w:val="none"/>
                <w14:textFill>
                  <w14:solidFill>
                    <w14:schemeClr w14:val="tx1"/>
                  </w14:solidFill>
                </w14:textFill>
              </w:rPr>
            </w:pPr>
          </w:p>
        </w:tc>
        <w:tc>
          <w:tcPr>
            <w:tcW w:w="1620" w:type="dxa"/>
            <w:vMerge w:val="continue"/>
            <w:tcBorders>
              <w:top w:val="single" w:color="auto" w:sz="4" w:space="0"/>
              <w:left w:val="single" w:color="auto" w:sz="4" w:space="0"/>
              <w:bottom w:val="single" w:color="auto" w:sz="4" w:space="0"/>
              <w:right w:val="single" w:color="auto" w:sz="4" w:space="0"/>
            </w:tcBorders>
          </w:tcPr>
          <w:p w14:paraId="5C3A6217">
            <w:pPr>
              <w:rPr>
                <w:color w:val="000000" w:themeColor="text1"/>
                <w:highlight w:val="none"/>
                <w14:textFill>
                  <w14:solidFill>
                    <w14:schemeClr w14:val="tx1"/>
                  </w14:solidFill>
                </w14:textFill>
              </w:rPr>
            </w:pPr>
          </w:p>
        </w:tc>
        <w:tc>
          <w:tcPr>
            <w:tcW w:w="2751" w:type="dxa"/>
            <w:vMerge w:val="continue"/>
            <w:tcBorders>
              <w:top w:val="single" w:color="auto" w:sz="4" w:space="0"/>
              <w:left w:val="single" w:color="auto" w:sz="4" w:space="0"/>
              <w:bottom w:val="single" w:color="auto" w:sz="4" w:space="0"/>
              <w:right w:val="single" w:color="auto" w:sz="4" w:space="0"/>
            </w:tcBorders>
          </w:tcPr>
          <w:p w14:paraId="02B36BDC">
            <w:pPr>
              <w:rPr>
                <w:color w:val="000000" w:themeColor="text1"/>
                <w:highlight w:val="none"/>
                <w14:textFill>
                  <w14:solidFill>
                    <w14:schemeClr w14:val="tx1"/>
                  </w14:solidFill>
                </w14:textFill>
              </w:rPr>
            </w:pPr>
          </w:p>
        </w:tc>
        <w:tc>
          <w:tcPr>
            <w:tcW w:w="1325" w:type="dxa"/>
            <w:tcBorders>
              <w:top w:val="single" w:color="auto" w:sz="4" w:space="0"/>
              <w:left w:val="single" w:color="auto" w:sz="4" w:space="0"/>
              <w:bottom w:val="single" w:color="auto" w:sz="4" w:space="0"/>
              <w:right w:val="single" w:color="auto" w:sz="4" w:space="0"/>
            </w:tcBorders>
            <w:vAlign w:val="center"/>
          </w:tcPr>
          <w:p w14:paraId="151801C4">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788" w:type="dxa"/>
            <w:tcBorders>
              <w:top w:val="single" w:color="auto" w:sz="4" w:space="0"/>
              <w:left w:val="single" w:color="auto" w:sz="4" w:space="0"/>
              <w:bottom w:val="single" w:color="auto" w:sz="4" w:space="0"/>
              <w:right w:val="single" w:color="auto" w:sz="4" w:space="0"/>
            </w:tcBorders>
            <w:vAlign w:val="center"/>
          </w:tcPr>
          <w:p w14:paraId="201396AA">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没有违法所得，但造成损失的</w:t>
            </w:r>
          </w:p>
        </w:tc>
        <w:tc>
          <w:tcPr>
            <w:tcW w:w="2500" w:type="dxa"/>
            <w:tcBorders>
              <w:top w:val="single" w:color="auto" w:sz="4" w:space="0"/>
              <w:left w:val="single" w:color="auto" w:sz="4" w:space="0"/>
              <w:bottom w:val="single" w:color="auto" w:sz="4" w:space="0"/>
              <w:right w:val="single" w:color="auto" w:sz="4" w:space="0"/>
            </w:tcBorders>
            <w:vAlign w:val="center"/>
          </w:tcPr>
          <w:p w14:paraId="3279CB4F">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予以警告，责令停业3个月以上6个月以下</w:t>
            </w:r>
          </w:p>
        </w:tc>
        <w:tc>
          <w:tcPr>
            <w:tcW w:w="1509" w:type="dxa"/>
            <w:vMerge w:val="continue"/>
            <w:tcBorders>
              <w:top w:val="single" w:color="auto" w:sz="4" w:space="0"/>
              <w:left w:val="single" w:color="auto" w:sz="4" w:space="0"/>
              <w:bottom w:val="single" w:color="auto" w:sz="4" w:space="0"/>
              <w:right w:val="single" w:color="auto" w:sz="4" w:space="0"/>
            </w:tcBorders>
          </w:tcPr>
          <w:p w14:paraId="093DADDC">
            <w:pPr>
              <w:rPr>
                <w:color w:val="000000" w:themeColor="text1"/>
                <w:highlight w:val="none"/>
                <w14:textFill>
                  <w14:solidFill>
                    <w14:schemeClr w14:val="tx1"/>
                  </w14:solidFill>
                </w14:textFill>
              </w:rPr>
            </w:pPr>
          </w:p>
        </w:tc>
        <w:tc>
          <w:tcPr>
            <w:tcW w:w="1072" w:type="dxa"/>
            <w:vMerge w:val="continue"/>
            <w:tcBorders>
              <w:top w:val="single" w:color="auto" w:sz="4" w:space="0"/>
              <w:left w:val="single" w:color="auto" w:sz="4" w:space="0"/>
              <w:bottom w:val="single" w:color="auto" w:sz="4" w:space="0"/>
              <w:right w:val="single" w:color="auto" w:sz="4" w:space="0"/>
            </w:tcBorders>
          </w:tcPr>
          <w:p w14:paraId="08B01F1B">
            <w:pPr>
              <w:rPr>
                <w:color w:val="000000" w:themeColor="text1"/>
                <w:highlight w:val="none"/>
                <w14:textFill>
                  <w14:solidFill>
                    <w14:schemeClr w14:val="tx1"/>
                  </w14:solidFill>
                </w14:textFill>
              </w:rPr>
            </w:pPr>
          </w:p>
        </w:tc>
      </w:tr>
      <w:tr w14:paraId="04559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951" w:type="dxa"/>
            <w:vMerge w:val="continue"/>
            <w:tcBorders>
              <w:top w:val="single" w:color="auto" w:sz="4" w:space="0"/>
              <w:left w:val="single" w:color="auto" w:sz="4" w:space="0"/>
              <w:bottom w:val="single" w:color="auto" w:sz="4" w:space="0"/>
              <w:right w:val="single" w:color="auto" w:sz="4" w:space="0"/>
            </w:tcBorders>
          </w:tcPr>
          <w:p w14:paraId="69A889F7">
            <w:pPr>
              <w:rPr>
                <w:color w:val="000000" w:themeColor="text1"/>
                <w:highlight w:val="none"/>
                <w14:textFill>
                  <w14:solidFill>
                    <w14:schemeClr w14:val="tx1"/>
                  </w14:solidFill>
                </w14:textFill>
              </w:rPr>
            </w:pPr>
          </w:p>
        </w:tc>
        <w:tc>
          <w:tcPr>
            <w:tcW w:w="1620" w:type="dxa"/>
            <w:vMerge w:val="continue"/>
            <w:tcBorders>
              <w:top w:val="single" w:color="auto" w:sz="4" w:space="0"/>
              <w:left w:val="single" w:color="auto" w:sz="4" w:space="0"/>
              <w:bottom w:val="single" w:color="auto" w:sz="4" w:space="0"/>
              <w:right w:val="single" w:color="auto" w:sz="4" w:space="0"/>
            </w:tcBorders>
          </w:tcPr>
          <w:p w14:paraId="1D2E46D8">
            <w:pPr>
              <w:rPr>
                <w:color w:val="000000" w:themeColor="text1"/>
                <w:highlight w:val="none"/>
                <w14:textFill>
                  <w14:solidFill>
                    <w14:schemeClr w14:val="tx1"/>
                  </w14:solidFill>
                </w14:textFill>
              </w:rPr>
            </w:pPr>
          </w:p>
        </w:tc>
        <w:tc>
          <w:tcPr>
            <w:tcW w:w="2751" w:type="dxa"/>
            <w:vMerge w:val="continue"/>
            <w:tcBorders>
              <w:top w:val="single" w:color="auto" w:sz="4" w:space="0"/>
              <w:left w:val="single" w:color="auto" w:sz="4" w:space="0"/>
              <w:bottom w:val="single" w:color="auto" w:sz="4" w:space="0"/>
              <w:right w:val="single" w:color="auto" w:sz="4" w:space="0"/>
            </w:tcBorders>
          </w:tcPr>
          <w:p w14:paraId="03945D66">
            <w:pPr>
              <w:rPr>
                <w:color w:val="000000" w:themeColor="text1"/>
                <w:highlight w:val="none"/>
                <w14:textFill>
                  <w14:solidFill>
                    <w14:schemeClr w14:val="tx1"/>
                  </w14:solidFill>
                </w14:textFill>
              </w:rPr>
            </w:pPr>
          </w:p>
        </w:tc>
        <w:tc>
          <w:tcPr>
            <w:tcW w:w="1325" w:type="dxa"/>
            <w:vMerge w:val="restart"/>
            <w:tcBorders>
              <w:top w:val="single" w:color="auto" w:sz="4" w:space="0"/>
              <w:left w:val="single" w:color="auto" w:sz="4" w:space="0"/>
              <w:right w:val="single" w:color="auto" w:sz="4" w:space="0"/>
            </w:tcBorders>
            <w:vAlign w:val="center"/>
          </w:tcPr>
          <w:p w14:paraId="4448A4CB">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788" w:type="dxa"/>
            <w:tcBorders>
              <w:top w:val="single" w:color="auto" w:sz="4" w:space="0"/>
              <w:left w:val="single" w:color="auto" w:sz="4" w:space="0"/>
              <w:bottom w:val="single" w:color="auto" w:sz="4" w:space="0"/>
              <w:right w:val="single" w:color="auto" w:sz="4" w:space="0"/>
            </w:tcBorders>
            <w:vAlign w:val="center"/>
          </w:tcPr>
          <w:p w14:paraId="55CD89FD">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有违法所得，但未造成损失的</w:t>
            </w:r>
          </w:p>
        </w:tc>
        <w:tc>
          <w:tcPr>
            <w:tcW w:w="2500" w:type="dxa"/>
            <w:tcBorders>
              <w:top w:val="single" w:color="auto" w:sz="4" w:space="0"/>
              <w:left w:val="single" w:color="auto" w:sz="4" w:space="0"/>
              <w:bottom w:val="single" w:color="auto" w:sz="4" w:space="0"/>
              <w:right w:val="single" w:color="auto" w:sz="4" w:space="0"/>
            </w:tcBorders>
            <w:vAlign w:val="center"/>
          </w:tcPr>
          <w:p w14:paraId="7797ADE6">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予以警告，没收违法所得，责令停业1个月以上3个月以下，并处违法所得1倍以上3倍以下罚款</w:t>
            </w:r>
          </w:p>
        </w:tc>
        <w:tc>
          <w:tcPr>
            <w:tcW w:w="1509" w:type="dxa"/>
            <w:vMerge w:val="continue"/>
            <w:tcBorders>
              <w:top w:val="single" w:color="auto" w:sz="4" w:space="0"/>
              <w:left w:val="single" w:color="auto" w:sz="4" w:space="0"/>
              <w:bottom w:val="single" w:color="auto" w:sz="4" w:space="0"/>
              <w:right w:val="single" w:color="auto" w:sz="4" w:space="0"/>
            </w:tcBorders>
          </w:tcPr>
          <w:p w14:paraId="3E6968DC">
            <w:pPr>
              <w:rPr>
                <w:color w:val="000000" w:themeColor="text1"/>
                <w:highlight w:val="none"/>
                <w14:textFill>
                  <w14:solidFill>
                    <w14:schemeClr w14:val="tx1"/>
                  </w14:solidFill>
                </w14:textFill>
              </w:rPr>
            </w:pPr>
          </w:p>
        </w:tc>
        <w:tc>
          <w:tcPr>
            <w:tcW w:w="1072" w:type="dxa"/>
            <w:vMerge w:val="continue"/>
            <w:tcBorders>
              <w:top w:val="single" w:color="auto" w:sz="4" w:space="0"/>
              <w:left w:val="single" w:color="auto" w:sz="4" w:space="0"/>
              <w:bottom w:val="single" w:color="auto" w:sz="4" w:space="0"/>
              <w:right w:val="single" w:color="auto" w:sz="4" w:space="0"/>
            </w:tcBorders>
          </w:tcPr>
          <w:p w14:paraId="2AC60069">
            <w:pPr>
              <w:rPr>
                <w:color w:val="000000" w:themeColor="text1"/>
                <w:highlight w:val="none"/>
                <w14:textFill>
                  <w14:solidFill>
                    <w14:schemeClr w14:val="tx1"/>
                  </w14:solidFill>
                </w14:textFill>
              </w:rPr>
            </w:pPr>
          </w:p>
        </w:tc>
      </w:tr>
      <w:tr w14:paraId="68661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7" w:hRule="atLeast"/>
        </w:trPr>
        <w:tc>
          <w:tcPr>
            <w:tcW w:w="951" w:type="dxa"/>
            <w:vMerge w:val="continue"/>
            <w:tcBorders>
              <w:top w:val="single" w:color="auto" w:sz="4" w:space="0"/>
              <w:left w:val="single" w:color="auto" w:sz="4" w:space="0"/>
              <w:bottom w:val="single" w:color="auto" w:sz="4" w:space="0"/>
              <w:right w:val="single" w:color="auto" w:sz="4" w:space="0"/>
            </w:tcBorders>
          </w:tcPr>
          <w:p w14:paraId="5F2248DA">
            <w:pPr>
              <w:rPr>
                <w:color w:val="000000" w:themeColor="text1"/>
                <w:highlight w:val="none"/>
                <w14:textFill>
                  <w14:solidFill>
                    <w14:schemeClr w14:val="tx1"/>
                  </w14:solidFill>
                </w14:textFill>
              </w:rPr>
            </w:pPr>
          </w:p>
        </w:tc>
        <w:tc>
          <w:tcPr>
            <w:tcW w:w="1620" w:type="dxa"/>
            <w:vMerge w:val="continue"/>
            <w:tcBorders>
              <w:top w:val="single" w:color="auto" w:sz="4" w:space="0"/>
              <w:left w:val="single" w:color="auto" w:sz="4" w:space="0"/>
              <w:bottom w:val="single" w:color="auto" w:sz="4" w:space="0"/>
              <w:right w:val="single" w:color="auto" w:sz="4" w:space="0"/>
            </w:tcBorders>
          </w:tcPr>
          <w:p w14:paraId="68AE7DEA">
            <w:pPr>
              <w:rPr>
                <w:color w:val="000000" w:themeColor="text1"/>
                <w:highlight w:val="none"/>
                <w14:textFill>
                  <w14:solidFill>
                    <w14:schemeClr w14:val="tx1"/>
                  </w14:solidFill>
                </w14:textFill>
              </w:rPr>
            </w:pPr>
          </w:p>
        </w:tc>
        <w:tc>
          <w:tcPr>
            <w:tcW w:w="2751" w:type="dxa"/>
            <w:vMerge w:val="continue"/>
            <w:tcBorders>
              <w:top w:val="single" w:color="auto" w:sz="4" w:space="0"/>
              <w:left w:val="single" w:color="auto" w:sz="4" w:space="0"/>
              <w:bottom w:val="single" w:color="auto" w:sz="4" w:space="0"/>
              <w:right w:val="single" w:color="auto" w:sz="4" w:space="0"/>
            </w:tcBorders>
          </w:tcPr>
          <w:p w14:paraId="006626C6">
            <w:pPr>
              <w:rPr>
                <w:color w:val="000000" w:themeColor="text1"/>
                <w:highlight w:val="none"/>
                <w14:textFill>
                  <w14:solidFill>
                    <w14:schemeClr w14:val="tx1"/>
                  </w14:solidFill>
                </w14:textFill>
              </w:rPr>
            </w:pPr>
          </w:p>
        </w:tc>
        <w:tc>
          <w:tcPr>
            <w:tcW w:w="1325" w:type="dxa"/>
            <w:vMerge w:val="continue"/>
            <w:tcBorders>
              <w:left w:val="single" w:color="auto" w:sz="4" w:space="0"/>
              <w:bottom w:val="single" w:color="auto" w:sz="4" w:space="0"/>
              <w:right w:val="single" w:color="auto" w:sz="4" w:space="0"/>
            </w:tcBorders>
            <w:vAlign w:val="center"/>
          </w:tcPr>
          <w:p w14:paraId="273B3130">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1788" w:type="dxa"/>
            <w:tcBorders>
              <w:top w:val="single" w:color="auto" w:sz="4" w:space="0"/>
              <w:left w:val="single" w:color="auto" w:sz="4" w:space="0"/>
              <w:bottom w:val="single" w:color="auto" w:sz="4" w:space="0"/>
              <w:right w:val="single" w:color="auto" w:sz="4" w:space="0"/>
            </w:tcBorders>
            <w:vAlign w:val="center"/>
          </w:tcPr>
          <w:p w14:paraId="28EE00D0">
            <w:pPr>
              <w:widowControl/>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有违法所得，且造成损失的</w:t>
            </w:r>
          </w:p>
        </w:tc>
        <w:tc>
          <w:tcPr>
            <w:tcW w:w="2500" w:type="dxa"/>
            <w:tcBorders>
              <w:top w:val="single" w:color="auto" w:sz="4" w:space="0"/>
              <w:left w:val="single" w:color="auto" w:sz="4" w:space="0"/>
              <w:bottom w:val="single" w:color="auto" w:sz="4" w:space="0"/>
              <w:right w:val="single" w:color="auto" w:sz="4" w:space="0"/>
            </w:tcBorders>
            <w:vAlign w:val="center"/>
          </w:tcPr>
          <w:p w14:paraId="43194CE8">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予以警告，没收违法所得，责令停业3个月以上6个月以下，并处违法所得3倍以上5倍以下罚款</w:t>
            </w:r>
          </w:p>
        </w:tc>
        <w:tc>
          <w:tcPr>
            <w:tcW w:w="1509" w:type="dxa"/>
            <w:vMerge w:val="continue"/>
            <w:tcBorders>
              <w:top w:val="single" w:color="auto" w:sz="4" w:space="0"/>
              <w:left w:val="single" w:color="auto" w:sz="4" w:space="0"/>
              <w:bottom w:val="single" w:color="auto" w:sz="4" w:space="0"/>
              <w:right w:val="single" w:color="auto" w:sz="4" w:space="0"/>
            </w:tcBorders>
          </w:tcPr>
          <w:p w14:paraId="297FA0C1">
            <w:pPr>
              <w:rPr>
                <w:color w:val="000000" w:themeColor="text1"/>
                <w:highlight w:val="none"/>
                <w14:textFill>
                  <w14:solidFill>
                    <w14:schemeClr w14:val="tx1"/>
                  </w14:solidFill>
                </w14:textFill>
              </w:rPr>
            </w:pPr>
          </w:p>
        </w:tc>
        <w:tc>
          <w:tcPr>
            <w:tcW w:w="1072" w:type="dxa"/>
            <w:vMerge w:val="continue"/>
            <w:tcBorders>
              <w:top w:val="single" w:color="auto" w:sz="4" w:space="0"/>
              <w:left w:val="single" w:color="auto" w:sz="4" w:space="0"/>
              <w:bottom w:val="single" w:color="auto" w:sz="4" w:space="0"/>
              <w:right w:val="single" w:color="auto" w:sz="4" w:space="0"/>
            </w:tcBorders>
          </w:tcPr>
          <w:p w14:paraId="7CD4F8F3">
            <w:pPr>
              <w:rPr>
                <w:color w:val="000000" w:themeColor="text1"/>
                <w:highlight w:val="none"/>
                <w14:textFill>
                  <w14:solidFill>
                    <w14:schemeClr w14:val="tx1"/>
                  </w14:solidFill>
                </w14:textFill>
              </w:rPr>
            </w:pPr>
          </w:p>
        </w:tc>
      </w:tr>
    </w:tbl>
    <w:p w14:paraId="3F8E7189">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451"/>
        <w:gridCol w:w="2801"/>
        <w:gridCol w:w="1391"/>
        <w:gridCol w:w="1963"/>
        <w:gridCol w:w="2373"/>
        <w:gridCol w:w="1514"/>
        <w:gridCol w:w="1072"/>
      </w:tblGrid>
      <w:tr w14:paraId="55D2F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1424609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51" w:type="dxa"/>
            <w:tcBorders>
              <w:top w:val="single" w:color="auto" w:sz="4" w:space="0"/>
              <w:left w:val="single" w:color="auto" w:sz="4" w:space="0"/>
              <w:bottom w:val="single" w:color="auto" w:sz="4" w:space="0"/>
              <w:right w:val="single" w:color="auto" w:sz="4" w:space="0"/>
            </w:tcBorders>
            <w:vAlign w:val="center"/>
          </w:tcPr>
          <w:p w14:paraId="3BC5E97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801" w:type="dxa"/>
            <w:tcBorders>
              <w:top w:val="single" w:color="auto" w:sz="4" w:space="0"/>
              <w:left w:val="single" w:color="auto" w:sz="4" w:space="0"/>
              <w:bottom w:val="single" w:color="auto" w:sz="4" w:space="0"/>
              <w:right w:val="single" w:color="auto" w:sz="4" w:space="0"/>
            </w:tcBorders>
            <w:vAlign w:val="center"/>
          </w:tcPr>
          <w:p w14:paraId="3C217EE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391" w:type="dxa"/>
            <w:tcBorders>
              <w:top w:val="single" w:color="auto" w:sz="4" w:space="0"/>
              <w:left w:val="single" w:color="auto" w:sz="4" w:space="0"/>
              <w:bottom w:val="single" w:color="auto" w:sz="4" w:space="0"/>
              <w:right w:val="single" w:color="auto" w:sz="4" w:space="0"/>
            </w:tcBorders>
            <w:vAlign w:val="center"/>
          </w:tcPr>
          <w:p w14:paraId="34C335B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963" w:type="dxa"/>
            <w:tcBorders>
              <w:top w:val="single" w:color="auto" w:sz="4" w:space="0"/>
              <w:left w:val="single" w:color="auto" w:sz="4" w:space="0"/>
              <w:bottom w:val="single" w:color="auto" w:sz="4" w:space="0"/>
              <w:right w:val="single" w:color="auto" w:sz="4" w:space="0"/>
            </w:tcBorders>
            <w:vAlign w:val="center"/>
          </w:tcPr>
          <w:p w14:paraId="646418E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373" w:type="dxa"/>
            <w:tcBorders>
              <w:top w:val="single" w:color="auto" w:sz="4" w:space="0"/>
              <w:left w:val="single" w:color="auto" w:sz="4" w:space="0"/>
              <w:bottom w:val="single" w:color="auto" w:sz="4" w:space="0"/>
              <w:right w:val="single" w:color="auto" w:sz="4" w:space="0"/>
            </w:tcBorders>
            <w:vAlign w:val="center"/>
          </w:tcPr>
          <w:p w14:paraId="506D0A2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514" w:type="dxa"/>
            <w:tcBorders>
              <w:top w:val="single" w:color="auto" w:sz="4" w:space="0"/>
              <w:left w:val="single" w:color="auto" w:sz="4" w:space="0"/>
              <w:bottom w:val="single" w:color="auto" w:sz="4" w:space="0"/>
              <w:right w:val="single" w:color="auto" w:sz="4" w:space="0"/>
            </w:tcBorders>
            <w:vAlign w:val="center"/>
          </w:tcPr>
          <w:p w14:paraId="2AF4270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072" w:type="dxa"/>
            <w:tcBorders>
              <w:top w:val="single" w:color="auto" w:sz="4" w:space="0"/>
              <w:left w:val="single" w:color="auto" w:sz="4" w:space="0"/>
              <w:bottom w:val="single" w:color="auto" w:sz="4" w:space="0"/>
              <w:right w:val="single" w:color="auto" w:sz="4" w:space="0"/>
            </w:tcBorders>
            <w:vAlign w:val="center"/>
          </w:tcPr>
          <w:p w14:paraId="3C2D072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6743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25EEBA0">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307FD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trPr>
        <w:tc>
          <w:tcPr>
            <w:tcW w:w="951" w:type="dxa"/>
            <w:vMerge w:val="restart"/>
            <w:tcBorders>
              <w:top w:val="single" w:color="auto" w:sz="4" w:space="0"/>
              <w:left w:val="single" w:color="auto" w:sz="4" w:space="0"/>
              <w:bottom w:val="single" w:color="auto" w:sz="4" w:space="0"/>
              <w:right w:val="single" w:color="auto" w:sz="4" w:space="0"/>
            </w:tcBorders>
          </w:tcPr>
          <w:p w14:paraId="7037EDD6">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2412027</w:t>
            </w:r>
          </w:p>
        </w:tc>
        <w:tc>
          <w:tcPr>
            <w:tcW w:w="1451" w:type="dxa"/>
            <w:vMerge w:val="restart"/>
            <w:tcBorders>
              <w:top w:val="single" w:color="auto" w:sz="4" w:space="0"/>
              <w:left w:val="single" w:color="auto" w:sz="4" w:space="0"/>
              <w:bottom w:val="single" w:color="auto" w:sz="4" w:space="0"/>
              <w:right w:val="single" w:color="auto" w:sz="4" w:space="0"/>
            </w:tcBorders>
          </w:tcPr>
          <w:p w14:paraId="63EE7CC7">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房地产评估机构以恶性压价、支付回扣、虚假宣传，或者贬损、诋毁其他评估机构等不正当手段招揽业务的</w:t>
            </w:r>
          </w:p>
        </w:tc>
        <w:tc>
          <w:tcPr>
            <w:tcW w:w="2801" w:type="dxa"/>
            <w:vMerge w:val="restart"/>
            <w:tcBorders>
              <w:top w:val="single" w:color="auto" w:sz="4" w:space="0"/>
              <w:left w:val="single" w:color="auto" w:sz="4" w:space="0"/>
              <w:bottom w:val="single" w:color="auto" w:sz="4" w:space="0"/>
              <w:right w:val="single" w:color="auto" w:sz="4" w:space="0"/>
            </w:tcBorders>
          </w:tcPr>
          <w:p w14:paraId="7A2EF9CB">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《中华人民共和国资产评估法》第四十七条第</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三</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项</w:t>
            </w:r>
            <w:r>
              <w:rPr>
                <w:rFonts w:hint="eastAsia" w:ascii="宋体" w:cs="宋体"/>
                <w:strike w:val="0"/>
                <w:dstrike w:val="0"/>
                <w:color w:val="000000" w:themeColor="text1"/>
                <w:kern w:val="0"/>
                <w:sz w:val="21"/>
                <w:szCs w:val="21"/>
                <w:highlight w:val="none"/>
                <w14:textFill>
                  <w14:solidFill>
                    <w14:schemeClr w14:val="tx1"/>
                  </w14:solidFill>
                </w14:textFill>
              </w:rPr>
              <w:t>　评估机构违反本法规定，有下列情形之一的，由有关评估行政管理部门予以警告，可以责令停业一个月以上六个月以下；有违法所得的，没收违法所得，并处违法所得一倍以上五倍以下罚款；情节严重的，由工商行政管理部门吊销营业执照；构成犯罪的，依法追究刑事责任：</w:t>
            </w:r>
          </w:p>
          <w:p w14:paraId="69C67AD9">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(三)以恶性压价、支付回扣、虚假宣传，或者贬损、诋毁其他评估机构等不正当手段招揽业务的；</w:t>
            </w:r>
          </w:p>
        </w:tc>
        <w:tc>
          <w:tcPr>
            <w:tcW w:w="1391" w:type="dxa"/>
            <w:tcBorders>
              <w:top w:val="single" w:color="auto" w:sz="4" w:space="0"/>
              <w:left w:val="single" w:color="auto" w:sz="4" w:space="0"/>
              <w:bottom w:val="single" w:color="auto" w:sz="4" w:space="0"/>
              <w:right w:val="single" w:color="auto" w:sz="4" w:space="0"/>
            </w:tcBorders>
            <w:vAlign w:val="center"/>
          </w:tcPr>
          <w:p w14:paraId="328ECB86">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963" w:type="dxa"/>
            <w:tcBorders>
              <w:top w:val="single" w:color="auto" w:sz="4" w:space="0"/>
              <w:left w:val="single" w:color="auto" w:sz="4" w:space="0"/>
              <w:bottom w:val="single" w:color="auto" w:sz="4" w:space="0"/>
              <w:right w:val="single" w:color="auto" w:sz="4" w:space="0"/>
            </w:tcBorders>
            <w:vAlign w:val="center"/>
          </w:tcPr>
          <w:p w14:paraId="35D26617">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没有违法所得，且未造成损失的</w:t>
            </w:r>
          </w:p>
        </w:tc>
        <w:tc>
          <w:tcPr>
            <w:tcW w:w="2373" w:type="dxa"/>
            <w:tcBorders>
              <w:top w:val="single" w:color="auto" w:sz="4" w:space="0"/>
              <w:left w:val="single" w:color="auto" w:sz="4" w:space="0"/>
              <w:bottom w:val="single" w:color="auto" w:sz="4" w:space="0"/>
              <w:right w:val="single" w:color="auto" w:sz="4" w:space="0"/>
            </w:tcBorders>
            <w:vAlign w:val="center"/>
          </w:tcPr>
          <w:p w14:paraId="58C5C887">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予以警告，可以责令停业1个月以上3个月以下</w:t>
            </w:r>
          </w:p>
        </w:tc>
        <w:tc>
          <w:tcPr>
            <w:tcW w:w="1514" w:type="dxa"/>
            <w:vMerge w:val="restart"/>
            <w:tcBorders>
              <w:top w:val="single" w:color="auto" w:sz="4" w:space="0"/>
              <w:left w:val="single" w:color="auto" w:sz="4" w:space="0"/>
              <w:bottom w:val="single" w:color="auto" w:sz="4" w:space="0"/>
              <w:right w:val="single" w:color="auto" w:sz="4" w:space="0"/>
            </w:tcBorders>
          </w:tcPr>
          <w:p w14:paraId="116F6215">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072" w:type="dxa"/>
            <w:vMerge w:val="restart"/>
            <w:tcBorders>
              <w:top w:val="single" w:color="auto" w:sz="4" w:space="0"/>
              <w:left w:val="single" w:color="auto" w:sz="4" w:space="0"/>
              <w:bottom w:val="single" w:color="auto" w:sz="4" w:space="0"/>
              <w:right w:val="single" w:color="auto" w:sz="4" w:space="0"/>
            </w:tcBorders>
          </w:tcPr>
          <w:p w14:paraId="39A31042">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5F6DC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atLeast"/>
        </w:trPr>
        <w:tc>
          <w:tcPr>
            <w:tcW w:w="951" w:type="dxa"/>
            <w:vMerge w:val="continue"/>
            <w:tcBorders>
              <w:top w:val="single" w:color="auto" w:sz="4" w:space="0"/>
              <w:left w:val="single" w:color="auto" w:sz="4" w:space="0"/>
              <w:bottom w:val="single" w:color="auto" w:sz="4" w:space="0"/>
              <w:right w:val="single" w:color="auto" w:sz="4" w:space="0"/>
            </w:tcBorders>
          </w:tcPr>
          <w:p w14:paraId="155D39A4">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0A20AA0E">
            <w:pPr>
              <w:rPr>
                <w:color w:val="000000" w:themeColor="text1"/>
                <w:highlight w:val="none"/>
                <w14:textFill>
                  <w14:solidFill>
                    <w14:schemeClr w14:val="tx1"/>
                  </w14:solidFill>
                </w14:textFill>
              </w:rPr>
            </w:pPr>
          </w:p>
        </w:tc>
        <w:tc>
          <w:tcPr>
            <w:tcW w:w="2801" w:type="dxa"/>
            <w:vMerge w:val="continue"/>
            <w:tcBorders>
              <w:top w:val="single" w:color="auto" w:sz="4" w:space="0"/>
              <w:left w:val="single" w:color="auto" w:sz="4" w:space="0"/>
              <w:bottom w:val="single" w:color="auto" w:sz="4" w:space="0"/>
              <w:right w:val="single" w:color="auto" w:sz="4" w:space="0"/>
            </w:tcBorders>
          </w:tcPr>
          <w:p w14:paraId="72F9A0BE">
            <w:pPr>
              <w:rPr>
                <w:color w:val="000000" w:themeColor="text1"/>
                <w:highlight w:val="none"/>
                <w14:textFill>
                  <w14:solidFill>
                    <w14:schemeClr w14:val="tx1"/>
                  </w14:solidFill>
                </w14:textFill>
              </w:rPr>
            </w:pPr>
          </w:p>
        </w:tc>
        <w:tc>
          <w:tcPr>
            <w:tcW w:w="1391" w:type="dxa"/>
            <w:tcBorders>
              <w:top w:val="single" w:color="auto" w:sz="4" w:space="0"/>
              <w:left w:val="single" w:color="auto" w:sz="4" w:space="0"/>
              <w:bottom w:val="single" w:color="auto" w:sz="4" w:space="0"/>
              <w:right w:val="single" w:color="auto" w:sz="4" w:space="0"/>
            </w:tcBorders>
            <w:vAlign w:val="center"/>
          </w:tcPr>
          <w:p w14:paraId="58AD997F">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963" w:type="dxa"/>
            <w:tcBorders>
              <w:top w:val="single" w:color="auto" w:sz="4" w:space="0"/>
              <w:left w:val="single" w:color="auto" w:sz="4" w:space="0"/>
              <w:bottom w:val="single" w:color="auto" w:sz="4" w:space="0"/>
              <w:right w:val="single" w:color="auto" w:sz="4" w:space="0"/>
            </w:tcBorders>
            <w:vAlign w:val="center"/>
          </w:tcPr>
          <w:p w14:paraId="4D2DF353">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没有违法所得，但造成损失的</w:t>
            </w:r>
          </w:p>
        </w:tc>
        <w:tc>
          <w:tcPr>
            <w:tcW w:w="2373" w:type="dxa"/>
            <w:tcBorders>
              <w:top w:val="single" w:color="auto" w:sz="4" w:space="0"/>
              <w:left w:val="single" w:color="auto" w:sz="4" w:space="0"/>
              <w:bottom w:val="single" w:color="auto" w:sz="4" w:space="0"/>
              <w:right w:val="single" w:color="auto" w:sz="4" w:space="0"/>
            </w:tcBorders>
            <w:vAlign w:val="center"/>
          </w:tcPr>
          <w:p w14:paraId="783ED859">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予以警告，责令停业3个月以上6个月以下</w:t>
            </w:r>
          </w:p>
        </w:tc>
        <w:tc>
          <w:tcPr>
            <w:tcW w:w="1514" w:type="dxa"/>
            <w:vMerge w:val="continue"/>
            <w:tcBorders>
              <w:top w:val="single" w:color="auto" w:sz="4" w:space="0"/>
              <w:left w:val="single" w:color="auto" w:sz="4" w:space="0"/>
              <w:bottom w:val="single" w:color="auto" w:sz="4" w:space="0"/>
              <w:right w:val="single" w:color="auto" w:sz="4" w:space="0"/>
            </w:tcBorders>
          </w:tcPr>
          <w:p w14:paraId="155B7C23">
            <w:pPr>
              <w:rPr>
                <w:color w:val="000000" w:themeColor="text1"/>
                <w:highlight w:val="none"/>
                <w14:textFill>
                  <w14:solidFill>
                    <w14:schemeClr w14:val="tx1"/>
                  </w14:solidFill>
                </w14:textFill>
              </w:rPr>
            </w:pPr>
          </w:p>
        </w:tc>
        <w:tc>
          <w:tcPr>
            <w:tcW w:w="1072" w:type="dxa"/>
            <w:vMerge w:val="continue"/>
            <w:tcBorders>
              <w:top w:val="single" w:color="auto" w:sz="4" w:space="0"/>
              <w:left w:val="single" w:color="auto" w:sz="4" w:space="0"/>
              <w:bottom w:val="single" w:color="auto" w:sz="4" w:space="0"/>
              <w:right w:val="single" w:color="auto" w:sz="4" w:space="0"/>
            </w:tcBorders>
          </w:tcPr>
          <w:p w14:paraId="4592BAE6">
            <w:pPr>
              <w:rPr>
                <w:color w:val="000000" w:themeColor="text1"/>
                <w:highlight w:val="none"/>
                <w14:textFill>
                  <w14:solidFill>
                    <w14:schemeClr w14:val="tx1"/>
                  </w14:solidFill>
                </w14:textFill>
              </w:rPr>
            </w:pPr>
          </w:p>
        </w:tc>
      </w:tr>
      <w:tr w14:paraId="3EAAB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trPr>
        <w:tc>
          <w:tcPr>
            <w:tcW w:w="951" w:type="dxa"/>
            <w:vMerge w:val="continue"/>
            <w:tcBorders>
              <w:top w:val="single" w:color="auto" w:sz="4" w:space="0"/>
              <w:left w:val="single" w:color="auto" w:sz="4" w:space="0"/>
              <w:bottom w:val="single" w:color="auto" w:sz="4" w:space="0"/>
              <w:right w:val="single" w:color="auto" w:sz="4" w:space="0"/>
            </w:tcBorders>
          </w:tcPr>
          <w:p w14:paraId="3A08194E">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7CAD908C">
            <w:pPr>
              <w:rPr>
                <w:color w:val="000000" w:themeColor="text1"/>
                <w:highlight w:val="none"/>
                <w14:textFill>
                  <w14:solidFill>
                    <w14:schemeClr w14:val="tx1"/>
                  </w14:solidFill>
                </w14:textFill>
              </w:rPr>
            </w:pPr>
          </w:p>
        </w:tc>
        <w:tc>
          <w:tcPr>
            <w:tcW w:w="2801" w:type="dxa"/>
            <w:vMerge w:val="continue"/>
            <w:tcBorders>
              <w:top w:val="single" w:color="auto" w:sz="4" w:space="0"/>
              <w:left w:val="single" w:color="auto" w:sz="4" w:space="0"/>
              <w:bottom w:val="single" w:color="auto" w:sz="4" w:space="0"/>
              <w:right w:val="single" w:color="auto" w:sz="4" w:space="0"/>
            </w:tcBorders>
          </w:tcPr>
          <w:p w14:paraId="537E8849">
            <w:pPr>
              <w:rPr>
                <w:color w:val="000000" w:themeColor="text1"/>
                <w:highlight w:val="none"/>
                <w14:textFill>
                  <w14:solidFill>
                    <w14:schemeClr w14:val="tx1"/>
                  </w14:solidFill>
                </w14:textFill>
              </w:rPr>
            </w:pPr>
          </w:p>
        </w:tc>
        <w:tc>
          <w:tcPr>
            <w:tcW w:w="1391" w:type="dxa"/>
            <w:vMerge w:val="restart"/>
            <w:tcBorders>
              <w:top w:val="single" w:color="auto" w:sz="4" w:space="0"/>
              <w:left w:val="single" w:color="auto" w:sz="4" w:space="0"/>
              <w:right w:val="single" w:color="auto" w:sz="4" w:space="0"/>
            </w:tcBorders>
            <w:vAlign w:val="center"/>
          </w:tcPr>
          <w:p w14:paraId="0F8FA6A2">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963" w:type="dxa"/>
            <w:tcBorders>
              <w:top w:val="single" w:color="auto" w:sz="4" w:space="0"/>
              <w:left w:val="single" w:color="auto" w:sz="4" w:space="0"/>
              <w:bottom w:val="single" w:color="auto" w:sz="4" w:space="0"/>
              <w:right w:val="single" w:color="auto" w:sz="4" w:space="0"/>
            </w:tcBorders>
            <w:vAlign w:val="center"/>
          </w:tcPr>
          <w:p w14:paraId="39AF541A">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有违法所得，但未造成损失的</w:t>
            </w:r>
          </w:p>
        </w:tc>
        <w:tc>
          <w:tcPr>
            <w:tcW w:w="2373" w:type="dxa"/>
            <w:tcBorders>
              <w:top w:val="single" w:color="auto" w:sz="4" w:space="0"/>
              <w:left w:val="single" w:color="auto" w:sz="4" w:space="0"/>
              <w:bottom w:val="single" w:color="auto" w:sz="4" w:space="0"/>
              <w:right w:val="single" w:color="auto" w:sz="4" w:space="0"/>
            </w:tcBorders>
            <w:vAlign w:val="center"/>
          </w:tcPr>
          <w:p w14:paraId="65242301">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予以警告，没收违法所得，责令停业1个月以上3个月以下，并处违法所得1倍以上3倍以下罚款</w:t>
            </w:r>
          </w:p>
        </w:tc>
        <w:tc>
          <w:tcPr>
            <w:tcW w:w="1514" w:type="dxa"/>
            <w:vMerge w:val="continue"/>
            <w:tcBorders>
              <w:top w:val="single" w:color="auto" w:sz="4" w:space="0"/>
              <w:left w:val="single" w:color="auto" w:sz="4" w:space="0"/>
              <w:bottom w:val="single" w:color="auto" w:sz="4" w:space="0"/>
              <w:right w:val="single" w:color="auto" w:sz="4" w:space="0"/>
            </w:tcBorders>
          </w:tcPr>
          <w:p w14:paraId="52FD88E6">
            <w:pPr>
              <w:rPr>
                <w:color w:val="000000" w:themeColor="text1"/>
                <w:highlight w:val="none"/>
                <w14:textFill>
                  <w14:solidFill>
                    <w14:schemeClr w14:val="tx1"/>
                  </w14:solidFill>
                </w14:textFill>
              </w:rPr>
            </w:pPr>
          </w:p>
        </w:tc>
        <w:tc>
          <w:tcPr>
            <w:tcW w:w="1072" w:type="dxa"/>
            <w:vMerge w:val="continue"/>
            <w:tcBorders>
              <w:top w:val="single" w:color="auto" w:sz="4" w:space="0"/>
              <w:left w:val="single" w:color="auto" w:sz="4" w:space="0"/>
              <w:bottom w:val="single" w:color="auto" w:sz="4" w:space="0"/>
              <w:right w:val="single" w:color="auto" w:sz="4" w:space="0"/>
            </w:tcBorders>
          </w:tcPr>
          <w:p w14:paraId="6B51D7D4">
            <w:pPr>
              <w:rPr>
                <w:color w:val="000000" w:themeColor="text1"/>
                <w:highlight w:val="none"/>
                <w14:textFill>
                  <w14:solidFill>
                    <w14:schemeClr w14:val="tx1"/>
                  </w14:solidFill>
                </w14:textFill>
              </w:rPr>
            </w:pPr>
          </w:p>
        </w:tc>
      </w:tr>
      <w:tr w14:paraId="0010C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atLeast"/>
        </w:trPr>
        <w:tc>
          <w:tcPr>
            <w:tcW w:w="951" w:type="dxa"/>
            <w:vMerge w:val="continue"/>
            <w:tcBorders>
              <w:top w:val="single" w:color="auto" w:sz="4" w:space="0"/>
              <w:left w:val="single" w:color="auto" w:sz="4" w:space="0"/>
              <w:bottom w:val="single" w:color="auto" w:sz="4" w:space="0"/>
              <w:right w:val="single" w:color="auto" w:sz="4" w:space="0"/>
            </w:tcBorders>
          </w:tcPr>
          <w:p w14:paraId="0A6D550D">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190A74D9">
            <w:pPr>
              <w:rPr>
                <w:color w:val="000000" w:themeColor="text1"/>
                <w:highlight w:val="none"/>
                <w14:textFill>
                  <w14:solidFill>
                    <w14:schemeClr w14:val="tx1"/>
                  </w14:solidFill>
                </w14:textFill>
              </w:rPr>
            </w:pPr>
          </w:p>
        </w:tc>
        <w:tc>
          <w:tcPr>
            <w:tcW w:w="2801" w:type="dxa"/>
            <w:vMerge w:val="continue"/>
            <w:tcBorders>
              <w:top w:val="single" w:color="auto" w:sz="4" w:space="0"/>
              <w:left w:val="single" w:color="auto" w:sz="4" w:space="0"/>
              <w:bottom w:val="single" w:color="auto" w:sz="4" w:space="0"/>
              <w:right w:val="single" w:color="auto" w:sz="4" w:space="0"/>
            </w:tcBorders>
          </w:tcPr>
          <w:p w14:paraId="53749229">
            <w:pPr>
              <w:rPr>
                <w:color w:val="000000" w:themeColor="text1"/>
                <w:highlight w:val="none"/>
                <w14:textFill>
                  <w14:solidFill>
                    <w14:schemeClr w14:val="tx1"/>
                  </w14:solidFill>
                </w14:textFill>
              </w:rPr>
            </w:pPr>
          </w:p>
        </w:tc>
        <w:tc>
          <w:tcPr>
            <w:tcW w:w="1391" w:type="dxa"/>
            <w:vMerge w:val="continue"/>
            <w:tcBorders>
              <w:left w:val="single" w:color="auto" w:sz="4" w:space="0"/>
              <w:bottom w:val="single" w:color="auto" w:sz="4" w:space="0"/>
              <w:right w:val="single" w:color="auto" w:sz="4" w:space="0"/>
            </w:tcBorders>
            <w:vAlign w:val="center"/>
          </w:tcPr>
          <w:p w14:paraId="6EBBF77A">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1963" w:type="dxa"/>
            <w:tcBorders>
              <w:top w:val="single" w:color="auto" w:sz="4" w:space="0"/>
              <w:left w:val="single" w:color="auto" w:sz="4" w:space="0"/>
              <w:bottom w:val="single" w:color="auto" w:sz="4" w:space="0"/>
              <w:right w:val="single" w:color="auto" w:sz="4" w:space="0"/>
            </w:tcBorders>
            <w:vAlign w:val="center"/>
          </w:tcPr>
          <w:p w14:paraId="34F940DC">
            <w:pPr>
              <w:widowControl/>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有违法所得，且造成损失的</w:t>
            </w:r>
          </w:p>
        </w:tc>
        <w:tc>
          <w:tcPr>
            <w:tcW w:w="2373" w:type="dxa"/>
            <w:tcBorders>
              <w:top w:val="single" w:color="auto" w:sz="4" w:space="0"/>
              <w:left w:val="single" w:color="auto" w:sz="4" w:space="0"/>
              <w:bottom w:val="single" w:color="auto" w:sz="4" w:space="0"/>
              <w:right w:val="single" w:color="auto" w:sz="4" w:space="0"/>
            </w:tcBorders>
            <w:vAlign w:val="center"/>
          </w:tcPr>
          <w:p w14:paraId="73A74A96">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予以警告，没收违法所得，责令停业3个月以上6个月以下，并处违法所得3倍以上5倍以下罚款</w:t>
            </w:r>
          </w:p>
        </w:tc>
        <w:tc>
          <w:tcPr>
            <w:tcW w:w="1514" w:type="dxa"/>
            <w:vMerge w:val="continue"/>
            <w:tcBorders>
              <w:top w:val="single" w:color="auto" w:sz="4" w:space="0"/>
              <w:left w:val="single" w:color="auto" w:sz="4" w:space="0"/>
              <w:bottom w:val="single" w:color="auto" w:sz="4" w:space="0"/>
              <w:right w:val="single" w:color="auto" w:sz="4" w:space="0"/>
            </w:tcBorders>
          </w:tcPr>
          <w:p w14:paraId="2CEC16A4">
            <w:pPr>
              <w:rPr>
                <w:color w:val="000000" w:themeColor="text1"/>
                <w:highlight w:val="none"/>
                <w14:textFill>
                  <w14:solidFill>
                    <w14:schemeClr w14:val="tx1"/>
                  </w14:solidFill>
                </w14:textFill>
              </w:rPr>
            </w:pPr>
          </w:p>
        </w:tc>
        <w:tc>
          <w:tcPr>
            <w:tcW w:w="1072" w:type="dxa"/>
            <w:vMerge w:val="continue"/>
            <w:tcBorders>
              <w:top w:val="single" w:color="auto" w:sz="4" w:space="0"/>
              <w:left w:val="single" w:color="auto" w:sz="4" w:space="0"/>
              <w:bottom w:val="single" w:color="auto" w:sz="4" w:space="0"/>
              <w:right w:val="single" w:color="auto" w:sz="4" w:space="0"/>
            </w:tcBorders>
          </w:tcPr>
          <w:p w14:paraId="6AA0D060">
            <w:pPr>
              <w:rPr>
                <w:color w:val="000000" w:themeColor="text1"/>
                <w:highlight w:val="none"/>
                <w14:textFill>
                  <w14:solidFill>
                    <w14:schemeClr w14:val="tx1"/>
                  </w14:solidFill>
                </w14:textFill>
              </w:rPr>
            </w:pPr>
          </w:p>
        </w:tc>
      </w:tr>
    </w:tbl>
    <w:p w14:paraId="79DF5E6E">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448"/>
        <w:gridCol w:w="2790"/>
        <w:gridCol w:w="1391"/>
        <w:gridCol w:w="1892"/>
        <w:gridCol w:w="2431"/>
        <w:gridCol w:w="1554"/>
        <w:gridCol w:w="1059"/>
      </w:tblGrid>
      <w:tr w14:paraId="639AF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6D3F635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48" w:type="dxa"/>
            <w:tcBorders>
              <w:top w:val="single" w:color="auto" w:sz="4" w:space="0"/>
              <w:left w:val="single" w:color="auto" w:sz="4" w:space="0"/>
              <w:bottom w:val="single" w:color="auto" w:sz="4" w:space="0"/>
              <w:right w:val="single" w:color="auto" w:sz="4" w:space="0"/>
            </w:tcBorders>
            <w:vAlign w:val="center"/>
          </w:tcPr>
          <w:p w14:paraId="2B011D5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790" w:type="dxa"/>
            <w:tcBorders>
              <w:top w:val="single" w:color="auto" w:sz="4" w:space="0"/>
              <w:left w:val="single" w:color="auto" w:sz="4" w:space="0"/>
              <w:bottom w:val="single" w:color="auto" w:sz="4" w:space="0"/>
              <w:right w:val="single" w:color="auto" w:sz="4" w:space="0"/>
            </w:tcBorders>
            <w:vAlign w:val="center"/>
          </w:tcPr>
          <w:p w14:paraId="1413AA8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391" w:type="dxa"/>
            <w:tcBorders>
              <w:top w:val="single" w:color="auto" w:sz="4" w:space="0"/>
              <w:left w:val="single" w:color="auto" w:sz="4" w:space="0"/>
              <w:bottom w:val="single" w:color="auto" w:sz="4" w:space="0"/>
              <w:right w:val="single" w:color="auto" w:sz="4" w:space="0"/>
            </w:tcBorders>
            <w:vAlign w:val="center"/>
          </w:tcPr>
          <w:p w14:paraId="501942F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892" w:type="dxa"/>
            <w:tcBorders>
              <w:top w:val="single" w:color="auto" w:sz="4" w:space="0"/>
              <w:left w:val="single" w:color="auto" w:sz="4" w:space="0"/>
              <w:bottom w:val="single" w:color="auto" w:sz="4" w:space="0"/>
              <w:right w:val="single" w:color="auto" w:sz="4" w:space="0"/>
            </w:tcBorders>
            <w:vAlign w:val="center"/>
          </w:tcPr>
          <w:p w14:paraId="1E205C2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431" w:type="dxa"/>
            <w:tcBorders>
              <w:top w:val="single" w:color="auto" w:sz="4" w:space="0"/>
              <w:left w:val="single" w:color="auto" w:sz="4" w:space="0"/>
              <w:bottom w:val="single" w:color="auto" w:sz="4" w:space="0"/>
              <w:right w:val="single" w:color="auto" w:sz="4" w:space="0"/>
            </w:tcBorders>
            <w:vAlign w:val="center"/>
          </w:tcPr>
          <w:p w14:paraId="4AC6446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554" w:type="dxa"/>
            <w:tcBorders>
              <w:top w:val="single" w:color="auto" w:sz="4" w:space="0"/>
              <w:left w:val="single" w:color="auto" w:sz="4" w:space="0"/>
              <w:bottom w:val="single" w:color="auto" w:sz="4" w:space="0"/>
              <w:right w:val="single" w:color="auto" w:sz="4" w:space="0"/>
            </w:tcBorders>
            <w:vAlign w:val="center"/>
          </w:tcPr>
          <w:p w14:paraId="1C123F7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059" w:type="dxa"/>
            <w:tcBorders>
              <w:top w:val="single" w:color="auto" w:sz="4" w:space="0"/>
              <w:left w:val="single" w:color="auto" w:sz="4" w:space="0"/>
              <w:bottom w:val="single" w:color="auto" w:sz="4" w:space="0"/>
              <w:right w:val="single" w:color="auto" w:sz="4" w:space="0"/>
            </w:tcBorders>
            <w:vAlign w:val="center"/>
          </w:tcPr>
          <w:p w14:paraId="103B0EE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3684D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F98B4EC">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2F7ED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trPr>
        <w:tc>
          <w:tcPr>
            <w:tcW w:w="951" w:type="dxa"/>
            <w:vMerge w:val="restart"/>
            <w:tcBorders>
              <w:top w:val="single" w:color="auto" w:sz="4" w:space="0"/>
              <w:left w:val="single" w:color="auto" w:sz="4" w:space="0"/>
              <w:bottom w:val="single" w:color="auto" w:sz="4" w:space="0"/>
              <w:right w:val="single" w:color="auto" w:sz="4" w:space="0"/>
            </w:tcBorders>
          </w:tcPr>
          <w:p w14:paraId="3A1385C7">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2412028</w:t>
            </w:r>
          </w:p>
        </w:tc>
        <w:tc>
          <w:tcPr>
            <w:tcW w:w="1448" w:type="dxa"/>
            <w:vMerge w:val="restart"/>
            <w:tcBorders>
              <w:top w:val="single" w:color="auto" w:sz="4" w:space="0"/>
              <w:left w:val="single" w:color="auto" w:sz="4" w:space="0"/>
              <w:bottom w:val="single" w:color="auto" w:sz="4" w:space="0"/>
              <w:right w:val="single" w:color="auto" w:sz="4" w:space="0"/>
            </w:tcBorders>
          </w:tcPr>
          <w:p w14:paraId="0BD57FB3">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房地产评估机构受理与自身有利害关系的业务的</w:t>
            </w:r>
          </w:p>
        </w:tc>
        <w:tc>
          <w:tcPr>
            <w:tcW w:w="2790" w:type="dxa"/>
            <w:vMerge w:val="restart"/>
            <w:tcBorders>
              <w:top w:val="single" w:color="auto" w:sz="4" w:space="0"/>
              <w:left w:val="single" w:color="auto" w:sz="4" w:space="0"/>
              <w:bottom w:val="single" w:color="auto" w:sz="4" w:space="0"/>
              <w:right w:val="single" w:color="auto" w:sz="4" w:space="0"/>
            </w:tcBorders>
          </w:tcPr>
          <w:p w14:paraId="100B9404">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《中华人民共和国资产评估法》第四十七条第</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四</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项</w:t>
            </w:r>
            <w:r>
              <w:rPr>
                <w:rFonts w:hint="eastAsia" w:ascii="宋体" w:cs="宋体"/>
                <w:strike w:val="0"/>
                <w:dstrike w:val="0"/>
                <w:color w:val="000000" w:themeColor="text1"/>
                <w:kern w:val="0"/>
                <w:sz w:val="21"/>
                <w:szCs w:val="21"/>
                <w:highlight w:val="none"/>
                <w14:textFill>
                  <w14:solidFill>
                    <w14:schemeClr w14:val="tx1"/>
                  </w14:solidFill>
                </w14:textFill>
              </w:rPr>
              <w:t>　评估机构违反本法规定，有下列情形之一的，由有关评估行政管理部门予以警告，可以责令停业一个月以上六个月以下；有违法所得的，没收违法所得，并处违法所得一倍以上五倍以下罚款；情节严重的，由工商行政管理部门吊销营业执照；构成犯罪的，依法追究刑事责任：</w:t>
            </w:r>
          </w:p>
          <w:p w14:paraId="581E5EA3">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 xml:space="preserve"> (四)受理与自身有利害关系的业务的；</w:t>
            </w:r>
          </w:p>
        </w:tc>
        <w:tc>
          <w:tcPr>
            <w:tcW w:w="1391" w:type="dxa"/>
            <w:tcBorders>
              <w:top w:val="single" w:color="auto" w:sz="4" w:space="0"/>
              <w:left w:val="single" w:color="auto" w:sz="4" w:space="0"/>
              <w:bottom w:val="single" w:color="auto" w:sz="4" w:space="0"/>
              <w:right w:val="single" w:color="auto" w:sz="4" w:space="0"/>
            </w:tcBorders>
            <w:vAlign w:val="center"/>
          </w:tcPr>
          <w:p w14:paraId="62C80643">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892" w:type="dxa"/>
            <w:tcBorders>
              <w:top w:val="single" w:color="auto" w:sz="4" w:space="0"/>
              <w:left w:val="single" w:color="auto" w:sz="4" w:space="0"/>
              <w:bottom w:val="single" w:color="auto" w:sz="4" w:space="0"/>
              <w:right w:val="single" w:color="auto" w:sz="4" w:space="0"/>
            </w:tcBorders>
            <w:vAlign w:val="center"/>
          </w:tcPr>
          <w:p w14:paraId="26C40AEB">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没有违法所得，且未造成损失的</w:t>
            </w:r>
          </w:p>
        </w:tc>
        <w:tc>
          <w:tcPr>
            <w:tcW w:w="2431" w:type="dxa"/>
            <w:tcBorders>
              <w:top w:val="single" w:color="auto" w:sz="4" w:space="0"/>
              <w:left w:val="single" w:color="auto" w:sz="4" w:space="0"/>
              <w:bottom w:val="single" w:color="auto" w:sz="4" w:space="0"/>
              <w:right w:val="single" w:color="auto" w:sz="4" w:space="0"/>
            </w:tcBorders>
            <w:vAlign w:val="center"/>
          </w:tcPr>
          <w:p w14:paraId="3BDEF7D9">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予以警告，可以责令停业1个月以上3个月以下</w:t>
            </w:r>
          </w:p>
        </w:tc>
        <w:tc>
          <w:tcPr>
            <w:tcW w:w="1554" w:type="dxa"/>
            <w:vMerge w:val="restart"/>
            <w:tcBorders>
              <w:top w:val="single" w:color="auto" w:sz="4" w:space="0"/>
              <w:left w:val="single" w:color="auto" w:sz="4" w:space="0"/>
              <w:bottom w:val="single" w:color="auto" w:sz="4" w:space="0"/>
              <w:right w:val="single" w:color="auto" w:sz="4" w:space="0"/>
            </w:tcBorders>
          </w:tcPr>
          <w:p w14:paraId="4F125ECC">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059" w:type="dxa"/>
            <w:vMerge w:val="restart"/>
            <w:tcBorders>
              <w:top w:val="single" w:color="auto" w:sz="4" w:space="0"/>
              <w:left w:val="single" w:color="auto" w:sz="4" w:space="0"/>
              <w:bottom w:val="single" w:color="auto" w:sz="4" w:space="0"/>
              <w:right w:val="single" w:color="auto" w:sz="4" w:space="0"/>
            </w:tcBorders>
          </w:tcPr>
          <w:p w14:paraId="124DDED7">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31FF9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9" w:hRule="atLeast"/>
        </w:trPr>
        <w:tc>
          <w:tcPr>
            <w:tcW w:w="951" w:type="dxa"/>
            <w:vMerge w:val="continue"/>
            <w:tcBorders>
              <w:top w:val="single" w:color="auto" w:sz="4" w:space="0"/>
              <w:left w:val="single" w:color="auto" w:sz="4" w:space="0"/>
              <w:bottom w:val="single" w:color="auto" w:sz="4" w:space="0"/>
              <w:right w:val="single" w:color="auto" w:sz="4" w:space="0"/>
            </w:tcBorders>
          </w:tcPr>
          <w:p w14:paraId="60DD765E">
            <w:pPr>
              <w:rPr>
                <w:color w:val="000000" w:themeColor="text1"/>
                <w:highlight w:val="none"/>
                <w14:textFill>
                  <w14:solidFill>
                    <w14:schemeClr w14:val="tx1"/>
                  </w14:solidFill>
                </w14:textFill>
              </w:rPr>
            </w:pPr>
          </w:p>
        </w:tc>
        <w:tc>
          <w:tcPr>
            <w:tcW w:w="1448" w:type="dxa"/>
            <w:vMerge w:val="continue"/>
            <w:tcBorders>
              <w:top w:val="single" w:color="auto" w:sz="4" w:space="0"/>
              <w:left w:val="single" w:color="auto" w:sz="4" w:space="0"/>
              <w:bottom w:val="single" w:color="auto" w:sz="4" w:space="0"/>
              <w:right w:val="single" w:color="auto" w:sz="4" w:space="0"/>
            </w:tcBorders>
          </w:tcPr>
          <w:p w14:paraId="2D00C03C">
            <w:pPr>
              <w:rPr>
                <w:color w:val="000000" w:themeColor="text1"/>
                <w:highlight w:val="none"/>
                <w14:textFill>
                  <w14:solidFill>
                    <w14:schemeClr w14:val="tx1"/>
                  </w14:solidFill>
                </w14:textFill>
              </w:rPr>
            </w:pPr>
          </w:p>
        </w:tc>
        <w:tc>
          <w:tcPr>
            <w:tcW w:w="2790" w:type="dxa"/>
            <w:vMerge w:val="continue"/>
            <w:tcBorders>
              <w:top w:val="single" w:color="auto" w:sz="4" w:space="0"/>
              <w:left w:val="single" w:color="auto" w:sz="4" w:space="0"/>
              <w:bottom w:val="single" w:color="auto" w:sz="4" w:space="0"/>
              <w:right w:val="single" w:color="auto" w:sz="4" w:space="0"/>
            </w:tcBorders>
          </w:tcPr>
          <w:p w14:paraId="5144B322">
            <w:pPr>
              <w:rPr>
                <w:color w:val="000000" w:themeColor="text1"/>
                <w:highlight w:val="none"/>
                <w14:textFill>
                  <w14:solidFill>
                    <w14:schemeClr w14:val="tx1"/>
                  </w14:solidFill>
                </w14:textFill>
              </w:rPr>
            </w:pPr>
          </w:p>
        </w:tc>
        <w:tc>
          <w:tcPr>
            <w:tcW w:w="1391" w:type="dxa"/>
            <w:tcBorders>
              <w:top w:val="single" w:color="auto" w:sz="4" w:space="0"/>
              <w:left w:val="single" w:color="auto" w:sz="4" w:space="0"/>
              <w:bottom w:val="single" w:color="auto" w:sz="4" w:space="0"/>
              <w:right w:val="single" w:color="auto" w:sz="4" w:space="0"/>
            </w:tcBorders>
            <w:vAlign w:val="center"/>
          </w:tcPr>
          <w:p w14:paraId="76B3A091">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892" w:type="dxa"/>
            <w:tcBorders>
              <w:top w:val="single" w:color="auto" w:sz="4" w:space="0"/>
              <w:left w:val="single" w:color="auto" w:sz="4" w:space="0"/>
              <w:bottom w:val="single" w:color="auto" w:sz="4" w:space="0"/>
              <w:right w:val="single" w:color="auto" w:sz="4" w:space="0"/>
            </w:tcBorders>
            <w:vAlign w:val="center"/>
          </w:tcPr>
          <w:p w14:paraId="0334AF6D">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没有违法所得，但造成损失的</w:t>
            </w:r>
          </w:p>
        </w:tc>
        <w:tc>
          <w:tcPr>
            <w:tcW w:w="2431" w:type="dxa"/>
            <w:tcBorders>
              <w:top w:val="single" w:color="auto" w:sz="4" w:space="0"/>
              <w:left w:val="single" w:color="auto" w:sz="4" w:space="0"/>
              <w:bottom w:val="single" w:color="auto" w:sz="4" w:space="0"/>
              <w:right w:val="single" w:color="auto" w:sz="4" w:space="0"/>
            </w:tcBorders>
            <w:vAlign w:val="center"/>
          </w:tcPr>
          <w:p w14:paraId="2FB315BC">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予以警告，责令停业3个月以上6个月以下</w:t>
            </w:r>
          </w:p>
        </w:tc>
        <w:tc>
          <w:tcPr>
            <w:tcW w:w="1554" w:type="dxa"/>
            <w:vMerge w:val="continue"/>
            <w:tcBorders>
              <w:top w:val="single" w:color="auto" w:sz="4" w:space="0"/>
              <w:left w:val="single" w:color="auto" w:sz="4" w:space="0"/>
              <w:bottom w:val="single" w:color="auto" w:sz="4" w:space="0"/>
              <w:right w:val="single" w:color="auto" w:sz="4" w:space="0"/>
            </w:tcBorders>
          </w:tcPr>
          <w:p w14:paraId="25F22807">
            <w:pPr>
              <w:rPr>
                <w:color w:val="000000" w:themeColor="text1"/>
                <w:highlight w:val="none"/>
                <w14:textFill>
                  <w14:solidFill>
                    <w14:schemeClr w14:val="tx1"/>
                  </w14:solidFill>
                </w14:textFill>
              </w:rPr>
            </w:pPr>
          </w:p>
        </w:tc>
        <w:tc>
          <w:tcPr>
            <w:tcW w:w="1059" w:type="dxa"/>
            <w:vMerge w:val="continue"/>
            <w:tcBorders>
              <w:top w:val="single" w:color="auto" w:sz="4" w:space="0"/>
              <w:left w:val="single" w:color="auto" w:sz="4" w:space="0"/>
              <w:bottom w:val="single" w:color="auto" w:sz="4" w:space="0"/>
              <w:right w:val="single" w:color="auto" w:sz="4" w:space="0"/>
            </w:tcBorders>
          </w:tcPr>
          <w:p w14:paraId="5F75DAE8">
            <w:pPr>
              <w:rPr>
                <w:color w:val="000000" w:themeColor="text1"/>
                <w:highlight w:val="none"/>
                <w14:textFill>
                  <w14:solidFill>
                    <w14:schemeClr w14:val="tx1"/>
                  </w14:solidFill>
                </w14:textFill>
              </w:rPr>
            </w:pPr>
          </w:p>
        </w:tc>
      </w:tr>
      <w:tr w14:paraId="26B10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2" w:hRule="atLeast"/>
        </w:trPr>
        <w:tc>
          <w:tcPr>
            <w:tcW w:w="951" w:type="dxa"/>
            <w:vMerge w:val="continue"/>
            <w:tcBorders>
              <w:top w:val="single" w:color="auto" w:sz="4" w:space="0"/>
              <w:left w:val="single" w:color="auto" w:sz="4" w:space="0"/>
              <w:bottom w:val="single" w:color="auto" w:sz="4" w:space="0"/>
              <w:right w:val="single" w:color="auto" w:sz="4" w:space="0"/>
            </w:tcBorders>
          </w:tcPr>
          <w:p w14:paraId="21B5EA23">
            <w:pPr>
              <w:rPr>
                <w:color w:val="000000" w:themeColor="text1"/>
                <w:highlight w:val="none"/>
                <w14:textFill>
                  <w14:solidFill>
                    <w14:schemeClr w14:val="tx1"/>
                  </w14:solidFill>
                </w14:textFill>
              </w:rPr>
            </w:pPr>
          </w:p>
        </w:tc>
        <w:tc>
          <w:tcPr>
            <w:tcW w:w="1448" w:type="dxa"/>
            <w:vMerge w:val="continue"/>
            <w:tcBorders>
              <w:top w:val="single" w:color="auto" w:sz="4" w:space="0"/>
              <w:left w:val="single" w:color="auto" w:sz="4" w:space="0"/>
              <w:bottom w:val="single" w:color="auto" w:sz="4" w:space="0"/>
              <w:right w:val="single" w:color="auto" w:sz="4" w:space="0"/>
            </w:tcBorders>
          </w:tcPr>
          <w:p w14:paraId="39877D12">
            <w:pPr>
              <w:rPr>
                <w:color w:val="000000" w:themeColor="text1"/>
                <w:highlight w:val="none"/>
                <w14:textFill>
                  <w14:solidFill>
                    <w14:schemeClr w14:val="tx1"/>
                  </w14:solidFill>
                </w14:textFill>
              </w:rPr>
            </w:pPr>
          </w:p>
        </w:tc>
        <w:tc>
          <w:tcPr>
            <w:tcW w:w="2790" w:type="dxa"/>
            <w:vMerge w:val="continue"/>
            <w:tcBorders>
              <w:top w:val="single" w:color="auto" w:sz="4" w:space="0"/>
              <w:left w:val="single" w:color="auto" w:sz="4" w:space="0"/>
              <w:bottom w:val="single" w:color="auto" w:sz="4" w:space="0"/>
              <w:right w:val="single" w:color="auto" w:sz="4" w:space="0"/>
            </w:tcBorders>
          </w:tcPr>
          <w:p w14:paraId="1FA127A4">
            <w:pPr>
              <w:rPr>
                <w:color w:val="000000" w:themeColor="text1"/>
                <w:highlight w:val="none"/>
                <w14:textFill>
                  <w14:solidFill>
                    <w14:schemeClr w14:val="tx1"/>
                  </w14:solidFill>
                </w14:textFill>
              </w:rPr>
            </w:pPr>
          </w:p>
        </w:tc>
        <w:tc>
          <w:tcPr>
            <w:tcW w:w="1391" w:type="dxa"/>
            <w:vMerge w:val="restart"/>
            <w:tcBorders>
              <w:top w:val="single" w:color="auto" w:sz="4" w:space="0"/>
              <w:left w:val="single" w:color="auto" w:sz="4" w:space="0"/>
              <w:right w:val="single" w:color="auto" w:sz="4" w:space="0"/>
            </w:tcBorders>
            <w:vAlign w:val="center"/>
          </w:tcPr>
          <w:p w14:paraId="1BD33C46">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892" w:type="dxa"/>
            <w:tcBorders>
              <w:top w:val="single" w:color="auto" w:sz="4" w:space="0"/>
              <w:left w:val="single" w:color="auto" w:sz="4" w:space="0"/>
              <w:bottom w:val="single" w:color="auto" w:sz="4" w:space="0"/>
              <w:right w:val="single" w:color="auto" w:sz="4" w:space="0"/>
            </w:tcBorders>
            <w:vAlign w:val="center"/>
          </w:tcPr>
          <w:p w14:paraId="26F03110">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有违法所得，但未造成损失的</w:t>
            </w:r>
          </w:p>
        </w:tc>
        <w:tc>
          <w:tcPr>
            <w:tcW w:w="2431" w:type="dxa"/>
            <w:tcBorders>
              <w:top w:val="single" w:color="auto" w:sz="4" w:space="0"/>
              <w:left w:val="single" w:color="auto" w:sz="4" w:space="0"/>
              <w:bottom w:val="single" w:color="auto" w:sz="4" w:space="0"/>
              <w:right w:val="single" w:color="auto" w:sz="4" w:space="0"/>
            </w:tcBorders>
            <w:vAlign w:val="center"/>
          </w:tcPr>
          <w:p w14:paraId="170F7B15">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予以警告，没收违法所得，责令停业1个月以上3个月以下，并处违法所得1倍以上3倍以下罚款</w:t>
            </w:r>
          </w:p>
        </w:tc>
        <w:tc>
          <w:tcPr>
            <w:tcW w:w="1554" w:type="dxa"/>
            <w:vMerge w:val="continue"/>
            <w:tcBorders>
              <w:top w:val="single" w:color="auto" w:sz="4" w:space="0"/>
              <w:left w:val="single" w:color="auto" w:sz="4" w:space="0"/>
              <w:bottom w:val="single" w:color="auto" w:sz="4" w:space="0"/>
              <w:right w:val="single" w:color="auto" w:sz="4" w:space="0"/>
            </w:tcBorders>
          </w:tcPr>
          <w:p w14:paraId="2B7A9FB2">
            <w:pPr>
              <w:rPr>
                <w:color w:val="000000" w:themeColor="text1"/>
                <w:highlight w:val="none"/>
                <w14:textFill>
                  <w14:solidFill>
                    <w14:schemeClr w14:val="tx1"/>
                  </w14:solidFill>
                </w14:textFill>
              </w:rPr>
            </w:pPr>
          </w:p>
        </w:tc>
        <w:tc>
          <w:tcPr>
            <w:tcW w:w="1059" w:type="dxa"/>
            <w:vMerge w:val="continue"/>
            <w:tcBorders>
              <w:top w:val="single" w:color="auto" w:sz="4" w:space="0"/>
              <w:left w:val="single" w:color="auto" w:sz="4" w:space="0"/>
              <w:bottom w:val="single" w:color="auto" w:sz="4" w:space="0"/>
              <w:right w:val="single" w:color="auto" w:sz="4" w:space="0"/>
            </w:tcBorders>
          </w:tcPr>
          <w:p w14:paraId="7F3879C9">
            <w:pPr>
              <w:rPr>
                <w:color w:val="000000" w:themeColor="text1"/>
                <w:highlight w:val="none"/>
                <w14:textFill>
                  <w14:solidFill>
                    <w14:schemeClr w14:val="tx1"/>
                  </w14:solidFill>
                </w14:textFill>
              </w:rPr>
            </w:pPr>
          </w:p>
        </w:tc>
      </w:tr>
      <w:tr w14:paraId="475EF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951" w:type="dxa"/>
            <w:vMerge w:val="continue"/>
            <w:tcBorders>
              <w:top w:val="single" w:color="auto" w:sz="4" w:space="0"/>
              <w:left w:val="single" w:color="auto" w:sz="4" w:space="0"/>
              <w:bottom w:val="single" w:color="auto" w:sz="4" w:space="0"/>
              <w:right w:val="single" w:color="auto" w:sz="4" w:space="0"/>
            </w:tcBorders>
          </w:tcPr>
          <w:p w14:paraId="4898A505">
            <w:pPr>
              <w:rPr>
                <w:color w:val="000000" w:themeColor="text1"/>
                <w:highlight w:val="none"/>
                <w14:textFill>
                  <w14:solidFill>
                    <w14:schemeClr w14:val="tx1"/>
                  </w14:solidFill>
                </w14:textFill>
              </w:rPr>
            </w:pPr>
          </w:p>
        </w:tc>
        <w:tc>
          <w:tcPr>
            <w:tcW w:w="1448" w:type="dxa"/>
            <w:vMerge w:val="continue"/>
            <w:tcBorders>
              <w:top w:val="single" w:color="auto" w:sz="4" w:space="0"/>
              <w:left w:val="single" w:color="auto" w:sz="4" w:space="0"/>
              <w:bottom w:val="single" w:color="auto" w:sz="4" w:space="0"/>
              <w:right w:val="single" w:color="auto" w:sz="4" w:space="0"/>
            </w:tcBorders>
          </w:tcPr>
          <w:p w14:paraId="721DB9E4">
            <w:pPr>
              <w:rPr>
                <w:color w:val="000000" w:themeColor="text1"/>
                <w:highlight w:val="none"/>
                <w14:textFill>
                  <w14:solidFill>
                    <w14:schemeClr w14:val="tx1"/>
                  </w14:solidFill>
                </w14:textFill>
              </w:rPr>
            </w:pPr>
          </w:p>
        </w:tc>
        <w:tc>
          <w:tcPr>
            <w:tcW w:w="2790" w:type="dxa"/>
            <w:vMerge w:val="continue"/>
            <w:tcBorders>
              <w:top w:val="single" w:color="auto" w:sz="4" w:space="0"/>
              <w:left w:val="single" w:color="auto" w:sz="4" w:space="0"/>
              <w:bottom w:val="single" w:color="auto" w:sz="4" w:space="0"/>
              <w:right w:val="single" w:color="auto" w:sz="4" w:space="0"/>
            </w:tcBorders>
          </w:tcPr>
          <w:p w14:paraId="1AC3BE84">
            <w:pPr>
              <w:rPr>
                <w:color w:val="000000" w:themeColor="text1"/>
                <w:highlight w:val="none"/>
                <w14:textFill>
                  <w14:solidFill>
                    <w14:schemeClr w14:val="tx1"/>
                  </w14:solidFill>
                </w14:textFill>
              </w:rPr>
            </w:pPr>
          </w:p>
        </w:tc>
        <w:tc>
          <w:tcPr>
            <w:tcW w:w="1391" w:type="dxa"/>
            <w:vMerge w:val="continue"/>
            <w:tcBorders>
              <w:left w:val="single" w:color="auto" w:sz="4" w:space="0"/>
              <w:bottom w:val="single" w:color="auto" w:sz="4" w:space="0"/>
              <w:right w:val="single" w:color="auto" w:sz="4" w:space="0"/>
            </w:tcBorders>
            <w:vAlign w:val="center"/>
          </w:tcPr>
          <w:p w14:paraId="3ABC336E">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1892" w:type="dxa"/>
            <w:tcBorders>
              <w:top w:val="single" w:color="auto" w:sz="4" w:space="0"/>
              <w:left w:val="single" w:color="auto" w:sz="4" w:space="0"/>
              <w:bottom w:val="single" w:color="auto" w:sz="4" w:space="0"/>
              <w:right w:val="single" w:color="auto" w:sz="4" w:space="0"/>
            </w:tcBorders>
            <w:vAlign w:val="center"/>
          </w:tcPr>
          <w:p w14:paraId="26A1999F">
            <w:pPr>
              <w:widowControl/>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有违法所得，且造成损失的</w:t>
            </w:r>
          </w:p>
        </w:tc>
        <w:tc>
          <w:tcPr>
            <w:tcW w:w="2431" w:type="dxa"/>
            <w:tcBorders>
              <w:top w:val="single" w:color="auto" w:sz="4" w:space="0"/>
              <w:left w:val="single" w:color="auto" w:sz="4" w:space="0"/>
              <w:bottom w:val="single" w:color="auto" w:sz="4" w:space="0"/>
              <w:right w:val="single" w:color="auto" w:sz="4" w:space="0"/>
            </w:tcBorders>
            <w:vAlign w:val="center"/>
          </w:tcPr>
          <w:p w14:paraId="3F0F4EA8">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予以警告，没收违法所得，责令停业3个月以上6个月以下，并处违法所得3倍以上5倍以下罚款</w:t>
            </w:r>
          </w:p>
        </w:tc>
        <w:tc>
          <w:tcPr>
            <w:tcW w:w="1554" w:type="dxa"/>
            <w:vMerge w:val="continue"/>
            <w:tcBorders>
              <w:top w:val="single" w:color="auto" w:sz="4" w:space="0"/>
              <w:left w:val="single" w:color="auto" w:sz="4" w:space="0"/>
              <w:bottom w:val="single" w:color="auto" w:sz="4" w:space="0"/>
              <w:right w:val="single" w:color="auto" w:sz="4" w:space="0"/>
            </w:tcBorders>
          </w:tcPr>
          <w:p w14:paraId="617556C6">
            <w:pPr>
              <w:rPr>
                <w:color w:val="000000" w:themeColor="text1"/>
                <w:highlight w:val="none"/>
                <w14:textFill>
                  <w14:solidFill>
                    <w14:schemeClr w14:val="tx1"/>
                  </w14:solidFill>
                </w14:textFill>
              </w:rPr>
            </w:pPr>
          </w:p>
        </w:tc>
        <w:tc>
          <w:tcPr>
            <w:tcW w:w="1059" w:type="dxa"/>
            <w:vMerge w:val="continue"/>
            <w:tcBorders>
              <w:top w:val="single" w:color="auto" w:sz="4" w:space="0"/>
              <w:left w:val="single" w:color="auto" w:sz="4" w:space="0"/>
              <w:bottom w:val="single" w:color="auto" w:sz="4" w:space="0"/>
              <w:right w:val="single" w:color="auto" w:sz="4" w:space="0"/>
            </w:tcBorders>
          </w:tcPr>
          <w:p w14:paraId="587123C6">
            <w:pPr>
              <w:rPr>
                <w:color w:val="000000" w:themeColor="text1"/>
                <w:highlight w:val="none"/>
                <w14:textFill>
                  <w14:solidFill>
                    <w14:schemeClr w14:val="tx1"/>
                  </w14:solidFill>
                </w14:textFill>
              </w:rPr>
            </w:pPr>
          </w:p>
        </w:tc>
      </w:tr>
    </w:tbl>
    <w:p w14:paraId="7308E807">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451"/>
        <w:gridCol w:w="3482"/>
        <w:gridCol w:w="1247"/>
        <w:gridCol w:w="1713"/>
        <w:gridCol w:w="2127"/>
        <w:gridCol w:w="1350"/>
        <w:gridCol w:w="1195"/>
      </w:tblGrid>
      <w:tr w14:paraId="1444B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3CC4476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51" w:type="dxa"/>
            <w:tcBorders>
              <w:top w:val="single" w:color="auto" w:sz="4" w:space="0"/>
              <w:left w:val="single" w:color="auto" w:sz="4" w:space="0"/>
              <w:bottom w:val="single" w:color="auto" w:sz="4" w:space="0"/>
              <w:right w:val="single" w:color="auto" w:sz="4" w:space="0"/>
            </w:tcBorders>
            <w:vAlign w:val="center"/>
          </w:tcPr>
          <w:p w14:paraId="2E96C61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482" w:type="dxa"/>
            <w:tcBorders>
              <w:top w:val="single" w:color="auto" w:sz="4" w:space="0"/>
              <w:left w:val="single" w:color="auto" w:sz="4" w:space="0"/>
              <w:bottom w:val="single" w:color="auto" w:sz="4" w:space="0"/>
              <w:right w:val="single" w:color="auto" w:sz="4" w:space="0"/>
            </w:tcBorders>
            <w:vAlign w:val="center"/>
          </w:tcPr>
          <w:p w14:paraId="52E40E1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47" w:type="dxa"/>
            <w:tcBorders>
              <w:top w:val="single" w:color="auto" w:sz="4" w:space="0"/>
              <w:left w:val="single" w:color="auto" w:sz="4" w:space="0"/>
              <w:bottom w:val="single" w:color="auto" w:sz="4" w:space="0"/>
              <w:right w:val="single" w:color="auto" w:sz="4" w:space="0"/>
            </w:tcBorders>
            <w:vAlign w:val="center"/>
          </w:tcPr>
          <w:p w14:paraId="0ED46F5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713" w:type="dxa"/>
            <w:tcBorders>
              <w:top w:val="single" w:color="auto" w:sz="4" w:space="0"/>
              <w:left w:val="single" w:color="auto" w:sz="4" w:space="0"/>
              <w:bottom w:val="single" w:color="auto" w:sz="4" w:space="0"/>
              <w:right w:val="single" w:color="auto" w:sz="4" w:space="0"/>
            </w:tcBorders>
            <w:vAlign w:val="center"/>
          </w:tcPr>
          <w:p w14:paraId="4D7AC5C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127" w:type="dxa"/>
            <w:tcBorders>
              <w:top w:val="single" w:color="auto" w:sz="4" w:space="0"/>
              <w:left w:val="single" w:color="auto" w:sz="4" w:space="0"/>
              <w:bottom w:val="single" w:color="auto" w:sz="4" w:space="0"/>
              <w:right w:val="single" w:color="auto" w:sz="4" w:space="0"/>
            </w:tcBorders>
            <w:vAlign w:val="center"/>
          </w:tcPr>
          <w:p w14:paraId="07A20B8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350" w:type="dxa"/>
            <w:tcBorders>
              <w:top w:val="single" w:color="auto" w:sz="4" w:space="0"/>
              <w:left w:val="single" w:color="auto" w:sz="4" w:space="0"/>
              <w:bottom w:val="single" w:color="auto" w:sz="4" w:space="0"/>
              <w:right w:val="single" w:color="auto" w:sz="4" w:space="0"/>
            </w:tcBorders>
            <w:vAlign w:val="center"/>
          </w:tcPr>
          <w:p w14:paraId="3164615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95" w:type="dxa"/>
            <w:tcBorders>
              <w:top w:val="single" w:color="auto" w:sz="4" w:space="0"/>
              <w:left w:val="single" w:color="auto" w:sz="4" w:space="0"/>
              <w:bottom w:val="single" w:color="auto" w:sz="4" w:space="0"/>
              <w:right w:val="single" w:color="auto" w:sz="4" w:space="0"/>
            </w:tcBorders>
            <w:vAlign w:val="center"/>
          </w:tcPr>
          <w:p w14:paraId="31C6A61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195A4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AAF50A4">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40C4F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trPr>
        <w:tc>
          <w:tcPr>
            <w:tcW w:w="951" w:type="dxa"/>
            <w:vMerge w:val="restart"/>
            <w:tcBorders>
              <w:top w:val="single" w:color="auto" w:sz="4" w:space="0"/>
              <w:left w:val="single" w:color="auto" w:sz="4" w:space="0"/>
              <w:bottom w:val="single" w:color="auto" w:sz="4" w:space="0"/>
              <w:right w:val="single" w:color="auto" w:sz="4" w:space="0"/>
            </w:tcBorders>
          </w:tcPr>
          <w:p w14:paraId="798A499B">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2412029</w:t>
            </w:r>
          </w:p>
        </w:tc>
        <w:tc>
          <w:tcPr>
            <w:tcW w:w="1451" w:type="dxa"/>
            <w:vMerge w:val="restart"/>
            <w:tcBorders>
              <w:top w:val="single" w:color="auto" w:sz="4" w:space="0"/>
              <w:left w:val="single" w:color="auto" w:sz="4" w:space="0"/>
              <w:bottom w:val="single" w:color="auto" w:sz="4" w:space="0"/>
              <w:right w:val="single" w:color="auto" w:sz="4" w:space="0"/>
            </w:tcBorders>
          </w:tcPr>
          <w:p w14:paraId="6CA0EBAA">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房地产评估机构分别接受利益冲突双方的委托，对同一评估对象进行评估的</w:t>
            </w:r>
          </w:p>
        </w:tc>
        <w:tc>
          <w:tcPr>
            <w:tcW w:w="3482" w:type="dxa"/>
            <w:vMerge w:val="restart"/>
            <w:tcBorders>
              <w:top w:val="single" w:color="auto" w:sz="4" w:space="0"/>
              <w:left w:val="single" w:color="auto" w:sz="4" w:space="0"/>
              <w:bottom w:val="single" w:color="auto" w:sz="4" w:space="0"/>
              <w:right w:val="single" w:color="auto" w:sz="4" w:space="0"/>
            </w:tcBorders>
          </w:tcPr>
          <w:p w14:paraId="3483A39B">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《中华人民共和国资产评估法》第四十七条第</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五</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项</w:t>
            </w:r>
            <w:r>
              <w:rPr>
                <w:rFonts w:hint="eastAsia" w:ascii="宋体" w:cs="宋体"/>
                <w:strike w:val="0"/>
                <w:dstrike w:val="0"/>
                <w:color w:val="000000" w:themeColor="text1"/>
                <w:kern w:val="0"/>
                <w:sz w:val="21"/>
                <w:szCs w:val="21"/>
                <w:highlight w:val="none"/>
                <w14:textFill>
                  <w14:solidFill>
                    <w14:schemeClr w14:val="tx1"/>
                  </w14:solidFill>
                </w14:textFill>
              </w:rPr>
              <w:t>　评估机构违反本法规定，有下列情形之一的，由有关评估行政管理部门予以警告，可以责令停业一个月以上六个月以下；有违法所得的，没收违法所得，并处违法所得一倍以上五倍以下罚款；情节严重的，由工商行政管理部门吊销营业执照；构成犯罪的，依法追究刑事责任：</w:t>
            </w:r>
          </w:p>
          <w:p w14:paraId="0AF6DF42">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 xml:space="preserve"> (五)分别接受利益冲突双方的委托，对同一评估对象进行评估的；</w:t>
            </w:r>
          </w:p>
        </w:tc>
        <w:tc>
          <w:tcPr>
            <w:tcW w:w="1247" w:type="dxa"/>
            <w:tcBorders>
              <w:top w:val="single" w:color="auto" w:sz="4" w:space="0"/>
              <w:left w:val="single" w:color="auto" w:sz="4" w:space="0"/>
              <w:bottom w:val="single" w:color="auto" w:sz="4" w:space="0"/>
              <w:right w:val="single" w:color="auto" w:sz="4" w:space="0"/>
            </w:tcBorders>
            <w:vAlign w:val="center"/>
          </w:tcPr>
          <w:p w14:paraId="3C66E82B">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713" w:type="dxa"/>
            <w:tcBorders>
              <w:top w:val="single" w:color="auto" w:sz="4" w:space="0"/>
              <w:left w:val="single" w:color="auto" w:sz="4" w:space="0"/>
              <w:bottom w:val="single" w:color="auto" w:sz="4" w:space="0"/>
              <w:right w:val="single" w:color="auto" w:sz="4" w:space="0"/>
            </w:tcBorders>
            <w:vAlign w:val="center"/>
          </w:tcPr>
          <w:p w14:paraId="07F464D0">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没有违法所得，且未造成损失的</w:t>
            </w:r>
          </w:p>
        </w:tc>
        <w:tc>
          <w:tcPr>
            <w:tcW w:w="2127" w:type="dxa"/>
            <w:tcBorders>
              <w:top w:val="single" w:color="auto" w:sz="4" w:space="0"/>
              <w:left w:val="single" w:color="auto" w:sz="4" w:space="0"/>
              <w:bottom w:val="single" w:color="auto" w:sz="4" w:space="0"/>
              <w:right w:val="single" w:color="auto" w:sz="4" w:space="0"/>
            </w:tcBorders>
            <w:vAlign w:val="center"/>
          </w:tcPr>
          <w:p w14:paraId="7B7CABD7">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予以警告，可以责令停业1个月以上3个月以下</w:t>
            </w:r>
          </w:p>
        </w:tc>
        <w:tc>
          <w:tcPr>
            <w:tcW w:w="1350" w:type="dxa"/>
            <w:vMerge w:val="restart"/>
            <w:tcBorders>
              <w:top w:val="single" w:color="auto" w:sz="4" w:space="0"/>
              <w:left w:val="single" w:color="auto" w:sz="4" w:space="0"/>
              <w:bottom w:val="single" w:color="auto" w:sz="4" w:space="0"/>
              <w:right w:val="single" w:color="auto" w:sz="4" w:space="0"/>
            </w:tcBorders>
          </w:tcPr>
          <w:p w14:paraId="1928DAF2">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95" w:type="dxa"/>
            <w:vMerge w:val="restart"/>
            <w:tcBorders>
              <w:top w:val="single" w:color="auto" w:sz="4" w:space="0"/>
              <w:left w:val="single" w:color="auto" w:sz="4" w:space="0"/>
              <w:bottom w:val="single" w:color="auto" w:sz="4" w:space="0"/>
              <w:right w:val="single" w:color="auto" w:sz="4" w:space="0"/>
            </w:tcBorders>
          </w:tcPr>
          <w:p w14:paraId="433F42C0">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66445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 w:hRule="atLeast"/>
        </w:trPr>
        <w:tc>
          <w:tcPr>
            <w:tcW w:w="951" w:type="dxa"/>
            <w:vMerge w:val="continue"/>
            <w:tcBorders>
              <w:top w:val="single" w:color="auto" w:sz="4" w:space="0"/>
              <w:left w:val="single" w:color="auto" w:sz="4" w:space="0"/>
              <w:bottom w:val="single" w:color="auto" w:sz="4" w:space="0"/>
              <w:right w:val="single" w:color="auto" w:sz="4" w:space="0"/>
            </w:tcBorders>
          </w:tcPr>
          <w:p w14:paraId="37659C08">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3696CEFF">
            <w:pPr>
              <w:rPr>
                <w:color w:val="000000" w:themeColor="text1"/>
                <w:highlight w:val="none"/>
                <w14:textFill>
                  <w14:solidFill>
                    <w14:schemeClr w14:val="tx1"/>
                  </w14:solidFill>
                </w14:textFill>
              </w:rPr>
            </w:pPr>
          </w:p>
        </w:tc>
        <w:tc>
          <w:tcPr>
            <w:tcW w:w="3482" w:type="dxa"/>
            <w:vMerge w:val="continue"/>
            <w:tcBorders>
              <w:top w:val="single" w:color="auto" w:sz="4" w:space="0"/>
              <w:left w:val="single" w:color="auto" w:sz="4" w:space="0"/>
              <w:bottom w:val="single" w:color="auto" w:sz="4" w:space="0"/>
              <w:right w:val="single" w:color="auto" w:sz="4" w:space="0"/>
            </w:tcBorders>
          </w:tcPr>
          <w:p w14:paraId="4B8D88D6">
            <w:pPr>
              <w:rPr>
                <w:color w:val="000000" w:themeColor="text1"/>
                <w:highlight w:val="none"/>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vAlign w:val="center"/>
          </w:tcPr>
          <w:p w14:paraId="639A61AE">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713" w:type="dxa"/>
            <w:tcBorders>
              <w:top w:val="single" w:color="auto" w:sz="4" w:space="0"/>
              <w:left w:val="single" w:color="auto" w:sz="4" w:space="0"/>
              <w:bottom w:val="single" w:color="auto" w:sz="4" w:space="0"/>
              <w:right w:val="single" w:color="auto" w:sz="4" w:space="0"/>
            </w:tcBorders>
            <w:vAlign w:val="center"/>
          </w:tcPr>
          <w:p w14:paraId="76484964">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没有违法所得，但造成损失的</w:t>
            </w:r>
          </w:p>
        </w:tc>
        <w:tc>
          <w:tcPr>
            <w:tcW w:w="2127" w:type="dxa"/>
            <w:tcBorders>
              <w:top w:val="single" w:color="auto" w:sz="4" w:space="0"/>
              <w:left w:val="single" w:color="auto" w:sz="4" w:space="0"/>
              <w:bottom w:val="single" w:color="auto" w:sz="4" w:space="0"/>
              <w:right w:val="single" w:color="auto" w:sz="4" w:space="0"/>
            </w:tcBorders>
            <w:vAlign w:val="center"/>
          </w:tcPr>
          <w:p w14:paraId="0D33B52C">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予以警告，责令停业3个月以上6个月以下</w:t>
            </w:r>
          </w:p>
        </w:tc>
        <w:tc>
          <w:tcPr>
            <w:tcW w:w="1350" w:type="dxa"/>
            <w:vMerge w:val="continue"/>
            <w:tcBorders>
              <w:top w:val="single" w:color="auto" w:sz="4" w:space="0"/>
              <w:left w:val="single" w:color="auto" w:sz="4" w:space="0"/>
              <w:bottom w:val="single" w:color="auto" w:sz="4" w:space="0"/>
              <w:right w:val="single" w:color="auto" w:sz="4" w:space="0"/>
            </w:tcBorders>
          </w:tcPr>
          <w:p w14:paraId="37905912">
            <w:pPr>
              <w:rPr>
                <w:color w:val="000000" w:themeColor="text1"/>
                <w:highlight w:val="none"/>
                <w14:textFill>
                  <w14:solidFill>
                    <w14:schemeClr w14:val="tx1"/>
                  </w14:solidFill>
                </w14:textFill>
              </w:rPr>
            </w:pPr>
          </w:p>
        </w:tc>
        <w:tc>
          <w:tcPr>
            <w:tcW w:w="1195" w:type="dxa"/>
            <w:vMerge w:val="continue"/>
            <w:tcBorders>
              <w:top w:val="single" w:color="auto" w:sz="4" w:space="0"/>
              <w:left w:val="single" w:color="auto" w:sz="4" w:space="0"/>
              <w:bottom w:val="single" w:color="auto" w:sz="4" w:space="0"/>
              <w:right w:val="single" w:color="auto" w:sz="4" w:space="0"/>
            </w:tcBorders>
          </w:tcPr>
          <w:p w14:paraId="0E7474B1">
            <w:pPr>
              <w:rPr>
                <w:color w:val="000000" w:themeColor="text1"/>
                <w:highlight w:val="none"/>
                <w14:textFill>
                  <w14:solidFill>
                    <w14:schemeClr w14:val="tx1"/>
                  </w14:solidFill>
                </w14:textFill>
              </w:rPr>
            </w:pPr>
          </w:p>
        </w:tc>
      </w:tr>
      <w:tr w14:paraId="0F322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5" w:hRule="atLeast"/>
        </w:trPr>
        <w:tc>
          <w:tcPr>
            <w:tcW w:w="951" w:type="dxa"/>
            <w:vMerge w:val="continue"/>
            <w:tcBorders>
              <w:top w:val="single" w:color="auto" w:sz="4" w:space="0"/>
              <w:left w:val="single" w:color="auto" w:sz="4" w:space="0"/>
              <w:bottom w:val="single" w:color="auto" w:sz="4" w:space="0"/>
              <w:right w:val="single" w:color="auto" w:sz="4" w:space="0"/>
            </w:tcBorders>
          </w:tcPr>
          <w:p w14:paraId="3CDF0C47">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79681121">
            <w:pPr>
              <w:rPr>
                <w:color w:val="000000" w:themeColor="text1"/>
                <w:highlight w:val="none"/>
                <w14:textFill>
                  <w14:solidFill>
                    <w14:schemeClr w14:val="tx1"/>
                  </w14:solidFill>
                </w14:textFill>
              </w:rPr>
            </w:pPr>
          </w:p>
        </w:tc>
        <w:tc>
          <w:tcPr>
            <w:tcW w:w="3482" w:type="dxa"/>
            <w:vMerge w:val="continue"/>
            <w:tcBorders>
              <w:top w:val="single" w:color="auto" w:sz="4" w:space="0"/>
              <w:left w:val="single" w:color="auto" w:sz="4" w:space="0"/>
              <w:bottom w:val="single" w:color="auto" w:sz="4" w:space="0"/>
              <w:right w:val="single" w:color="auto" w:sz="4" w:space="0"/>
            </w:tcBorders>
          </w:tcPr>
          <w:p w14:paraId="6B2EC9A1">
            <w:pPr>
              <w:rPr>
                <w:color w:val="000000" w:themeColor="text1"/>
                <w:highlight w:val="none"/>
                <w14:textFill>
                  <w14:solidFill>
                    <w14:schemeClr w14:val="tx1"/>
                  </w14:solidFill>
                </w14:textFill>
              </w:rPr>
            </w:pPr>
          </w:p>
        </w:tc>
        <w:tc>
          <w:tcPr>
            <w:tcW w:w="1247" w:type="dxa"/>
            <w:vMerge w:val="restart"/>
            <w:tcBorders>
              <w:top w:val="single" w:color="auto" w:sz="4" w:space="0"/>
              <w:left w:val="single" w:color="auto" w:sz="4" w:space="0"/>
              <w:right w:val="single" w:color="auto" w:sz="4" w:space="0"/>
            </w:tcBorders>
            <w:vAlign w:val="center"/>
          </w:tcPr>
          <w:p w14:paraId="73F1396C">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713" w:type="dxa"/>
            <w:tcBorders>
              <w:top w:val="single" w:color="auto" w:sz="4" w:space="0"/>
              <w:left w:val="single" w:color="auto" w:sz="4" w:space="0"/>
              <w:bottom w:val="single" w:color="auto" w:sz="4" w:space="0"/>
              <w:right w:val="single" w:color="auto" w:sz="4" w:space="0"/>
            </w:tcBorders>
            <w:vAlign w:val="center"/>
          </w:tcPr>
          <w:p w14:paraId="7A4C0E05">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有违法所得，但未造成损失的</w:t>
            </w:r>
          </w:p>
        </w:tc>
        <w:tc>
          <w:tcPr>
            <w:tcW w:w="2127" w:type="dxa"/>
            <w:tcBorders>
              <w:top w:val="single" w:color="auto" w:sz="4" w:space="0"/>
              <w:left w:val="single" w:color="auto" w:sz="4" w:space="0"/>
              <w:bottom w:val="single" w:color="auto" w:sz="4" w:space="0"/>
              <w:right w:val="single" w:color="auto" w:sz="4" w:space="0"/>
            </w:tcBorders>
            <w:vAlign w:val="center"/>
          </w:tcPr>
          <w:p w14:paraId="25ECDE48">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予以警告，没收违法所得，责令停业1个月以上3个月以下，并处违法所得1倍以上3倍以下罚款</w:t>
            </w:r>
          </w:p>
        </w:tc>
        <w:tc>
          <w:tcPr>
            <w:tcW w:w="1350" w:type="dxa"/>
            <w:vMerge w:val="continue"/>
            <w:tcBorders>
              <w:top w:val="single" w:color="auto" w:sz="4" w:space="0"/>
              <w:left w:val="single" w:color="auto" w:sz="4" w:space="0"/>
              <w:bottom w:val="single" w:color="auto" w:sz="4" w:space="0"/>
              <w:right w:val="single" w:color="auto" w:sz="4" w:space="0"/>
            </w:tcBorders>
          </w:tcPr>
          <w:p w14:paraId="799AC406">
            <w:pPr>
              <w:rPr>
                <w:color w:val="000000" w:themeColor="text1"/>
                <w:highlight w:val="none"/>
                <w14:textFill>
                  <w14:solidFill>
                    <w14:schemeClr w14:val="tx1"/>
                  </w14:solidFill>
                </w14:textFill>
              </w:rPr>
            </w:pPr>
          </w:p>
        </w:tc>
        <w:tc>
          <w:tcPr>
            <w:tcW w:w="1195" w:type="dxa"/>
            <w:vMerge w:val="continue"/>
            <w:tcBorders>
              <w:top w:val="single" w:color="auto" w:sz="4" w:space="0"/>
              <w:left w:val="single" w:color="auto" w:sz="4" w:space="0"/>
              <w:bottom w:val="single" w:color="auto" w:sz="4" w:space="0"/>
              <w:right w:val="single" w:color="auto" w:sz="4" w:space="0"/>
            </w:tcBorders>
          </w:tcPr>
          <w:p w14:paraId="1391C493">
            <w:pPr>
              <w:rPr>
                <w:color w:val="000000" w:themeColor="text1"/>
                <w:highlight w:val="none"/>
                <w14:textFill>
                  <w14:solidFill>
                    <w14:schemeClr w14:val="tx1"/>
                  </w14:solidFill>
                </w14:textFill>
              </w:rPr>
            </w:pPr>
          </w:p>
        </w:tc>
      </w:tr>
      <w:tr w14:paraId="7FB33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0" w:hRule="atLeast"/>
        </w:trPr>
        <w:tc>
          <w:tcPr>
            <w:tcW w:w="951" w:type="dxa"/>
            <w:vMerge w:val="continue"/>
            <w:tcBorders>
              <w:top w:val="single" w:color="auto" w:sz="4" w:space="0"/>
              <w:left w:val="single" w:color="auto" w:sz="4" w:space="0"/>
              <w:bottom w:val="single" w:color="auto" w:sz="4" w:space="0"/>
              <w:right w:val="single" w:color="auto" w:sz="4" w:space="0"/>
            </w:tcBorders>
          </w:tcPr>
          <w:p w14:paraId="43CB355B">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59A75582">
            <w:pPr>
              <w:rPr>
                <w:color w:val="000000" w:themeColor="text1"/>
                <w:highlight w:val="none"/>
                <w14:textFill>
                  <w14:solidFill>
                    <w14:schemeClr w14:val="tx1"/>
                  </w14:solidFill>
                </w14:textFill>
              </w:rPr>
            </w:pPr>
          </w:p>
        </w:tc>
        <w:tc>
          <w:tcPr>
            <w:tcW w:w="3482" w:type="dxa"/>
            <w:vMerge w:val="continue"/>
            <w:tcBorders>
              <w:top w:val="single" w:color="auto" w:sz="4" w:space="0"/>
              <w:left w:val="single" w:color="auto" w:sz="4" w:space="0"/>
              <w:bottom w:val="single" w:color="auto" w:sz="4" w:space="0"/>
              <w:right w:val="single" w:color="auto" w:sz="4" w:space="0"/>
            </w:tcBorders>
          </w:tcPr>
          <w:p w14:paraId="63E264CC">
            <w:pPr>
              <w:rPr>
                <w:color w:val="000000" w:themeColor="text1"/>
                <w:highlight w:val="none"/>
                <w14:textFill>
                  <w14:solidFill>
                    <w14:schemeClr w14:val="tx1"/>
                  </w14:solidFill>
                </w14:textFill>
              </w:rPr>
            </w:pPr>
          </w:p>
        </w:tc>
        <w:tc>
          <w:tcPr>
            <w:tcW w:w="1247" w:type="dxa"/>
            <w:vMerge w:val="continue"/>
            <w:tcBorders>
              <w:left w:val="single" w:color="auto" w:sz="4" w:space="0"/>
              <w:bottom w:val="single" w:color="auto" w:sz="4" w:space="0"/>
              <w:right w:val="single" w:color="auto" w:sz="4" w:space="0"/>
            </w:tcBorders>
            <w:vAlign w:val="center"/>
          </w:tcPr>
          <w:p w14:paraId="02888DF0">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1713" w:type="dxa"/>
            <w:tcBorders>
              <w:top w:val="single" w:color="auto" w:sz="4" w:space="0"/>
              <w:left w:val="single" w:color="auto" w:sz="4" w:space="0"/>
              <w:bottom w:val="single" w:color="auto" w:sz="4" w:space="0"/>
              <w:right w:val="single" w:color="auto" w:sz="4" w:space="0"/>
            </w:tcBorders>
            <w:vAlign w:val="center"/>
          </w:tcPr>
          <w:p w14:paraId="51709CDC">
            <w:pPr>
              <w:widowControl/>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有违法所得，且造成损失的</w:t>
            </w:r>
          </w:p>
        </w:tc>
        <w:tc>
          <w:tcPr>
            <w:tcW w:w="2127" w:type="dxa"/>
            <w:tcBorders>
              <w:top w:val="single" w:color="auto" w:sz="4" w:space="0"/>
              <w:left w:val="single" w:color="auto" w:sz="4" w:space="0"/>
              <w:bottom w:val="single" w:color="auto" w:sz="4" w:space="0"/>
              <w:right w:val="single" w:color="auto" w:sz="4" w:space="0"/>
            </w:tcBorders>
            <w:vAlign w:val="center"/>
          </w:tcPr>
          <w:p w14:paraId="1A4FCC2F">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予以警告，没收违法所得，责令停业3个月以上6个月以下，并处违法所得3倍以上5倍以下罚款</w:t>
            </w:r>
          </w:p>
        </w:tc>
        <w:tc>
          <w:tcPr>
            <w:tcW w:w="1350" w:type="dxa"/>
            <w:vMerge w:val="continue"/>
            <w:tcBorders>
              <w:top w:val="single" w:color="auto" w:sz="4" w:space="0"/>
              <w:left w:val="single" w:color="auto" w:sz="4" w:space="0"/>
              <w:bottom w:val="single" w:color="auto" w:sz="4" w:space="0"/>
              <w:right w:val="single" w:color="auto" w:sz="4" w:space="0"/>
            </w:tcBorders>
          </w:tcPr>
          <w:p w14:paraId="2D6CA35A">
            <w:pPr>
              <w:rPr>
                <w:color w:val="000000" w:themeColor="text1"/>
                <w:highlight w:val="none"/>
                <w14:textFill>
                  <w14:solidFill>
                    <w14:schemeClr w14:val="tx1"/>
                  </w14:solidFill>
                </w14:textFill>
              </w:rPr>
            </w:pPr>
          </w:p>
        </w:tc>
        <w:tc>
          <w:tcPr>
            <w:tcW w:w="1195" w:type="dxa"/>
            <w:vMerge w:val="continue"/>
            <w:tcBorders>
              <w:top w:val="single" w:color="auto" w:sz="4" w:space="0"/>
              <w:left w:val="single" w:color="auto" w:sz="4" w:space="0"/>
              <w:bottom w:val="single" w:color="auto" w:sz="4" w:space="0"/>
              <w:right w:val="single" w:color="auto" w:sz="4" w:space="0"/>
            </w:tcBorders>
          </w:tcPr>
          <w:p w14:paraId="1D40ECAD">
            <w:pPr>
              <w:rPr>
                <w:color w:val="000000" w:themeColor="text1"/>
                <w:highlight w:val="none"/>
                <w14:textFill>
                  <w14:solidFill>
                    <w14:schemeClr w14:val="tx1"/>
                  </w14:solidFill>
                </w14:textFill>
              </w:rPr>
            </w:pPr>
          </w:p>
        </w:tc>
      </w:tr>
    </w:tbl>
    <w:p w14:paraId="0EAD05A0">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448"/>
        <w:gridCol w:w="2885"/>
        <w:gridCol w:w="1323"/>
        <w:gridCol w:w="2046"/>
        <w:gridCol w:w="2154"/>
        <w:gridCol w:w="1637"/>
        <w:gridCol w:w="1072"/>
      </w:tblGrid>
      <w:tr w14:paraId="67927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0AAE350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48" w:type="dxa"/>
            <w:tcBorders>
              <w:top w:val="single" w:color="auto" w:sz="4" w:space="0"/>
              <w:left w:val="single" w:color="auto" w:sz="4" w:space="0"/>
              <w:bottom w:val="single" w:color="auto" w:sz="4" w:space="0"/>
              <w:right w:val="single" w:color="auto" w:sz="4" w:space="0"/>
            </w:tcBorders>
            <w:vAlign w:val="center"/>
          </w:tcPr>
          <w:p w14:paraId="0A567AC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885" w:type="dxa"/>
            <w:tcBorders>
              <w:top w:val="single" w:color="auto" w:sz="4" w:space="0"/>
              <w:left w:val="single" w:color="auto" w:sz="4" w:space="0"/>
              <w:bottom w:val="single" w:color="auto" w:sz="4" w:space="0"/>
              <w:right w:val="single" w:color="auto" w:sz="4" w:space="0"/>
            </w:tcBorders>
            <w:vAlign w:val="center"/>
          </w:tcPr>
          <w:p w14:paraId="0A09E8F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323" w:type="dxa"/>
            <w:tcBorders>
              <w:top w:val="single" w:color="auto" w:sz="4" w:space="0"/>
              <w:left w:val="single" w:color="auto" w:sz="4" w:space="0"/>
              <w:bottom w:val="single" w:color="auto" w:sz="4" w:space="0"/>
              <w:right w:val="single" w:color="auto" w:sz="4" w:space="0"/>
            </w:tcBorders>
            <w:vAlign w:val="center"/>
          </w:tcPr>
          <w:p w14:paraId="2A6961E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046" w:type="dxa"/>
            <w:tcBorders>
              <w:top w:val="single" w:color="auto" w:sz="4" w:space="0"/>
              <w:left w:val="single" w:color="auto" w:sz="4" w:space="0"/>
              <w:bottom w:val="single" w:color="auto" w:sz="4" w:space="0"/>
              <w:right w:val="single" w:color="auto" w:sz="4" w:space="0"/>
            </w:tcBorders>
            <w:vAlign w:val="center"/>
          </w:tcPr>
          <w:p w14:paraId="1CED312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154" w:type="dxa"/>
            <w:tcBorders>
              <w:top w:val="single" w:color="auto" w:sz="4" w:space="0"/>
              <w:left w:val="single" w:color="auto" w:sz="4" w:space="0"/>
              <w:bottom w:val="single" w:color="auto" w:sz="4" w:space="0"/>
              <w:right w:val="single" w:color="auto" w:sz="4" w:space="0"/>
            </w:tcBorders>
            <w:vAlign w:val="center"/>
          </w:tcPr>
          <w:p w14:paraId="65CFE5B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637" w:type="dxa"/>
            <w:tcBorders>
              <w:top w:val="single" w:color="auto" w:sz="4" w:space="0"/>
              <w:left w:val="single" w:color="auto" w:sz="4" w:space="0"/>
              <w:bottom w:val="single" w:color="auto" w:sz="4" w:space="0"/>
              <w:right w:val="single" w:color="auto" w:sz="4" w:space="0"/>
            </w:tcBorders>
            <w:vAlign w:val="center"/>
          </w:tcPr>
          <w:p w14:paraId="43981A0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072" w:type="dxa"/>
            <w:tcBorders>
              <w:top w:val="single" w:color="auto" w:sz="4" w:space="0"/>
              <w:left w:val="single" w:color="auto" w:sz="4" w:space="0"/>
              <w:bottom w:val="single" w:color="auto" w:sz="4" w:space="0"/>
              <w:right w:val="single" w:color="auto" w:sz="4" w:space="0"/>
            </w:tcBorders>
            <w:vAlign w:val="center"/>
          </w:tcPr>
          <w:p w14:paraId="7573B21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76791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36DAB6E">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16B12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3" w:hRule="atLeast"/>
        </w:trPr>
        <w:tc>
          <w:tcPr>
            <w:tcW w:w="951" w:type="dxa"/>
            <w:vMerge w:val="restart"/>
            <w:tcBorders>
              <w:top w:val="single" w:color="auto" w:sz="4" w:space="0"/>
              <w:left w:val="single" w:color="auto" w:sz="4" w:space="0"/>
              <w:bottom w:val="single" w:color="auto" w:sz="4" w:space="0"/>
              <w:right w:val="single" w:color="auto" w:sz="4" w:space="0"/>
            </w:tcBorders>
          </w:tcPr>
          <w:p w14:paraId="68B7FB9C">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2412030</w:t>
            </w:r>
          </w:p>
        </w:tc>
        <w:tc>
          <w:tcPr>
            <w:tcW w:w="1448" w:type="dxa"/>
            <w:vMerge w:val="restart"/>
            <w:tcBorders>
              <w:top w:val="single" w:color="auto" w:sz="4" w:space="0"/>
              <w:left w:val="single" w:color="auto" w:sz="4" w:space="0"/>
              <w:bottom w:val="single" w:color="auto" w:sz="4" w:space="0"/>
              <w:right w:val="single" w:color="auto" w:sz="4" w:space="0"/>
            </w:tcBorders>
          </w:tcPr>
          <w:p w14:paraId="4DEC76F7">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房地产评估机构出具有重大遗漏的评估报告的</w:t>
            </w:r>
          </w:p>
        </w:tc>
        <w:tc>
          <w:tcPr>
            <w:tcW w:w="2885" w:type="dxa"/>
            <w:vMerge w:val="restart"/>
            <w:tcBorders>
              <w:top w:val="single" w:color="auto" w:sz="4" w:space="0"/>
              <w:left w:val="single" w:color="auto" w:sz="4" w:space="0"/>
              <w:bottom w:val="single" w:color="auto" w:sz="4" w:space="0"/>
              <w:right w:val="single" w:color="auto" w:sz="4" w:space="0"/>
            </w:tcBorders>
          </w:tcPr>
          <w:p w14:paraId="55DCAB5C">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《中华人民共和国资产评估法》第四十七条第</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六</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项</w:t>
            </w:r>
            <w:r>
              <w:rPr>
                <w:rFonts w:hint="eastAsia" w:ascii="宋体" w:cs="宋体"/>
                <w:strike w:val="0"/>
                <w:dstrike w:val="0"/>
                <w:color w:val="000000" w:themeColor="text1"/>
                <w:kern w:val="0"/>
                <w:sz w:val="21"/>
                <w:szCs w:val="21"/>
                <w:highlight w:val="none"/>
                <w14:textFill>
                  <w14:solidFill>
                    <w14:schemeClr w14:val="tx1"/>
                  </w14:solidFill>
                </w14:textFill>
              </w:rPr>
              <w:t>　评估机构违反本法规定，有下列情形之一的，由有关评估行政管理部门予以警告，可以责令停业一个月以上六个月以下；有违法所得的，没收违法所得，并处违法所得一倍以上五倍以下罚款；情节严重的，由工商行政管理部门吊销营业执照；构成犯罪的，依法追究刑事责任：</w:t>
            </w:r>
          </w:p>
          <w:p w14:paraId="19BB681B">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(六)出具有重大遗漏的评估报告的；</w:t>
            </w:r>
          </w:p>
        </w:tc>
        <w:tc>
          <w:tcPr>
            <w:tcW w:w="1323" w:type="dxa"/>
            <w:tcBorders>
              <w:top w:val="single" w:color="auto" w:sz="4" w:space="0"/>
              <w:left w:val="single" w:color="auto" w:sz="4" w:space="0"/>
              <w:bottom w:val="single" w:color="auto" w:sz="4" w:space="0"/>
              <w:right w:val="single" w:color="auto" w:sz="4" w:space="0"/>
            </w:tcBorders>
            <w:vAlign w:val="center"/>
          </w:tcPr>
          <w:p w14:paraId="5CF32F26">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046" w:type="dxa"/>
            <w:tcBorders>
              <w:top w:val="single" w:color="auto" w:sz="4" w:space="0"/>
              <w:left w:val="single" w:color="auto" w:sz="4" w:space="0"/>
              <w:bottom w:val="single" w:color="auto" w:sz="4" w:space="0"/>
              <w:right w:val="single" w:color="auto" w:sz="4" w:space="0"/>
            </w:tcBorders>
            <w:vAlign w:val="center"/>
          </w:tcPr>
          <w:p w14:paraId="68C28154">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没有违法所得，且未造成损失的</w:t>
            </w:r>
          </w:p>
        </w:tc>
        <w:tc>
          <w:tcPr>
            <w:tcW w:w="2154" w:type="dxa"/>
            <w:tcBorders>
              <w:top w:val="single" w:color="auto" w:sz="4" w:space="0"/>
              <w:left w:val="single" w:color="auto" w:sz="4" w:space="0"/>
              <w:bottom w:val="single" w:color="auto" w:sz="4" w:space="0"/>
              <w:right w:val="single" w:color="auto" w:sz="4" w:space="0"/>
            </w:tcBorders>
            <w:vAlign w:val="center"/>
          </w:tcPr>
          <w:p w14:paraId="769BEE49">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予以警告，可以责令停业1个月以上3个月以下</w:t>
            </w:r>
          </w:p>
        </w:tc>
        <w:tc>
          <w:tcPr>
            <w:tcW w:w="1637" w:type="dxa"/>
            <w:vMerge w:val="restart"/>
            <w:tcBorders>
              <w:top w:val="single" w:color="auto" w:sz="4" w:space="0"/>
              <w:left w:val="single" w:color="auto" w:sz="4" w:space="0"/>
              <w:bottom w:val="single" w:color="auto" w:sz="4" w:space="0"/>
              <w:right w:val="single" w:color="auto" w:sz="4" w:space="0"/>
            </w:tcBorders>
          </w:tcPr>
          <w:p w14:paraId="631D783E">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072" w:type="dxa"/>
            <w:vMerge w:val="restart"/>
            <w:tcBorders>
              <w:top w:val="single" w:color="auto" w:sz="4" w:space="0"/>
              <w:left w:val="single" w:color="auto" w:sz="4" w:space="0"/>
              <w:bottom w:val="single" w:color="auto" w:sz="4" w:space="0"/>
              <w:right w:val="single" w:color="auto" w:sz="4" w:space="0"/>
            </w:tcBorders>
          </w:tcPr>
          <w:p w14:paraId="0EC2B09F">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21BAB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atLeast"/>
        </w:trPr>
        <w:tc>
          <w:tcPr>
            <w:tcW w:w="951" w:type="dxa"/>
            <w:vMerge w:val="continue"/>
            <w:tcBorders>
              <w:top w:val="single" w:color="auto" w:sz="4" w:space="0"/>
              <w:left w:val="single" w:color="auto" w:sz="4" w:space="0"/>
              <w:bottom w:val="single" w:color="auto" w:sz="4" w:space="0"/>
              <w:right w:val="single" w:color="auto" w:sz="4" w:space="0"/>
            </w:tcBorders>
          </w:tcPr>
          <w:p w14:paraId="6CED808B">
            <w:pPr>
              <w:rPr>
                <w:color w:val="000000" w:themeColor="text1"/>
                <w:highlight w:val="none"/>
                <w14:textFill>
                  <w14:solidFill>
                    <w14:schemeClr w14:val="tx1"/>
                  </w14:solidFill>
                </w14:textFill>
              </w:rPr>
            </w:pPr>
          </w:p>
        </w:tc>
        <w:tc>
          <w:tcPr>
            <w:tcW w:w="1448" w:type="dxa"/>
            <w:vMerge w:val="continue"/>
            <w:tcBorders>
              <w:top w:val="single" w:color="auto" w:sz="4" w:space="0"/>
              <w:left w:val="single" w:color="auto" w:sz="4" w:space="0"/>
              <w:bottom w:val="single" w:color="auto" w:sz="4" w:space="0"/>
              <w:right w:val="single" w:color="auto" w:sz="4" w:space="0"/>
            </w:tcBorders>
          </w:tcPr>
          <w:p w14:paraId="0FA16B08">
            <w:pPr>
              <w:rPr>
                <w:color w:val="000000" w:themeColor="text1"/>
                <w:highlight w:val="none"/>
                <w14:textFill>
                  <w14:solidFill>
                    <w14:schemeClr w14:val="tx1"/>
                  </w14:solidFill>
                </w14:textFill>
              </w:rPr>
            </w:pPr>
          </w:p>
        </w:tc>
        <w:tc>
          <w:tcPr>
            <w:tcW w:w="2885" w:type="dxa"/>
            <w:vMerge w:val="continue"/>
            <w:tcBorders>
              <w:top w:val="single" w:color="auto" w:sz="4" w:space="0"/>
              <w:left w:val="single" w:color="auto" w:sz="4" w:space="0"/>
              <w:bottom w:val="single" w:color="auto" w:sz="4" w:space="0"/>
              <w:right w:val="single" w:color="auto" w:sz="4" w:space="0"/>
            </w:tcBorders>
          </w:tcPr>
          <w:p w14:paraId="76311924">
            <w:pPr>
              <w:rPr>
                <w:color w:val="000000" w:themeColor="text1"/>
                <w:highlight w:val="none"/>
                <w14:textFill>
                  <w14:solidFill>
                    <w14:schemeClr w14:val="tx1"/>
                  </w14:solidFill>
                </w14:textFill>
              </w:rPr>
            </w:pPr>
          </w:p>
        </w:tc>
        <w:tc>
          <w:tcPr>
            <w:tcW w:w="1323" w:type="dxa"/>
            <w:tcBorders>
              <w:top w:val="single" w:color="auto" w:sz="4" w:space="0"/>
              <w:left w:val="single" w:color="auto" w:sz="4" w:space="0"/>
              <w:bottom w:val="single" w:color="auto" w:sz="4" w:space="0"/>
              <w:right w:val="single" w:color="auto" w:sz="4" w:space="0"/>
            </w:tcBorders>
            <w:vAlign w:val="center"/>
          </w:tcPr>
          <w:p w14:paraId="37A66881">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046" w:type="dxa"/>
            <w:tcBorders>
              <w:top w:val="single" w:color="auto" w:sz="4" w:space="0"/>
              <w:left w:val="single" w:color="auto" w:sz="4" w:space="0"/>
              <w:bottom w:val="single" w:color="auto" w:sz="4" w:space="0"/>
              <w:right w:val="single" w:color="auto" w:sz="4" w:space="0"/>
            </w:tcBorders>
            <w:vAlign w:val="center"/>
          </w:tcPr>
          <w:p w14:paraId="653C9EC9">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没有违法所得，但造成损失的</w:t>
            </w:r>
          </w:p>
        </w:tc>
        <w:tc>
          <w:tcPr>
            <w:tcW w:w="2154" w:type="dxa"/>
            <w:tcBorders>
              <w:top w:val="single" w:color="auto" w:sz="4" w:space="0"/>
              <w:left w:val="single" w:color="auto" w:sz="4" w:space="0"/>
              <w:bottom w:val="single" w:color="auto" w:sz="4" w:space="0"/>
              <w:right w:val="single" w:color="auto" w:sz="4" w:space="0"/>
            </w:tcBorders>
            <w:vAlign w:val="center"/>
          </w:tcPr>
          <w:p w14:paraId="73CE7C10">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予以警告，责令停业3个月以上6个月以下</w:t>
            </w:r>
          </w:p>
        </w:tc>
        <w:tc>
          <w:tcPr>
            <w:tcW w:w="1637" w:type="dxa"/>
            <w:vMerge w:val="continue"/>
            <w:tcBorders>
              <w:top w:val="single" w:color="auto" w:sz="4" w:space="0"/>
              <w:left w:val="single" w:color="auto" w:sz="4" w:space="0"/>
              <w:bottom w:val="single" w:color="auto" w:sz="4" w:space="0"/>
              <w:right w:val="single" w:color="auto" w:sz="4" w:space="0"/>
            </w:tcBorders>
          </w:tcPr>
          <w:p w14:paraId="2A07CA74">
            <w:pPr>
              <w:rPr>
                <w:color w:val="000000" w:themeColor="text1"/>
                <w:highlight w:val="none"/>
                <w14:textFill>
                  <w14:solidFill>
                    <w14:schemeClr w14:val="tx1"/>
                  </w14:solidFill>
                </w14:textFill>
              </w:rPr>
            </w:pPr>
          </w:p>
        </w:tc>
        <w:tc>
          <w:tcPr>
            <w:tcW w:w="1072" w:type="dxa"/>
            <w:vMerge w:val="continue"/>
            <w:tcBorders>
              <w:top w:val="single" w:color="auto" w:sz="4" w:space="0"/>
              <w:left w:val="single" w:color="auto" w:sz="4" w:space="0"/>
              <w:bottom w:val="single" w:color="auto" w:sz="4" w:space="0"/>
              <w:right w:val="single" w:color="auto" w:sz="4" w:space="0"/>
            </w:tcBorders>
          </w:tcPr>
          <w:p w14:paraId="6002FE7C">
            <w:pPr>
              <w:rPr>
                <w:color w:val="000000" w:themeColor="text1"/>
                <w:highlight w:val="none"/>
                <w14:textFill>
                  <w14:solidFill>
                    <w14:schemeClr w14:val="tx1"/>
                  </w14:solidFill>
                </w14:textFill>
              </w:rPr>
            </w:pPr>
          </w:p>
        </w:tc>
      </w:tr>
      <w:tr w14:paraId="00DF6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4" w:hRule="atLeast"/>
        </w:trPr>
        <w:tc>
          <w:tcPr>
            <w:tcW w:w="951" w:type="dxa"/>
            <w:vMerge w:val="continue"/>
            <w:tcBorders>
              <w:top w:val="single" w:color="auto" w:sz="4" w:space="0"/>
              <w:left w:val="single" w:color="auto" w:sz="4" w:space="0"/>
              <w:bottom w:val="single" w:color="auto" w:sz="4" w:space="0"/>
              <w:right w:val="single" w:color="auto" w:sz="4" w:space="0"/>
            </w:tcBorders>
          </w:tcPr>
          <w:p w14:paraId="5957F04A">
            <w:pPr>
              <w:rPr>
                <w:color w:val="000000" w:themeColor="text1"/>
                <w:highlight w:val="none"/>
                <w14:textFill>
                  <w14:solidFill>
                    <w14:schemeClr w14:val="tx1"/>
                  </w14:solidFill>
                </w14:textFill>
              </w:rPr>
            </w:pPr>
          </w:p>
        </w:tc>
        <w:tc>
          <w:tcPr>
            <w:tcW w:w="1448" w:type="dxa"/>
            <w:vMerge w:val="continue"/>
            <w:tcBorders>
              <w:top w:val="single" w:color="auto" w:sz="4" w:space="0"/>
              <w:left w:val="single" w:color="auto" w:sz="4" w:space="0"/>
              <w:bottom w:val="single" w:color="auto" w:sz="4" w:space="0"/>
              <w:right w:val="single" w:color="auto" w:sz="4" w:space="0"/>
            </w:tcBorders>
          </w:tcPr>
          <w:p w14:paraId="6964F63E">
            <w:pPr>
              <w:rPr>
                <w:color w:val="000000" w:themeColor="text1"/>
                <w:highlight w:val="none"/>
                <w14:textFill>
                  <w14:solidFill>
                    <w14:schemeClr w14:val="tx1"/>
                  </w14:solidFill>
                </w14:textFill>
              </w:rPr>
            </w:pPr>
          </w:p>
        </w:tc>
        <w:tc>
          <w:tcPr>
            <w:tcW w:w="2885" w:type="dxa"/>
            <w:vMerge w:val="continue"/>
            <w:tcBorders>
              <w:top w:val="single" w:color="auto" w:sz="4" w:space="0"/>
              <w:left w:val="single" w:color="auto" w:sz="4" w:space="0"/>
              <w:bottom w:val="single" w:color="auto" w:sz="4" w:space="0"/>
              <w:right w:val="single" w:color="auto" w:sz="4" w:space="0"/>
            </w:tcBorders>
          </w:tcPr>
          <w:p w14:paraId="59ED692B">
            <w:pPr>
              <w:rPr>
                <w:color w:val="000000" w:themeColor="text1"/>
                <w:highlight w:val="none"/>
                <w14:textFill>
                  <w14:solidFill>
                    <w14:schemeClr w14:val="tx1"/>
                  </w14:solidFill>
                </w14:textFill>
              </w:rPr>
            </w:pPr>
          </w:p>
        </w:tc>
        <w:tc>
          <w:tcPr>
            <w:tcW w:w="1323" w:type="dxa"/>
            <w:vMerge w:val="restart"/>
            <w:tcBorders>
              <w:top w:val="single" w:color="auto" w:sz="4" w:space="0"/>
              <w:left w:val="single" w:color="auto" w:sz="4" w:space="0"/>
              <w:right w:val="single" w:color="auto" w:sz="4" w:space="0"/>
            </w:tcBorders>
            <w:vAlign w:val="center"/>
          </w:tcPr>
          <w:p w14:paraId="4D139EB7">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046" w:type="dxa"/>
            <w:tcBorders>
              <w:top w:val="single" w:color="auto" w:sz="4" w:space="0"/>
              <w:left w:val="single" w:color="auto" w:sz="4" w:space="0"/>
              <w:bottom w:val="single" w:color="auto" w:sz="4" w:space="0"/>
              <w:right w:val="single" w:color="auto" w:sz="4" w:space="0"/>
            </w:tcBorders>
            <w:vAlign w:val="center"/>
          </w:tcPr>
          <w:p w14:paraId="4FC53F20">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有违法所得，但未造成损失的</w:t>
            </w:r>
          </w:p>
        </w:tc>
        <w:tc>
          <w:tcPr>
            <w:tcW w:w="2154" w:type="dxa"/>
            <w:tcBorders>
              <w:top w:val="single" w:color="auto" w:sz="4" w:space="0"/>
              <w:left w:val="single" w:color="auto" w:sz="4" w:space="0"/>
              <w:bottom w:val="single" w:color="auto" w:sz="4" w:space="0"/>
              <w:right w:val="single" w:color="auto" w:sz="4" w:space="0"/>
            </w:tcBorders>
            <w:vAlign w:val="center"/>
          </w:tcPr>
          <w:p w14:paraId="5A27CDC6">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予以警告，没收违法所得，责令停业1个月以上3个月以下，并处违法所得1倍以上3倍以下罚款</w:t>
            </w:r>
          </w:p>
        </w:tc>
        <w:tc>
          <w:tcPr>
            <w:tcW w:w="1637" w:type="dxa"/>
            <w:vMerge w:val="continue"/>
            <w:tcBorders>
              <w:top w:val="single" w:color="auto" w:sz="4" w:space="0"/>
              <w:left w:val="single" w:color="auto" w:sz="4" w:space="0"/>
              <w:bottom w:val="single" w:color="auto" w:sz="4" w:space="0"/>
              <w:right w:val="single" w:color="auto" w:sz="4" w:space="0"/>
            </w:tcBorders>
          </w:tcPr>
          <w:p w14:paraId="12A77B16">
            <w:pPr>
              <w:rPr>
                <w:color w:val="000000" w:themeColor="text1"/>
                <w:highlight w:val="none"/>
                <w14:textFill>
                  <w14:solidFill>
                    <w14:schemeClr w14:val="tx1"/>
                  </w14:solidFill>
                </w14:textFill>
              </w:rPr>
            </w:pPr>
          </w:p>
        </w:tc>
        <w:tc>
          <w:tcPr>
            <w:tcW w:w="1072" w:type="dxa"/>
            <w:vMerge w:val="continue"/>
            <w:tcBorders>
              <w:top w:val="single" w:color="auto" w:sz="4" w:space="0"/>
              <w:left w:val="single" w:color="auto" w:sz="4" w:space="0"/>
              <w:bottom w:val="single" w:color="auto" w:sz="4" w:space="0"/>
              <w:right w:val="single" w:color="auto" w:sz="4" w:space="0"/>
            </w:tcBorders>
          </w:tcPr>
          <w:p w14:paraId="1144C716">
            <w:pPr>
              <w:rPr>
                <w:color w:val="000000" w:themeColor="text1"/>
                <w:highlight w:val="none"/>
                <w14:textFill>
                  <w14:solidFill>
                    <w14:schemeClr w14:val="tx1"/>
                  </w14:solidFill>
                </w14:textFill>
              </w:rPr>
            </w:pPr>
          </w:p>
        </w:tc>
      </w:tr>
      <w:tr w14:paraId="3097C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5" w:hRule="atLeast"/>
        </w:trPr>
        <w:tc>
          <w:tcPr>
            <w:tcW w:w="951" w:type="dxa"/>
            <w:vMerge w:val="continue"/>
            <w:tcBorders>
              <w:top w:val="single" w:color="auto" w:sz="4" w:space="0"/>
              <w:left w:val="single" w:color="auto" w:sz="4" w:space="0"/>
              <w:bottom w:val="single" w:color="auto" w:sz="4" w:space="0"/>
              <w:right w:val="single" w:color="auto" w:sz="4" w:space="0"/>
            </w:tcBorders>
          </w:tcPr>
          <w:p w14:paraId="1CCB8084">
            <w:pPr>
              <w:rPr>
                <w:color w:val="000000" w:themeColor="text1"/>
                <w:highlight w:val="none"/>
                <w14:textFill>
                  <w14:solidFill>
                    <w14:schemeClr w14:val="tx1"/>
                  </w14:solidFill>
                </w14:textFill>
              </w:rPr>
            </w:pPr>
          </w:p>
        </w:tc>
        <w:tc>
          <w:tcPr>
            <w:tcW w:w="1448" w:type="dxa"/>
            <w:vMerge w:val="continue"/>
            <w:tcBorders>
              <w:top w:val="single" w:color="auto" w:sz="4" w:space="0"/>
              <w:left w:val="single" w:color="auto" w:sz="4" w:space="0"/>
              <w:bottom w:val="single" w:color="auto" w:sz="4" w:space="0"/>
              <w:right w:val="single" w:color="auto" w:sz="4" w:space="0"/>
            </w:tcBorders>
          </w:tcPr>
          <w:p w14:paraId="033FB6F9">
            <w:pPr>
              <w:rPr>
                <w:color w:val="000000" w:themeColor="text1"/>
                <w:highlight w:val="none"/>
                <w14:textFill>
                  <w14:solidFill>
                    <w14:schemeClr w14:val="tx1"/>
                  </w14:solidFill>
                </w14:textFill>
              </w:rPr>
            </w:pPr>
          </w:p>
        </w:tc>
        <w:tc>
          <w:tcPr>
            <w:tcW w:w="2885" w:type="dxa"/>
            <w:vMerge w:val="continue"/>
            <w:tcBorders>
              <w:top w:val="single" w:color="auto" w:sz="4" w:space="0"/>
              <w:left w:val="single" w:color="auto" w:sz="4" w:space="0"/>
              <w:bottom w:val="single" w:color="auto" w:sz="4" w:space="0"/>
              <w:right w:val="single" w:color="auto" w:sz="4" w:space="0"/>
            </w:tcBorders>
          </w:tcPr>
          <w:p w14:paraId="50E6600D">
            <w:pPr>
              <w:rPr>
                <w:color w:val="000000" w:themeColor="text1"/>
                <w:highlight w:val="none"/>
                <w14:textFill>
                  <w14:solidFill>
                    <w14:schemeClr w14:val="tx1"/>
                  </w14:solidFill>
                </w14:textFill>
              </w:rPr>
            </w:pPr>
          </w:p>
        </w:tc>
        <w:tc>
          <w:tcPr>
            <w:tcW w:w="1323" w:type="dxa"/>
            <w:vMerge w:val="continue"/>
            <w:tcBorders>
              <w:left w:val="single" w:color="auto" w:sz="4" w:space="0"/>
              <w:bottom w:val="single" w:color="auto" w:sz="4" w:space="0"/>
              <w:right w:val="single" w:color="auto" w:sz="4" w:space="0"/>
            </w:tcBorders>
            <w:vAlign w:val="center"/>
          </w:tcPr>
          <w:p w14:paraId="1A591653">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046" w:type="dxa"/>
            <w:tcBorders>
              <w:top w:val="single" w:color="auto" w:sz="4" w:space="0"/>
              <w:left w:val="single" w:color="auto" w:sz="4" w:space="0"/>
              <w:bottom w:val="single" w:color="auto" w:sz="4" w:space="0"/>
              <w:right w:val="single" w:color="auto" w:sz="4" w:space="0"/>
            </w:tcBorders>
            <w:vAlign w:val="center"/>
          </w:tcPr>
          <w:p w14:paraId="41D68C6E">
            <w:pPr>
              <w:widowControl/>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有违法所得，且造成损失的</w:t>
            </w:r>
          </w:p>
        </w:tc>
        <w:tc>
          <w:tcPr>
            <w:tcW w:w="2154" w:type="dxa"/>
            <w:tcBorders>
              <w:top w:val="single" w:color="auto" w:sz="4" w:space="0"/>
              <w:left w:val="single" w:color="auto" w:sz="4" w:space="0"/>
              <w:bottom w:val="single" w:color="auto" w:sz="4" w:space="0"/>
              <w:right w:val="single" w:color="auto" w:sz="4" w:space="0"/>
            </w:tcBorders>
            <w:vAlign w:val="center"/>
          </w:tcPr>
          <w:p w14:paraId="007DF2B3">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予以警告，没收违法所得，责令停业3个月以上6个月以下，并处违法所得3倍以上5倍以下罚款</w:t>
            </w:r>
          </w:p>
        </w:tc>
        <w:tc>
          <w:tcPr>
            <w:tcW w:w="1637" w:type="dxa"/>
            <w:vMerge w:val="continue"/>
            <w:tcBorders>
              <w:top w:val="single" w:color="auto" w:sz="4" w:space="0"/>
              <w:left w:val="single" w:color="auto" w:sz="4" w:space="0"/>
              <w:bottom w:val="single" w:color="auto" w:sz="4" w:space="0"/>
              <w:right w:val="single" w:color="auto" w:sz="4" w:space="0"/>
            </w:tcBorders>
          </w:tcPr>
          <w:p w14:paraId="7323FA87">
            <w:pPr>
              <w:rPr>
                <w:color w:val="000000" w:themeColor="text1"/>
                <w:highlight w:val="none"/>
                <w14:textFill>
                  <w14:solidFill>
                    <w14:schemeClr w14:val="tx1"/>
                  </w14:solidFill>
                </w14:textFill>
              </w:rPr>
            </w:pPr>
          </w:p>
        </w:tc>
        <w:tc>
          <w:tcPr>
            <w:tcW w:w="1072" w:type="dxa"/>
            <w:vMerge w:val="continue"/>
            <w:tcBorders>
              <w:top w:val="single" w:color="auto" w:sz="4" w:space="0"/>
              <w:left w:val="single" w:color="auto" w:sz="4" w:space="0"/>
              <w:bottom w:val="single" w:color="auto" w:sz="4" w:space="0"/>
              <w:right w:val="single" w:color="auto" w:sz="4" w:space="0"/>
            </w:tcBorders>
          </w:tcPr>
          <w:p w14:paraId="58483B8C">
            <w:pPr>
              <w:rPr>
                <w:color w:val="000000" w:themeColor="text1"/>
                <w:highlight w:val="none"/>
                <w14:textFill>
                  <w14:solidFill>
                    <w14:schemeClr w14:val="tx1"/>
                  </w14:solidFill>
                </w14:textFill>
              </w:rPr>
            </w:pPr>
          </w:p>
        </w:tc>
      </w:tr>
    </w:tbl>
    <w:p w14:paraId="07710CF9">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565"/>
        <w:gridCol w:w="2918"/>
        <w:gridCol w:w="1351"/>
        <w:gridCol w:w="1868"/>
        <w:gridCol w:w="2263"/>
        <w:gridCol w:w="1528"/>
        <w:gridCol w:w="1072"/>
      </w:tblGrid>
      <w:tr w14:paraId="1E906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7AE43C1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65" w:type="dxa"/>
            <w:tcBorders>
              <w:top w:val="single" w:color="auto" w:sz="4" w:space="0"/>
              <w:left w:val="single" w:color="auto" w:sz="4" w:space="0"/>
              <w:bottom w:val="single" w:color="auto" w:sz="4" w:space="0"/>
              <w:right w:val="single" w:color="auto" w:sz="4" w:space="0"/>
            </w:tcBorders>
            <w:vAlign w:val="center"/>
          </w:tcPr>
          <w:p w14:paraId="287859C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918" w:type="dxa"/>
            <w:tcBorders>
              <w:top w:val="single" w:color="auto" w:sz="4" w:space="0"/>
              <w:left w:val="single" w:color="auto" w:sz="4" w:space="0"/>
              <w:bottom w:val="single" w:color="auto" w:sz="4" w:space="0"/>
              <w:right w:val="single" w:color="auto" w:sz="4" w:space="0"/>
            </w:tcBorders>
            <w:vAlign w:val="center"/>
          </w:tcPr>
          <w:p w14:paraId="2573FB9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351" w:type="dxa"/>
            <w:tcBorders>
              <w:top w:val="single" w:color="auto" w:sz="4" w:space="0"/>
              <w:left w:val="single" w:color="auto" w:sz="4" w:space="0"/>
              <w:bottom w:val="single" w:color="auto" w:sz="4" w:space="0"/>
              <w:right w:val="single" w:color="auto" w:sz="4" w:space="0"/>
            </w:tcBorders>
            <w:vAlign w:val="center"/>
          </w:tcPr>
          <w:p w14:paraId="667550A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868" w:type="dxa"/>
            <w:tcBorders>
              <w:top w:val="single" w:color="auto" w:sz="4" w:space="0"/>
              <w:left w:val="single" w:color="auto" w:sz="4" w:space="0"/>
              <w:bottom w:val="single" w:color="auto" w:sz="4" w:space="0"/>
              <w:right w:val="single" w:color="auto" w:sz="4" w:space="0"/>
            </w:tcBorders>
            <w:vAlign w:val="center"/>
          </w:tcPr>
          <w:p w14:paraId="6BBB069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263" w:type="dxa"/>
            <w:tcBorders>
              <w:top w:val="single" w:color="auto" w:sz="4" w:space="0"/>
              <w:left w:val="single" w:color="auto" w:sz="4" w:space="0"/>
              <w:bottom w:val="single" w:color="auto" w:sz="4" w:space="0"/>
              <w:right w:val="single" w:color="auto" w:sz="4" w:space="0"/>
            </w:tcBorders>
            <w:vAlign w:val="center"/>
          </w:tcPr>
          <w:p w14:paraId="325F23C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528" w:type="dxa"/>
            <w:tcBorders>
              <w:top w:val="single" w:color="auto" w:sz="4" w:space="0"/>
              <w:left w:val="single" w:color="auto" w:sz="4" w:space="0"/>
              <w:bottom w:val="single" w:color="auto" w:sz="4" w:space="0"/>
              <w:right w:val="single" w:color="auto" w:sz="4" w:space="0"/>
            </w:tcBorders>
            <w:vAlign w:val="center"/>
          </w:tcPr>
          <w:p w14:paraId="6E0E9CE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072" w:type="dxa"/>
            <w:tcBorders>
              <w:top w:val="single" w:color="auto" w:sz="4" w:space="0"/>
              <w:left w:val="single" w:color="auto" w:sz="4" w:space="0"/>
              <w:bottom w:val="single" w:color="auto" w:sz="4" w:space="0"/>
              <w:right w:val="single" w:color="auto" w:sz="4" w:space="0"/>
            </w:tcBorders>
            <w:vAlign w:val="center"/>
          </w:tcPr>
          <w:p w14:paraId="3E0B294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0EA63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2A939D4">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344FE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atLeast"/>
        </w:trPr>
        <w:tc>
          <w:tcPr>
            <w:tcW w:w="951" w:type="dxa"/>
            <w:vMerge w:val="restart"/>
            <w:tcBorders>
              <w:top w:val="single" w:color="auto" w:sz="4" w:space="0"/>
              <w:left w:val="single" w:color="auto" w:sz="4" w:space="0"/>
              <w:bottom w:val="single" w:color="auto" w:sz="4" w:space="0"/>
              <w:right w:val="single" w:color="auto" w:sz="4" w:space="0"/>
            </w:tcBorders>
          </w:tcPr>
          <w:p w14:paraId="27F1C135">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2412031</w:t>
            </w:r>
          </w:p>
        </w:tc>
        <w:tc>
          <w:tcPr>
            <w:tcW w:w="1565" w:type="dxa"/>
            <w:vMerge w:val="restart"/>
            <w:tcBorders>
              <w:top w:val="single" w:color="auto" w:sz="4" w:space="0"/>
              <w:left w:val="single" w:color="auto" w:sz="4" w:space="0"/>
              <w:bottom w:val="single" w:color="auto" w:sz="4" w:space="0"/>
              <w:right w:val="single" w:color="auto" w:sz="4" w:space="0"/>
            </w:tcBorders>
          </w:tcPr>
          <w:p w14:paraId="6BF7EDAB">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房地产评估机构未按《中华人民共和国资产评估法》规定的期限保存评估档案的</w:t>
            </w:r>
          </w:p>
        </w:tc>
        <w:tc>
          <w:tcPr>
            <w:tcW w:w="2918" w:type="dxa"/>
            <w:vMerge w:val="restart"/>
            <w:tcBorders>
              <w:top w:val="single" w:color="auto" w:sz="4" w:space="0"/>
              <w:left w:val="single" w:color="auto" w:sz="4" w:space="0"/>
              <w:bottom w:val="single" w:color="auto" w:sz="4" w:space="0"/>
              <w:right w:val="single" w:color="auto" w:sz="4" w:space="0"/>
            </w:tcBorders>
          </w:tcPr>
          <w:p w14:paraId="4A283EB9">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《中华人民共和国资产评估法》第四十七条第</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七</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项</w:t>
            </w:r>
            <w:r>
              <w:rPr>
                <w:rFonts w:hint="eastAsia" w:ascii="宋体" w:cs="宋体"/>
                <w:strike w:val="0"/>
                <w:dstrike w:val="0"/>
                <w:color w:val="000000" w:themeColor="text1"/>
                <w:kern w:val="0"/>
                <w:sz w:val="21"/>
                <w:szCs w:val="21"/>
                <w:highlight w:val="none"/>
                <w14:textFill>
                  <w14:solidFill>
                    <w14:schemeClr w14:val="tx1"/>
                  </w14:solidFill>
                </w14:textFill>
              </w:rPr>
              <w:t>　评估机构违反本法规定，有下列情形之一的，由有关评估行政管理部门予以警告，可以责令停业一个月以上六个月以下；有违法所得的，没收违法所得，并处违法所得一倍以上五倍以下罚款；情节严重的，由工商行政管理部门吊销营业执照；构成犯罪的，依法追究刑事责任：</w:t>
            </w:r>
          </w:p>
          <w:p w14:paraId="14F83030">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(七)未按本法规定的期限保存评估档案的；</w:t>
            </w:r>
          </w:p>
        </w:tc>
        <w:tc>
          <w:tcPr>
            <w:tcW w:w="1351" w:type="dxa"/>
            <w:tcBorders>
              <w:top w:val="single" w:color="auto" w:sz="4" w:space="0"/>
              <w:left w:val="single" w:color="auto" w:sz="4" w:space="0"/>
              <w:bottom w:val="single" w:color="auto" w:sz="4" w:space="0"/>
              <w:right w:val="single" w:color="auto" w:sz="4" w:space="0"/>
            </w:tcBorders>
            <w:vAlign w:val="center"/>
          </w:tcPr>
          <w:p w14:paraId="22BB1866">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868" w:type="dxa"/>
            <w:tcBorders>
              <w:top w:val="single" w:color="auto" w:sz="4" w:space="0"/>
              <w:left w:val="single" w:color="auto" w:sz="4" w:space="0"/>
              <w:bottom w:val="single" w:color="auto" w:sz="4" w:space="0"/>
              <w:right w:val="single" w:color="auto" w:sz="4" w:space="0"/>
            </w:tcBorders>
            <w:vAlign w:val="center"/>
          </w:tcPr>
          <w:p w14:paraId="720B8741">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没有违法所得，且未造成损失的</w:t>
            </w:r>
          </w:p>
        </w:tc>
        <w:tc>
          <w:tcPr>
            <w:tcW w:w="2263" w:type="dxa"/>
            <w:tcBorders>
              <w:top w:val="single" w:color="auto" w:sz="4" w:space="0"/>
              <w:left w:val="single" w:color="auto" w:sz="4" w:space="0"/>
              <w:bottom w:val="single" w:color="auto" w:sz="4" w:space="0"/>
              <w:right w:val="single" w:color="auto" w:sz="4" w:space="0"/>
            </w:tcBorders>
            <w:vAlign w:val="center"/>
          </w:tcPr>
          <w:p w14:paraId="3491512D">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予以警告，可以责令停业1个月以上3个月以下</w:t>
            </w:r>
          </w:p>
        </w:tc>
        <w:tc>
          <w:tcPr>
            <w:tcW w:w="1528" w:type="dxa"/>
            <w:vMerge w:val="restart"/>
            <w:tcBorders>
              <w:top w:val="single" w:color="auto" w:sz="4" w:space="0"/>
              <w:left w:val="single" w:color="auto" w:sz="4" w:space="0"/>
              <w:bottom w:val="single" w:color="auto" w:sz="4" w:space="0"/>
              <w:right w:val="single" w:color="auto" w:sz="4" w:space="0"/>
            </w:tcBorders>
          </w:tcPr>
          <w:p w14:paraId="52024093">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072" w:type="dxa"/>
            <w:vMerge w:val="restart"/>
            <w:tcBorders>
              <w:top w:val="single" w:color="auto" w:sz="4" w:space="0"/>
              <w:left w:val="single" w:color="auto" w:sz="4" w:space="0"/>
              <w:bottom w:val="single" w:color="auto" w:sz="4" w:space="0"/>
              <w:right w:val="single" w:color="auto" w:sz="4" w:space="0"/>
            </w:tcBorders>
          </w:tcPr>
          <w:p w14:paraId="189AB77E">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6999C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951" w:type="dxa"/>
            <w:vMerge w:val="continue"/>
            <w:tcBorders>
              <w:top w:val="single" w:color="auto" w:sz="4" w:space="0"/>
              <w:left w:val="single" w:color="auto" w:sz="4" w:space="0"/>
              <w:bottom w:val="single" w:color="auto" w:sz="4" w:space="0"/>
              <w:right w:val="single" w:color="auto" w:sz="4" w:space="0"/>
            </w:tcBorders>
          </w:tcPr>
          <w:p w14:paraId="1F8EBC14">
            <w:pPr>
              <w:rPr>
                <w:color w:val="000000" w:themeColor="text1"/>
                <w:highlight w:val="none"/>
                <w14:textFill>
                  <w14:solidFill>
                    <w14:schemeClr w14:val="tx1"/>
                  </w14:solidFill>
                </w14:textFill>
              </w:rPr>
            </w:pPr>
          </w:p>
        </w:tc>
        <w:tc>
          <w:tcPr>
            <w:tcW w:w="1565" w:type="dxa"/>
            <w:vMerge w:val="continue"/>
            <w:tcBorders>
              <w:top w:val="single" w:color="auto" w:sz="4" w:space="0"/>
              <w:left w:val="single" w:color="auto" w:sz="4" w:space="0"/>
              <w:bottom w:val="single" w:color="auto" w:sz="4" w:space="0"/>
              <w:right w:val="single" w:color="auto" w:sz="4" w:space="0"/>
            </w:tcBorders>
          </w:tcPr>
          <w:p w14:paraId="59639A12">
            <w:pPr>
              <w:rPr>
                <w:color w:val="000000" w:themeColor="text1"/>
                <w:highlight w:val="none"/>
                <w14:textFill>
                  <w14:solidFill>
                    <w14:schemeClr w14:val="tx1"/>
                  </w14:solidFill>
                </w14:textFill>
              </w:rPr>
            </w:pPr>
          </w:p>
        </w:tc>
        <w:tc>
          <w:tcPr>
            <w:tcW w:w="2918" w:type="dxa"/>
            <w:vMerge w:val="continue"/>
            <w:tcBorders>
              <w:top w:val="single" w:color="auto" w:sz="4" w:space="0"/>
              <w:left w:val="single" w:color="auto" w:sz="4" w:space="0"/>
              <w:bottom w:val="single" w:color="auto" w:sz="4" w:space="0"/>
              <w:right w:val="single" w:color="auto" w:sz="4" w:space="0"/>
            </w:tcBorders>
          </w:tcPr>
          <w:p w14:paraId="311B05CF">
            <w:pPr>
              <w:rPr>
                <w:color w:val="000000" w:themeColor="text1"/>
                <w:highlight w:val="none"/>
                <w14:textFill>
                  <w14:solidFill>
                    <w14:schemeClr w14:val="tx1"/>
                  </w14:solidFill>
                </w14:textFill>
              </w:rPr>
            </w:pPr>
          </w:p>
        </w:tc>
        <w:tc>
          <w:tcPr>
            <w:tcW w:w="1351" w:type="dxa"/>
            <w:tcBorders>
              <w:top w:val="single" w:color="auto" w:sz="4" w:space="0"/>
              <w:left w:val="single" w:color="auto" w:sz="4" w:space="0"/>
              <w:bottom w:val="single" w:color="auto" w:sz="4" w:space="0"/>
              <w:right w:val="single" w:color="auto" w:sz="4" w:space="0"/>
            </w:tcBorders>
            <w:vAlign w:val="center"/>
          </w:tcPr>
          <w:p w14:paraId="4B84B156">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868" w:type="dxa"/>
            <w:tcBorders>
              <w:top w:val="single" w:color="auto" w:sz="4" w:space="0"/>
              <w:left w:val="single" w:color="auto" w:sz="4" w:space="0"/>
              <w:bottom w:val="single" w:color="auto" w:sz="4" w:space="0"/>
              <w:right w:val="single" w:color="auto" w:sz="4" w:space="0"/>
            </w:tcBorders>
            <w:vAlign w:val="center"/>
          </w:tcPr>
          <w:p w14:paraId="69EDE1A3">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没有违法所得，但造成损失的</w:t>
            </w:r>
          </w:p>
        </w:tc>
        <w:tc>
          <w:tcPr>
            <w:tcW w:w="2263" w:type="dxa"/>
            <w:tcBorders>
              <w:top w:val="single" w:color="auto" w:sz="4" w:space="0"/>
              <w:left w:val="single" w:color="auto" w:sz="4" w:space="0"/>
              <w:bottom w:val="single" w:color="auto" w:sz="4" w:space="0"/>
              <w:right w:val="single" w:color="auto" w:sz="4" w:space="0"/>
            </w:tcBorders>
            <w:vAlign w:val="center"/>
          </w:tcPr>
          <w:p w14:paraId="356D7E14">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予以警告，责令停业3个月以上6个月以下</w:t>
            </w:r>
          </w:p>
        </w:tc>
        <w:tc>
          <w:tcPr>
            <w:tcW w:w="1528" w:type="dxa"/>
            <w:vMerge w:val="continue"/>
            <w:tcBorders>
              <w:top w:val="single" w:color="auto" w:sz="4" w:space="0"/>
              <w:left w:val="single" w:color="auto" w:sz="4" w:space="0"/>
              <w:bottom w:val="single" w:color="auto" w:sz="4" w:space="0"/>
              <w:right w:val="single" w:color="auto" w:sz="4" w:space="0"/>
            </w:tcBorders>
          </w:tcPr>
          <w:p w14:paraId="74696655">
            <w:pPr>
              <w:rPr>
                <w:color w:val="000000" w:themeColor="text1"/>
                <w:highlight w:val="none"/>
                <w14:textFill>
                  <w14:solidFill>
                    <w14:schemeClr w14:val="tx1"/>
                  </w14:solidFill>
                </w14:textFill>
              </w:rPr>
            </w:pPr>
          </w:p>
        </w:tc>
        <w:tc>
          <w:tcPr>
            <w:tcW w:w="1072" w:type="dxa"/>
            <w:vMerge w:val="continue"/>
            <w:tcBorders>
              <w:top w:val="single" w:color="auto" w:sz="4" w:space="0"/>
              <w:left w:val="single" w:color="auto" w:sz="4" w:space="0"/>
              <w:bottom w:val="single" w:color="auto" w:sz="4" w:space="0"/>
              <w:right w:val="single" w:color="auto" w:sz="4" w:space="0"/>
            </w:tcBorders>
          </w:tcPr>
          <w:p w14:paraId="0A3A27E9">
            <w:pPr>
              <w:rPr>
                <w:color w:val="000000" w:themeColor="text1"/>
                <w:highlight w:val="none"/>
                <w14:textFill>
                  <w14:solidFill>
                    <w14:schemeClr w14:val="tx1"/>
                  </w14:solidFill>
                </w14:textFill>
              </w:rPr>
            </w:pPr>
          </w:p>
        </w:tc>
      </w:tr>
      <w:tr w14:paraId="16A03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7" w:hRule="atLeast"/>
        </w:trPr>
        <w:tc>
          <w:tcPr>
            <w:tcW w:w="951" w:type="dxa"/>
            <w:vMerge w:val="continue"/>
            <w:tcBorders>
              <w:top w:val="single" w:color="auto" w:sz="4" w:space="0"/>
              <w:left w:val="single" w:color="auto" w:sz="4" w:space="0"/>
              <w:bottom w:val="single" w:color="auto" w:sz="4" w:space="0"/>
              <w:right w:val="single" w:color="auto" w:sz="4" w:space="0"/>
            </w:tcBorders>
          </w:tcPr>
          <w:p w14:paraId="23864326">
            <w:pPr>
              <w:rPr>
                <w:color w:val="000000" w:themeColor="text1"/>
                <w:highlight w:val="none"/>
                <w14:textFill>
                  <w14:solidFill>
                    <w14:schemeClr w14:val="tx1"/>
                  </w14:solidFill>
                </w14:textFill>
              </w:rPr>
            </w:pPr>
          </w:p>
        </w:tc>
        <w:tc>
          <w:tcPr>
            <w:tcW w:w="1565" w:type="dxa"/>
            <w:vMerge w:val="continue"/>
            <w:tcBorders>
              <w:top w:val="single" w:color="auto" w:sz="4" w:space="0"/>
              <w:left w:val="single" w:color="auto" w:sz="4" w:space="0"/>
              <w:bottom w:val="single" w:color="auto" w:sz="4" w:space="0"/>
              <w:right w:val="single" w:color="auto" w:sz="4" w:space="0"/>
            </w:tcBorders>
          </w:tcPr>
          <w:p w14:paraId="76989F96">
            <w:pPr>
              <w:rPr>
                <w:color w:val="000000" w:themeColor="text1"/>
                <w:highlight w:val="none"/>
                <w14:textFill>
                  <w14:solidFill>
                    <w14:schemeClr w14:val="tx1"/>
                  </w14:solidFill>
                </w14:textFill>
              </w:rPr>
            </w:pPr>
          </w:p>
        </w:tc>
        <w:tc>
          <w:tcPr>
            <w:tcW w:w="2918" w:type="dxa"/>
            <w:vMerge w:val="continue"/>
            <w:tcBorders>
              <w:top w:val="single" w:color="auto" w:sz="4" w:space="0"/>
              <w:left w:val="single" w:color="auto" w:sz="4" w:space="0"/>
              <w:bottom w:val="single" w:color="auto" w:sz="4" w:space="0"/>
              <w:right w:val="single" w:color="auto" w:sz="4" w:space="0"/>
            </w:tcBorders>
          </w:tcPr>
          <w:p w14:paraId="3487D838">
            <w:pPr>
              <w:rPr>
                <w:color w:val="000000" w:themeColor="text1"/>
                <w:highlight w:val="none"/>
                <w14:textFill>
                  <w14:solidFill>
                    <w14:schemeClr w14:val="tx1"/>
                  </w14:solidFill>
                </w14:textFill>
              </w:rPr>
            </w:pPr>
          </w:p>
        </w:tc>
        <w:tc>
          <w:tcPr>
            <w:tcW w:w="1351" w:type="dxa"/>
            <w:vMerge w:val="restart"/>
            <w:tcBorders>
              <w:top w:val="single" w:color="auto" w:sz="4" w:space="0"/>
              <w:left w:val="single" w:color="auto" w:sz="4" w:space="0"/>
              <w:right w:val="single" w:color="auto" w:sz="4" w:space="0"/>
            </w:tcBorders>
            <w:vAlign w:val="center"/>
          </w:tcPr>
          <w:p w14:paraId="339D6515">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868" w:type="dxa"/>
            <w:tcBorders>
              <w:top w:val="single" w:color="auto" w:sz="4" w:space="0"/>
              <w:left w:val="single" w:color="auto" w:sz="4" w:space="0"/>
              <w:bottom w:val="single" w:color="auto" w:sz="4" w:space="0"/>
              <w:right w:val="single" w:color="auto" w:sz="4" w:space="0"/>
            </w:tcBorders>
            <w:vAlign w:val="center"/>
          </w:tcPr>
          <w:p w14:paraId="7AFEB1AC">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有违法所得，但未造成损失的</w:t>
            </w:r>
          </w:p>
        </w:tc>
        <w:tc>
          <w:tcPr>
            <w:tcW w:w="2263" w:type="dxa"/>
            <w:tcBorders>
              <w:top w:val="single" w:color="auto" w:sz="4" w:space="0"/>
              <w:left w:val="single" w:color="auto" w:sz="4" w:space="0"/>
              <w:bottom w:val="single" w:color="auto" w:sz="4" w:space="0"/>
              <w:right w:val="single" w:color="auto" w:sz="4" w:space="0"/>
            </w:tcBorders>
            <w:vAlign w:val="center"/>
          </w:tcPr>
          <w:p w14:paraId="675BFAD1">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予以警告，没收违法所得，责令停业1个月以上3个月以下，并处违法所得1倍以上3倍以下罚款</w:t>
            </w:r>
          </w:p>
        </w:tc>
        <w:tc>
          <w:tcPr>
            <w:tcW w:w="1528" w:type="dxa"/>
            <w:vMerge w:val="continue"/>
            <w:tcBorders>
              <w:top w:val="single" w:color="auto" w:sz="4" w:space="0"/>
              <w:left w:val="single" w:color="auto" w:sz="4" w:space="0"/>
              <w:bottom w:val="single" w:color="auto" w:sz="4" w:space="0"/>
              <w:right w:val="single" w:color="auto" w:sz="4" w:space="0"/>
            </w:tcBorders>
          </w:tcPr>
          <w:p w14:paraId="1AB9B7F0">
            <w:pPr>
              <w:rPr>
                <w:color w:val="000000" w:themeColor="text1"/>
                <w:highlight w:val="none"/>
                <w14:textFill>
                  <w14:solidFill>
                    <w14:schemeClr w14:val="tx1"/>
                  </w14:solidFill>
                </w14:textFill>
              </w:rPr>
            </w:pPr>
          </w:p>
        </w:tc>
        <w:tc>
          <w:tcPr>
            <w:tcW w:w="1072" w:type="dxa"/>
            <w:vMerge w:val="continue"/>
            <w:tcBorders>
              <w:top w:val="single" w:color="auto" w:sz="4" w:space="0"/>
              <w:left w:val="single" w:color="auto" w:sz="4" w:space="0"/>
              <w:bottom w:val="single" w:color="auto" w:sz="4" w:space="0"/>
              <w:right w:val="single" w:color="auto" w:sz="4" w:space="0"/>
            </w:tcBorders>
          </w:tcPr>
          <w:p w14:paraId="1345B1CC">
            <w:pPr>
              <w:rPr>
                <w:color w:val="000000" w:themeColor="text1"/>
                <w:highlight w:val="none"/>
                <w14:textFill>
                  <w14:solidFill>
                    <w14:schemeClr w14:val="tx1"/>
                  </w14:solidFill>
                </w14:textFill>
              </w:rPr>
            </w:pPr>
          </w:p>
        </w:tc>
      </w:tr>
      <w:tr w14:paraId="276B1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6" w:hRule="atLeast"/>
        </w:trPr>
        <w:tc>
          <w:tcPr>
            <w:tcW w:w="951" w:type="dxa"/>
            <w:vMerge w:val="continue"/>
            <w:tcBorders>
              <w:top w:val="single" w:color="auto" w:sz="4" w:space="0"/>
              <w:left w:val="single" w:color="auto" w:sz="4" w:space="0"/>
              <w:bottom w:val="single" w:color="auto" w:sz="4" w:space="0"/>
              <w:right w:val="single" w:color="auto" w:sz="4" w:space="0"/>
            </w:tcBorders>
          </w:tcPr>
          <w:p w14:paraId="5EFDD34C">
            <w:pPr>
              <w:rPr>
                <w:color w:val="000000" w:themeColor="text1"/>
                <w:highlight w:val="none"/>
                <w14:textFill>
                  <w14:solidFill>
                    <w14:schemeClr w14:val="tx1"/>
                  </w14:solidFill>
                </w14:textFill>
              </w:rPr>
            </w:pPr>
          </w:p>
        </w:tc>
        <w:tc>
          <w:tcPr>
            <w:tcW w:w="1565" w:type="dxa"/>
            <w:vMerge w:val="continue"/>
            <w:tcBorders>
              <w:top w:val="single" w:color="auto" w:sz="4" w:space="0"/>
              <w:left w:val="single" w:color="auto" w:sz="4" w:space="0"/>
              <w:bottom w:val="single" w:color="auto" w:sz="4" w:space="0"/>
              <w:right w:val="single" w:color="auto" w:sz="4" w:space="0"/>
            </w:tcBorders>
          </w:tcPr>
          <w:p w14:paraId="3942CD7B">
            <w:pPr>
              <w:rPr>
                <w:color w:val="000000" w:themeColor="text1"/>
                <w:highlight w:val="none"/>
                <w14:textFill>
                  <w14:solidFill>
                    <w14:schemeClr w14:val="tx1"/>
                  </w14:solidFill>
                </w14:textFill>
              </w:rPr>
            </w:pPr>
          </w:p>
        </w:tc>
        <w:tc>
          <w:tcPr>
            <w:tcW w:w="2918" w:type="dxa"/>
            <w:vMerge w:val="continue"/>
            <w:tcBorders>
              <w:top w:val="single" w:color="auto" w:sz="4" w:space="0"/>
              <w:left w:val="single" w:color="auto" w:sz="4" w:space="0"/>
              <w:bottom w:val="single" w:color="auto" w:sz="4" w:space="0"/>
              <w:right w:val="single" w:color="auto" w:sz="4" w:space="0"/>
            </w:tcBorders>
          </w:tcPr>
          <w:p w14:paraId="0233F68D">
            <w:pPr>
              <w:rPr>
                <w:color w:val="000000" w:themeColor="text1"/>
                <w:highlight w:val="none"/>
                <w14:textFill>
                  <w14:solidFill>
                    <w14:schemeClr w14:val="tx1"/>
                  </w14:solidFill>
                </w14:textFill>
              </w:rPr>
            </w:pPr>
          </w:p>
        </w:tc>
        <w:tc>
          <w:tcPr>
            <w:tcW w:w="1351" w:type="dxa"/>
            <w:vMerge w:val="continue"/>
            <w:tcBorders>
              <w:left w:val="single" w:color="auto" w:sz="4" w:space="0"/>
              <w:bottom w:val="single" w:color="auto" w:sz="4" w:space="0"/>
              <w:right w:val="single" w:color="auto" w:sz="4" w:space="0"/>
            </w:tcBorders>
            <w:vAlign w:val="center"/>
          </w:tcPr>
          <w:p w14:paraId="705FF199">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1868" w:type="dxa"/>
            <w:tcBorders>
              <w:top w:val="single" w:color="auto" w:sz="4" w:space="0"/>
              <w:left w:val="single" w:color="auto" w:sz="4" w:space="0"/>
              <w:bottom w:val="single" w:color="auto" w:sz="4" w:space="0"/>
              <w:right w:val="single" w:color="auto" w:sz="4" w:space="0"/>
            </w:tcBorders>
            <w:vAlign w:val="center"/>
          </w:tcPr>
          <w:p w14:paraId="394CD2B1">
            <w:pPr>
              <w:widowControl/>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有违法所得，且造成损失的</w:t>
            </w:r>
          </w:p>
        </w:tc>
        <w:tc>
          <w:tcPr>
            <w:tcW w:w="2263" w:type="dxa"/>
            <w:tcBorders>
              <w:top w:val="single" w:color="auto" w:sz="4" w:space="0"/>
              <w:left w:val="single" w:color="auto" w:sz="4" w:space="0"/>
              <w:bottom w:val="single" w:color="auto" w:sz="4" w:space="0"/>
              <w:right w:val="single" w:color="auto" w:sz="4" w:space="0"/>
            </w:tcBorders>
            <w:vAlign w:val="center"/>
          </w:tcPr>
          <w:p w14:paraId="583995F9">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予以警告，没收违法所得，责令停业3个月以上6个月以下，并处违法所得3倍以上5倍以下罚款</w:t>
            </w:r>
          </w:p>
        </w:tc>
        <w:tc>
          <w:tcPr>
            <w:tcW w:w="1528" w:type="dxa"/>
            <w:vMerge w:val="continue"/>
            <w:tcBorders>
              <w:top w:val="single" w:color="auto" w:sz="4" w:space="0"/>
              <w:left w:val="single" w:color="auto" w:sz="4" w:space="0"/>
              <w:bottom w:val="single" w:color="auto" w:sz="4" w:space="0"/>
              <w:right w:val="single" w:color="auto" w:sz="4" w:space="0"/>
            </w:tcBorders>
          </w:tcPr>
          <w:p w14:paraId="06807556">
            <w:pPr>
              <w:rPr>
                <w:color w:val="000000" w:themeColor="text1"/>
                <w:highlight w:val="none"/>
                <w14:textFill>
                  <w14:solidFill>
                    <w14:schemeClr w14:val="tx1"/>
                  </w14:solidFill>
                </w14:textFill>
              </w:rPr>
            </w:pPr>
          </w:p>
        </w:tc>
        <w:tc>
          <w:tcPr>
            <w:tcW w:w="1072" w:type="dxa"/>
            <w:vMerge w:val="continue"/>
            <w:tcBorders>
              <w:top w:val="single" w:color="auto" w:sz="4" w:space="0"/>
              <w:left w:val="single" w:color="auto" w:sz="4" w:space="0"/>
              <w:bottom w:val="single" w:color="auto" w:sz="4" w:space="0"/>
              <w:right w:val="single" w:color="auto" w:sz="4" w:space="0"/>
            </w:tcBorders>
          </w:tcPr>
          <w:p w14:paraId="7A5445A7">
            <w:pPr>
              <w:rPr>
                <w:color w:val="000000" w:themeColor="text1"/>
                <w:highlight w:val="none"/>
                <w14:textFill>
                  <w14:solidFill>
                    <w14:schemeClr w14:val="tx1"/>
                  </w14:solidFill>
                </w14:textFill>
              </w:rPr>
            </w:pPr>
          </w:p>
        </w:tc>
      </w:tr>
    </w:tbl>
    <w:p w14:paraId="56F05D7C">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643"/>
        <w:gridCol w:w="2550"/>
        <w:gridCol w:w="1596"/>
        <w:gridCol w:w="2018"/>
        <w:gridCol w:w="2263"/>
        <w:gridCol w:w="1310"/>
        <w:gridCol w:w="1185"/>
      </w:tblGrid>
      <w:tr w14:paraId="06562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1412004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643" w:type="dxa"/>
            <w:tcBorders>
              <w:top w:val="single" w:color="auto" w:sz="4" w:space="0"/>
              <w:left w:val="single" w:color="auto" w:sz="4" w:space="0"/>
              <w:bottom w:val="single" w:color="auto" w:sz="4" w:space="0"/>
              <w:right w:val="single" w:color="auto" w:sz="4" w:space="0"/>
            </w:tcBorders>
            <w:vAlign w:val="center"/>
          </w:tcPr>
          <w:p w14:paraId="7790DEF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550" w:type="dxa"/>
            <w:tcBorders>
              <w:top w:val="single" w:color="auto" w:sz="4" w:space="0"/>
              <w:left w:val="single" w:color="auto" w:sz="4" w:space="0"/>
              <w:bottom w:val="single" w:color="auto" w:sz="4" w:space="0"/>
              <w:right w:val="single" w:color="auto" w:sz="4" w:space="0"/>
            </w:tcBorders>
            <w:vAlign w:val="center"/>
          </w:tcPr>
          <w:p w14:paraId="6A9F2F3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596" w:type="dxa"/>
            <w:tcBorders>
              <w:top w:val="single" w:color="auto" w:sz="4" w:space="0"/>
              <w:left w:val="single" w:color="auto" w:sz="4" w:space="0"/>
              <w:bottom w:val="single" w:color="auto" w:sz="4" w:space="0"/>
              <w:right w:val="single" w:color="auto" w:sz="4" w:space="0"/>
            </w:tcBorders>
            <w:vAlign w:val="center"/>
          </w:tcPr>
          <w:p w14:paraId="73F64AC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018" w:type="dxa"/>
            <w:tcBorders>
              <w:top w:val="single" w:color="auto" w:sz="4" w:space="0"/>
              <w:left w:val="single" w:color="auto" w:sz="4" w:space="0"/>
              <w:bottom w:val="single" w:color="auto" w:sz="4" w:space="0"/>
              <w:right w:val="single" w:color="auto" w:sz="4" w:space="0"/>
            </w:tcBorders>
            <w:vAlign w:val="center"/>
          </w:tcPr>
          <w:p w14:paraId="5D14599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263" w:type="dxa"/>
            <w:tcBorders>
              <w:top w:val="single" w:color="auto" w:sz="4" w:space="0"/>
              <w:left w:val="single" w:color="auto" w:sz="4" w:space="0"/>
              <w:bottom w:val="single" w:color="auto" w:sz="4" w:space="0"/>
              <w:right w:val="single" w:color="auto" w:sz="4" w:space="0"/>
            </w:tcBorders>
            <w:vAlign w:val="center"/>
          </w:tcPr>
          <w:p w14:paraId="10CA9F6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310" w:type="dxa"/>
            <w:tcBorders>
              <w:top w:val="single" w:color="auto" w:sz="4" w:space="0"/>
              <w:left w:val="single" w:color="auto" w:sz="4" w:space="0"/>
              <w:bottom w:val="single" w:color="auto" w:sz="4" w:space="0"/>
              <w:right w:val="single" w:color="auto" w:sz="4" w:space="0"/>
            </w:tcBorders>
            <w:vAlign w:val="center"/>
          </w:tcPr>
          <w:p w14:paraId="355BAA3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85" w:type="dxa"/>
            <w:tcBorders>
              <w:top w:val="single" w:color="auto" w:sz="4" w:space="0"/>
              <w:left w:val="single" w:color="auto" w:sz="4" w:space="0"/>
              <w:bottom w:val="single" w:color="auto" w:sz="4" w:space="0"/>
              <w:right w:val="single" w:color="auto" w:sz="4" w:space="0"/>
            </w:tcBorders>
            <w:vAlign w:val="center"/>
          </w:tcPr>
          <w:p w14:paraId="18ECD92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69534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B42C6FC">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51AEB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6" w:hRule="atLeast"/>
        </w:trPr>
        <w:tc>
          <w:tcPr>
            <w:tcW w:w="951" w:type="dxa"/>
            <w:vMerge w:val="restart"/>
            <w:tcBorders>
              <w:top w:val="single" w:color="auto" w:sz="4" w:space="0"/>
              <w:left w:val="single" w:color="auto" w:sz="4" w:space="0"/>
              <w:bottom w:val="single" w:color="auto" w:sz="4" w:space="0"/>
              <w:right w:val="single" w:color="auto" w:sz="4" w:space="0"/>
            </w:tcBorders>
          </w:tcPr>
          <w:p w14:paraId="01803F36">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2412032</w:t>
            </w:r>
          </w:p>
        </w:tc>
        <w:tc>
          <w:tcPr>
            <w:tcW w:w="1643" w:type="dxa"/>
            <w:vMerge w:val="restart"/>
            <w:tcBorders>
              <w:top w:val="single" w:color="auto" w:sz="4" w:space="0"/>
              <w:left w:val="single" w:color="auto" w:sz="4" w:space="0"/>
              <w:bottom w:val="single" w:color="auto" w:sz="4" w:space="0"/>
              <w:right w:val="single" w:color="auto" w:sz="4" w:space="0"/>
            </w:tcBorders>
          </w:tcPr>
          <w:p w14:paraId="5C559866">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房地产评估机构聘用或者指定不符合《中华人民共和国资产评估法》规定的人员从事评估业务的</w:t>
            </w:r>
          </w:p>
        </w:tc>
        <w:tc>
          <w:tcPr>
            <w:tcW w:w="2550" w:type="dxa"/>
            <w:vMerge w:val="restart"/>
            <w:tcBorders>
              <w:top w:val="single" w:color="auto" w:sz="4" w:space="0"/>
              <w:left w:val="single" w:color="auto" w:sz="4" w:space="0"/>
              <w:bottom w:val="single" w:color="auto" w:sz="4" w:space="0"/>
              <w:right w:val="single" w:color="auto" w:sz="4" w:space="0"/>
            </w:tcBorders>
          </w:tcPr>
          <w:p w14:paraId="08E270B7">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《中华人民共和国资产评估法》第四十七条第</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八</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项</w:t>
            </w:r>
            <w:r>
              <w:rPr>
                <w:rFonts w:hint="eastAsia" w:ascii="宋体" w:cs="宋体"/>
                <w:strike w:val="0"/>
                <w:dstrike w:val="0"/>
                <w:color w:val="000000" w:themeColor="text1"/>
                <w:kern w:val="0"/>
                <w:sz w:val="21"/>
                <w:szCs w:val="21"/>
                <w:highlight w:val="none"/>
                <w14:textFill>
                  <w14:solidFill>
                    <w14:schemeClr w14:val="tx1"/>
                  </w14:solidFill>
                </w14:textFill>
              </w:rPr>
              <w:t>　评估机构违反本法规定，有下列情形之一的，由有关评估行政管理部门予以警告，可以责令停业一个月以上六个月以下；有违法所得的，没收违法所得，并处违法所得一倍以上五倍以下罚款；情节严重的，由工商行政管理部门吊销营业执照；构成犯罪的，依法追究刑事责任：</w:t>
            </w:r>
          </w:p>
          <w:p w14:paraId="56792DB7">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(八)聘用或者指定不符合本法规定的人员从事评估业务的；</w:t>
            </w:r>
          </w:p>
        </w:tc>
        <w:tc>
          <w:tcPr>
            <w:tcW w:w="1596" w:type="dxa"/>
            <w:tcBorders>
              <w:top w:val="single" w:color="auto" w:sz="4" w:space="0"/>
              <w:left w:val="single" w:color="auto" w:sz="4" w:space="0"/>
              <w:bottom w:val="single" w:color="auto" w:sz="4" w:space="0"/>
              <w:right w:val="single" w:color="auto" w:sz="4" w:space="0"/>
            </w:tcBorders>
            <w:vAlign w:val="center"/>
          </w:tcPr>
          <w:p w14:paraId="198BD2AD">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018" w:type="dxa"/>
            <w:tcBorders>
              <w:top w:val="single" w:color="auto" w:sz="4" w:space="0"/>
              <w:left w:val="single" w:color="auto" w:sz="4" w:space="0"/>
              <w:bottom w:val="single" w:color="auto" w:sz="4" w:space="0"/>
              <w:right w:val="single" w:color="auto" w:sz="4" w:space="0"/>
            </w:tcBorders>
            <w:vAlign w:val="center"/>
          </w:tcPr>
          <w:p w14:paraId="44225669">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没有违法所得，且未造成损失的</w:t>
            </w:r>
          </w:p>
        </w:tc>
        <w:tc>
          <w:tcPr>
            <w:tcW w:w="2263" w:type="dxa"/>
            <w:tcBorders>
              <w:top w:val="single" w:color="auto" w:sz="4" w:space="0"/>
              <w:left w:val="single" w:color="auto" w:sz="4" w:space="0"/>
              <w:bottom w:val="single" w:color="auto" w:sz="4" w:space="0"/>
              <w:right w:val="single" w:color="auto" w:sz="4" w:space="0"/>
            </w:tcBorders>
            <w:vAlign w:val="center"/>
          </w:tcPr>
          <w:p w14:paraId="3C742AEE">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予以警告，可以责令停业1个月以上3个月以下</w:t>
            </w:r>
          </w:p>
        </w:tc>
        <w:tc>
          <w:tcPr>
            <w:tcW w:w="1310" w:type="dxa"/>
            <w:vMerge w:val="restart"/>
            <w:tcBorders>
              <w:top w:val="single" w:color="auto" w:sz="4" w:space="0"/>
              <w:left w:val="single" w:color="auto" w:sz="4" w:space="0"/>
              <w:bottom w:val="single" w:color="auto" w:sz="4" w:space="0"/>
              <w:right w:val="single" w:color="auto" w:sz="4" w:space="0"/>
            </w:tcBorders>
          </w:tcPr>
          <w:p w14:paraId="10B5A128">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85" w:type="dxa"/>
            <w:vMerge w:val="restart"/>
            <w:tcBorders>
              <w:top w:val="single" w:color="auto" w:sz="4" w:space="0"/>
              <w:left w:val="single" w:color="auto" w:sz="4" w:space="0"/>
              <w:bottom w:val="single" w:color="auto" w:sz="4" w:space="0"/>
              <w:right w:val="single" w:color="auto" w:sz="4" w:space="0"/>
            </w:tcBorders>
          </w:tcPr>
          <w:p w14:paraId="544FDB83">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72E49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951" w:type="dxa"/>
            <w:vMerge w:val="continue"/>
            <w:tcBorders>
              <w:top w:val="single" w:color="auto" w:sz="4" w:space="0"/>
              <w:left w:val="single" w:color="auto" w:sz="4" w:space="0"/>
              <w:bottom w:val="single" w:color="auto" w:sz="4" w:space="0"/>
              <w:right w:val="single" w:color="auto" w:sz="4" w:space="0"/>
            </w:tcBorders>
          </w:tcPr>
          <w:p w14:paraId="70D69AE2">
            <w:pPr>
              <w:rPr>
                <w:color w:val="000000" w:themeColor="text1"/>
                <w:highlight w:val="none"/>
                <w14:textFill>
                  <w14:solidFill>
                    <w14:schemeClr w14:val="tx1"/>
                  </w14:solidFill>
                </w14:textFill>
              </w:rPr>
            </w:pPr>
          </w:p>
        </w:tc>
        <w:tc>
          <w:tcPr>
            <w:tcW w:w="1643" w:type="dxa"/>
            <w:vMerge w:val="continue"/>
            <w:tcBorders>
              <w:top w:val="single" w:color="auto" w:sz="4" w:space="0"/>
              <w:left w:val="single" w:color="auto" w:sz="4" w:space="0"/>
              <w:bottom w:val="single" w:color="auto" w:sz="4" w:space="0"/>
              <w:right w:val="single" w:color="auto" w:sz="4" w:space="0"/>
            </w:tcBorders>
          </w:tcPr>
          <w:p w14:paraId="6C3F0542">
            <w:pPr>
              <w:rPr>
                <w:color w:val="000000" w:themeColor="text1"/>
                <w:highlight w:val="none"/>
                <w14:textFill>
                  <w14:solidFill>
                    <w14:schemeClr w14:val="tx1"/>
                  </w14:solidFill>
                </w14:textFill>
              </w:rPr>
            </w:pPr>
          </w:p>
        </w:tc>
        <w:tc>
          <w:tcPr>
            <w:tcW w:w="2550" w:type="dxa"/>
            <w:vMerge w:val="continue"/>
            <w:tcBorders>
              <w:top w:val="single" w:color="auto" w:sz="4" w:space="0"/>
              <w:left w:val="single" w:color="auto" w:sz="4" w:space="0"/>
              <w:bottom w:val="single" w:color="auto" w:sz="4" w:space="0"/>
              <w:right w:val="single" w:color="auto" w:sz="4" w:space="0"/>
            </w:tcBorders>
          </w:tcPr>
          <w:p w14:paraId="2EF507DA">
            <w:pPr>
              <w:rPr>
                <w:color w:val="000000" w:themeColor="text1"/>
                <w:highlight w:val="none"/>
                <w14:textFill>
                  <w14:solidFill>
                    <w14:schemeClr w14:val="tx1"/>
                  </w14:solidFill>
                </w14:textFill>
              </w:rPr>
            </w:pPr>
          </w:p>
        </w:tc>
        <w:tc>
          <w:tcPr>
            <w:tcW w:w="1596" w:type="dxa"/>
            <w:tcBorders>
              <w:top w:val="single" w:color="auto" w:sz="4" w:space="0"/>
              <w:left w:val="single" w:color="auto" w:sz="4" w:space="0"/>
              <w:bottom w:val="single" w:color="auto" w:sz="4" w:space="0"/>
              <w:right w:val="single" w:color="auto" w:sz="4" w:space="0"/>
            </w:tcBorders>
            <w:vAlign w:val="center"/>
          </w:tcPr>
          <w:p w14:paraId="3C1E9419">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018" w:type="dxa"/>
            <w:tcBorders>
              <w:top w:val="single" w:color="auto" w:sz="4" w:space="0"/>
              <w:left w:val="single" w:color="auto" w:sz="4" w:space="0"/>
              <w:bottom w:val="single" w:color="auto" w:sz="4" w:space="0"/>
              <w:right w:val="single" w:color="auto" w:sz="4" w:space="0"/>
            </w:tcBorders>
            <w:vAlign w:val="center"/>
          </w:tcPr>
          <w:p w14:paraId="5416CC88">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没有违法所得，但造成损失的</w:t>
            </w:r>
          </w:p>
        </w:tc>
        <w:tc>
          <w:tcPr>
            <w:tcW w:w="2263" w:type="dxa"/>
            <w:tcBorders>
              <w:top w:val="single" w:color="auto" w:sz="4" w:space="0"/>
              <w:left w:val="single" w:color="auto" w:sz="4" w:space="0"/>
              <w:bottom w:val="single" w:color="auto" w:sz="4" w:space="0"/>
              <w:right w:val="single" w:color="auto" w:sz="4" w:space="0"/>
            </w:tcBorders>
            <w:vAlign w:val="center"/>
          </w:tcPr>
          <w:p w14:paraId="6F809C16">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予以警告，责令停业3个月以上6个月以下</w:t>
            </w:r>
          </w:p>
        </w:tc>
        <w:tc>
          <w:tcPr>
            <w:tcW w:w="1310" w:type="dxa"/>
            <w:vMerge w:val="continue"/>
            <w:tcBorders>
              <w:top w:val="single" w:color="auto" w:sz="4" w:space="0"/>
              <w:left w:val="single" w:color="auto" w:sz="4" w:space="0"/>
              <w:bottom w:val="single" w:color="auto" w:sz="4" w:space="0"/>
              <w:right w:val="single" w:color="auto" w:sz="4" w:space="0"/>
            </w:tcBorders>
          </w:tcPr>
          <w:p w14:paraId="51C1102A">
            <w:pPr>
              <w:rPr>
                <w:color w:val="000000" w:themeColor="text1"/>
                <w:highlight w:val="none"/>
                <w14:textFill>
                  <w14:solidFill>
                    <w14:schemeClr w14:val="tx1"/>
                  </w14:solidFill>
                </w14:textFill>
              </w:rPr>
            </w:pPr>
          </w:p>
        </w:tc>
        <w:tc>
          <w:tcPr>
            <w:tcW w:w="1185" w:type="dxa"/>
            <w:vMerge w:val="continue"/>
            <w:tcBorders>
              <w:top w:val="single" w:color="auto" w:sz="4" w:space="0"/>
              <w:left w:val="single" w:color="auto" w:sz="4" w:space="0"/>
              <w:bottom w:val="single" w:color="auto" w:sz="4" w:space="0"/>
              <w:right w:val="single" w:color="auto" w:sz="4" w:space="0"/>
            </w:tcBorders>
          </w:tcPr>
          <w:p w14:paraId="1DE0F7C1">
            <w:pPr>
              <w:rPr>
                <w:color w:val="000000" w:themeColor="text1"/>
                <w:highlight w:val="none"/>
                <w14:textFill>
                  <w14:solidFill>
                    <w14:schemeClr w14:val="tx1"/>
                  </w14:solidFill>
                </w14:textFill>
              </w:rPr>
            </w:pPr>
          </w:p>
        </w:tc>
      </w:tr>
      <w:tr w14:paraId="24544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2" w:hRule="atLeast"/>
        </w:trPr>
        <w:tc>
          <w:tcPr>
            <w:tcW w:w="951" w:type="dxa"/>
            <w:vMerge w:val="continue"/>
            <w:tcBorders>
              <w:top w:val="single" w:color="auto" w:sz="4" w:space="0"/>
              <w:left w:val="single" w:color="auto" w:sz="4" w:space="0"/>
              <w:bottom w:val="single" w:color="auto" w:sz="4" w:space="0"/>
              <w:right w:val="single" w:color="auto" w:sz="4" w:space="0"/>
            </w:tcBorders>
          </w:tcPr>
          <w:p w14:paraId="4EB11455">
            <w:pPr>
              <w:rPr>
                <w:color w:val="000000" w:themeColor="text1"/>
                <w:highlight w:val="none"/>
                <w14:textFill>
                  <w14:solidFill>
                    <w14:schemeClr w14:val="tx1"/>
                  </w14:solidFill>
                </w14:textFill>
              </w:rPr>
            </w:pPr>
          </w:p>
        </w:tc>
        <w:tc>
          <w:tcPr>
            <w:tcW w:w="1643" w:type="dxa"/>
            <w:vMerge w:val="continue"/>
            <w:tcBorders>
              <w:top w:val="single" w:color="auto" w:sz="4" w:space="0"/>
              <w:left w:val="single" w:color="auto" w:sz="4" w:space="0"/>
              <w:bottom w:val="single" w:color="auto" w:sz="4" w:space="0"/>
              <w:right w:val="single" w:color="auto" w:sz="4" w:space="0"/>
            </w:tcBorders>
          </w:tcPr>
          <w:p w14:paraId="489E8BB0">
            <w:pPr>
              <w:rPr>
                <w:color w:val="000000" w:themeColor="text1"/>
                <w:highlight w:val="none"/>
                <w14:textFill>
                  <w14:solidFill>
                    <w14:schemeClr w14:val="tx1"/>
                  </w14:solidFill>
                </w14:textFill>
              </w:rPr>
            </w:pPr>
          </w:p>
        </w:tc>
        <w:tc>
          <w:tcPr>
            <w:tcW w:w="2550" w:type="dxa"/>
            <w:vMerge w:val="continue"/>
            <w:tcBorders>
              <w:top w:val="single" w:color="auto" w:sz="4" w:space="0"/>
              <w:left w:val="single" w:color="auto" w:sz="4" w:space="0"/>
              <w:bottom w:val="single" w:color="auto" w:sz="4" w:space="0"/>
              <w:right w:val="single" w:color="auto" w:sz="4" w:space="0"/>
            </w:tcBorders>
          </w:tcPr>
          <w:p w14:paraId="3D4C4679">
            <w:pPr>
              <w:rPr>
                <w:color w:val="000000" w:themeColor="text1"/>
                <w:highlight w:val="none"/>
                <w14:textFill>
                  <w14:solidFill>
                    <w14:schemeClr w14:val="tx1"/>
                  </w14:solidFill>
                </w14:textFill>
              </w:rPr>
            </w:pPr>
          </w:p>
        </w:tc>
        <w:tc>
          <w:tcPr>
            <w:tcW w:w="1596" w:type="dxa"/>
            <w:vMerge w:val="restart"/>
            <w:tcBorders>
              <w:top w:val="single" w:color="auto" w:sz="4" w:space="0"/>
              <w:left w:val="single" w:color="auto" w:sz="4" w:space="0"/>
              <w:right w:val="single" w:color="auto" w:sz="4" w:space="0"/>
            </w:tcBorders>
            <w:vAlign w:val="center"/>
          </w:tcPr>
          <w:p w14:paraId="72D72A43">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018" w:type="dxa"/>
            <w:tcBorders>
              <w:top w:val="single" w:color="auto" w:sz="4" w:space="0"/>
              <w:left w:val="single" w:color="auto" w:sz="4" w:space="0"/>
              <w:bottom w:val="single" w:color="auto" w:sz="4" w:space="0"/>
              <w:right w:val="single" w:color="auto" w:sz="4" w:space="0"/>
            </w:tcBorders>
            <w:vAlign w:val="center"/>
          </w:tcPr>
          <w:p w14:paraId="1EF622AA">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有违法所得，但未造成损失的</w:t>
            </w:r>
          </w:p>
        </w:tc>
        <w:tc>
          <w:tcPr>
            <w:tcW w:w="2263" w:type="dxa"/>
            <w:tcBorders>
              <w:top w:val="single" w:color="auto" w:sz="4" w:space="0"/>
              <w:left w:val="single" w:color="auto" w:sz="4" w:space="0"/>
              <w:bottom w:val="single" w:color="auto" w:sz="4" w:space="0"/>
              <w:right w:val="single" w:color="auto" w:sz="4" w:space="0"/>
            </w:tcBorders>
            <w:vAlign w:val="center"/>
          </w:tcPr>
          <w:p w14:paraId="2401BF20">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予以警告，没收违法所得，责令停业1个月以上3个月以下，并处违法所得1倍以上3倍以下罚款</w:t>
            </w:r>
          </w:p>
        </w:tc>
        <w:tc>
          <w:tcPr>
            <w:tcW w:w="1310" w:type="dxa"/>
            <w:vMerge w:val="continue"/>
            <w:tcBorders>
              <w:top w:val="single" w:color="auto" w:sz="4" w:space="0"/>
              <w:left w:val="single" w:color="auto" w:sz="4" w:space="0"/>
              <w:bottom w:val="single" w:color="auto" w:sz="4" w:space="0"/>
              <w:right w:val="single" w:color="auto" w:sz="4" w:space="0"/>
            </w:tcBorders>
          </w:tcPr>
          <w:p w14:paraId="1AC0FC64">
            <w:pPr>
              <w:rPr>
                <w:color w:val="000000" w:themeColor="text1"/>
                <w:highlight w:val="none"/>
                <w14:textFill>
                  <w14:solidFill>
                    <w14:schemeClr w14:val="tx1"/>
                  </w14:solidFill>
                </w14:textFill>
              </w:rPr>
            </w:pPr>
          </w:p>
        </w:tc>
        <w:tc>
          <w:tcPr>
            <w:tcW w:w="1185" w:type="dxa"/>
            <w:vMerge w:val="continue"/>
            <w:tcBorders>
              <w:top w:val="single" w:color="auto" w:sz="4" w:space="0"/>
              <w:left w:val="single" w:color="auto" w:sz="4" w:space="0"/>
              <w:bottom w:val="single" w:color="auto" w:sz="4" w:space="0"/>
              <w:right w:val="single" w:color="auto" w:sz="4" w:space="0"/>
            </w:tcBorders>
          </w:tcPr>
          <w:p w14:paraId="3DA483FD">
            <w:pPr>
              <w:rPr>
                <w:color w:val="000000" w:themeColor="text1"/>
                <w:highlight w:val="none"/>
                <w14:textFill>
                  <w14:solidFill>
                    <w14:schemeClr w14:val="tx1"/>
                  </w14:solidFill>
                </w14:textFill>
              </w:rPr>
            </w:pPr>
          </w:p>
        </w:tc>
      </w:tr>
      <w:tr w14:paraId="72E52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6" w:hRule="atLeast"/>
        </w:trPr>
        <w:tc>
          <w:tcPr>
            <w:tcW w:w="951" w:type="dxa"/>
            <w:vMerge w:val="continue"/>
            <w:tcBorders>
              <w:top w:val="single" w:color="auto" w:sz="4" w:space="0"/>
              <w:left w:val="single" w:color="auto" w:sz="4" w:space="0"/>
              <w:bottom w:val="single" w:color="auto" w:sz="4" w:space="0"/>
              <w:right w:val="single" w:color="auto" w:sz="4" w:space="0"/>
            </w:tcBorders>
          </w:tcPr>
          <w:p w14:paraId="69293E79">
            <w:pPr>
              <w:rPr>
                <w:color w:val="000000" w:themeColor="text1"/>
                <w:highlight w:val="none"/>
                <w14:textFill>
                  <w14:solidFill>
                    <w14:schemeClr w14:val="tx1"/>
                  </w14:solidFill>
                </w14:textFill>
              </w:rPr>
            </w:pPr>
          </w:p>
        </w:tc>
        <w:tc>
          <w:tcPr>
            <w:tcW w:w="1643" w:type="dxa"/>
            <w:vMerge w:val="continue"/>
            <w:tcBorders>
              <w:top w:val="single" w:color="auto" w:sz="4" w:space="0"/>
              <w:left w:val="single" w:color="auto" w:sz="4" w:space="0"/>
              <w:bottom w:val="single" w:color="auto" w:sz="4" w:space="0"/>
              <w:right w:val="single" w:color="auto" w:sz="4" w:space="0"/>
            </w:tcBorders>
          </w:tcPr>
          <w:p w14:paraId="24526102">
            <w:pPr>
              <w:rPr>
                <w:color w:val="000000" w:themeColor="text1"/>
                <w:highlight w:val="none"/>
                <w14:textFill>
                  <w14:solidFill>
                    <w14:schemeClr w14:val="tx1"/>
                  </w14:solidFill>
                </w14:textFill>
              </w:rPr>
            </w:pPr>
          </w:p>
        </w:tc>
        <w:tc>
          <w:tcPr>
            <w:tcW w:w="2550" w:type="dxa"/>
            <w:vMerge w:val="continue"/>
            <w:tcBorders>
              <w:top w:val="single" w:color="auto" w:sz="4" w:space="0"/>
              <w:left w:val="single" w:color="auto" w:sz="4" w:space="0"/>
              <w:bottom w:val="single" w:color="auto" w:sz="4" w:space="0"/>
              <w:right w:val="single" w:color="auto" w:sz="4" w:space="0"/>
            </w:tcBorders>
          </w:tcPr>
          <w:p w14:paraId="0327364F">
            <w:pPr>
              <w:rPr>
                <w:color w:val="000000" w:themeColor="text1"/>
                <w:highlight w:val="none"/>
                <w14:textFill>
                  <w14:solidFill>
                    <w14:schemeClr w14:val="tx1"/>
                  </w14:solidFill>
                </w14:textFill>
              </w:rPr>
            </w:pPr>
          </w:p>
        </w:tc>
        <w:tc>
          <w:tcPr>
            <w:tcW w:w="1596" w:type="dxa"/>
            <w:vMerge w:val="continue"/>
            <w:tcBorders>
              <w:left w:val="single" w:color="auto" w:sz="4" w:space="0"/>
              <w:bottom w:val="single" w:color="auto" w:sz="4" w:space="0"/>
              <w:right w:val="single" w:color="auto" w:sz="4" w:space="0"/>
            </w:tcBorders>
            <w:vAlign w:val="center"/>
          </w:tcPr>
          <w:p w14:paraId="055907E7">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018" w:type="dxa"/>
            <w:tcBorders>
              <w:top w:val="single" w:color="auto" w:sz="4" w:space="0"/>
              <w:left w:val="single" w:color="auto" w:sz="4" w:space="0"/>
              <w:bottom w:val="single" w:color="auto" w:sz="4" w:space="0"/>
              <w:right w:val="single" w:color="auto" w:sz="4" w:space="0"/>
            </w:tcBorders>
            <w:vAlign w:val="center"/>
          </w:tcPr>
          <w:p w14:paraId="01E5A054">
            <w:pPr>
              <w:widowControl/>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有违法所得，且造成损失的</w:t>
            </w:r>
          </w:p>
        </w:tc>
        <w:tc>
          <w:tcPr>
            <w:tcW w:w="2263" w:type="dxa"/>
            <w:tcBorders>
              <w:top w:val="single" w:color="auto" w:sz="4" w:space="0"/>
              <w:left w:val="single" w:color="auto" w:sz="4" w:space="0"/>
              <w:bottom w:val="single" w:color="auto" w:sz="4" w:space="0"/>
              <w:right w:val="single" w:color="auto" w:sz="4" w:space="0"/>
            </w:tcBorders>
            <w:vAlign w:val="center"/>
          </w:tcPr>
          <w:p w14:paraId="490ADA6C">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予以警告，没收违法所得，责令停业3个月以上6个月以下，并处违法所得3倍以上5倍以下罚款</w:t>
            </w:r>
          </w:p>
        </w:tc>
        <w:tc>
          <w:tcPr>
            <w:tcW w:w="1310" w:type="dxa"/>
            <w:vMerge w:val="continue"/>
            <w:tcBorders>
              <w:top w:val="single" w:color="auto" w:sz="4" w:space="0"/>
              <w:left w:val="single" w:color="auto" w:sz="4" w:space="0"/>
              <w:bottom w:val="single" w:color="auto" w:sz="4" w:space="0"/>
              <w:right w:val="single" w:color="auto" w:sz="4" w:space="0"/>
            </w:tcBorders>
          </w:tcPr>
          <w:p w14:paraId="4CD08448">
            <w:pPr>
              <w:rPr>
                <w:color w:val="000000" w:themeColor="text1"/>
                <w:highlight w:val="none"/>
                <w14:textFill>
                  <w14:solidFill>
                    <w14:schemeClr w14:val="tx1"/>
                  </w14:solidFill>
                </w14:textFill>
              </w:rPr>
            </w:pPr>
          </w:p>
        </w:tc>
        <w:tc>
          <w:tcPr>
            <w:tcW w:w="1185" w:type="dxa"/>
            <w:vMerge w:val="continue"/>
            <w:tcBorders>
              <w:top w:val="single" w:color="auto" w:sz="4" w:space="0"/>
              <w:left w:val="single" w:color="auto" w:sz="4" w:space="0"/>
              <w:bottom w:val="single" w:color="auto" w:sz="4" w:space="0"/>
              <w:right w:val="single" w:color="auto" w:sz="4" w:space="0"/>
            </w:tcBorders>
          </w:tcPr>
          <w:p w14:paraId="0AA1812A">
            <w:pPr>
              <w:rPr>
                <w:color w:val="000000" w:themeColor="text1"/>
                <w:highlight w:val="none"/>
                <w14:textFill>
                  <w14:solidFill>
                    <w14:schemeClr w14:val="tx1"/>
                  </w14:solidFill>
                </w14:textFill>
              </w:rPr>
            </w:pPr>
          </w:p>
        </w:tc>
      </w:tr>
    </w:tbl>
    <w:p w14:paraId="02442E55">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451"/>
        <w:gridCol w:w="2623"/>
        <w:gridCol w:w="1440"/>
        <w:gridCol w:w="1740"/>
        <w:gridCol w:w="2476"/>
        <w:gridCol w:w="1759"/>
        <w:gridCol w:w="1076"/>
      </w:tblGrid>
      <w:tr w14:paraId="3581D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04A2DB3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51" w:type="dxa"/>
            <w:tcBorders>
              <w:top w:val="single" w:color="auto" w:sz="4" w:space="0"/>
              <w:left w:val="single" w:color="auto" w:sz="4" w:space="0"/>
              <w:bottom w:val="single" w:color="auto" w:sz="4" w:space="0"/>
              <w:right w:val="single" w:color="auto" w:sz="4" w:space="0"/>
            </w:tcBorders>
            <w:vAlign w:val="center"/>
          </w:tcPr>
          <w:p w14:paraId="44DB66D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623" w:type="dxa"/>
            <w:tcBorders>
              <w:top w:val="single" w:color="auto" w:sz="4" w:space="0"/>
              <w:left w:val="single" w:color="auto" w:sz="4" w:space="0"/>
              <w:bottom w:val="single" w:color="auto" w:sz="4" w:space="0"/>
              <w:right w:val="single" w:color="auto" w:sz="4" w:space="0"/>
            </w:tcBorders>
            <w:vAlign w:val="center"/>
          </w:tcPr>
          <w:p w14:paraId="58459F7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440" w:type="dxa"/>
            <w:tcBorders>
              <w:top w:val="single" w:color="auto" w:sz="4" w:space="0"/>
              <w:left w:val="single" w:color="auto" w:sz="4" w:space="0"/>
              <w:bottom w:val="single" w:color="auto" w:sz="4" w:space="0"/>
              <w:right w:val="single" w:color="auto" w:sz="4" w:space="0"/>
            </w:tcBorders>
            <w:vAlign w:val="center"/>
          </w:tcPr>
          <w:p w14:paraId="35F7EA0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740" w:type="dxa"/>
            <w:tcBorders>
              <w:top w:val="single" w:color="auto" w:sz="4" w:space="0"/>
              <w:left w:val="single" w:color="auto" w:sz="4" w:space="0"/>
              <w:bottom w:val="single" w:color="auto" w:sz="4" w:space="0"/>
              <w:right w:val="single" w:color="auto" w:sz="4" w:space="0"/>
            </w:tcBorders>
            <w:vAlign w:val="center"/>
          </w:tcPr>
          <w:p w14:paraId="2358492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476" w:type="dxa"/>
            <w:tcBorders>
              <w:top w:val="single" w:color="auto" w:sz="4" w:space="0"/>
              <w:left w:val="single" w:color="auto" w:sz="4" w:space="0"/>
              <w:bottom w:val="single" w:color="auto" w:sz="4" w:space="0"/>
              <w:right w:val="single" w:color="auto" w:sz="4" w:space="0"/>
            </w:tcBorders>
            <w:vAlign w:val="center"/>
          </w:tcPr>
          <w:p w14:paraId="2C7C18E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759" w:type="dxa"/>
            <w:tcBorders>
              <w:top w:val="single" w:color="auto" w:sz="4" w:space="0"/>
              <w:left w:val="single" w:color="auto" w:sz="4" w:space="0"/>
              <w:bottom w:val="single" w:color="auto" w:sz="4" w:space="0"/>
              <w:right w:val="single" w:color="auto" w:sz="4" w:space="0"/>
            </w:tcBorders>
            <w:vAlign w:val="center"/>
          </w:tcPr>
          <w:p w14:paraId="01C3DE7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076" w:type="dxa"/>
            <w:tcBorders>
              <w:top w:val="single" w:color="auto" w:sz="4" w:space="0"/>
              <w:left w:val="single" w:color="auto" w:sz="4" w:space="0"/>
              <w:bottom w:val="single" w:color="auto" w:sz="4" w:space="0"/>
              <w:right w:val="single" w:color="auto" w:sz="4" w:space="0"/>
            </w:tcBorders>
            <w:vAlign w:val="center"/>
          </w:tcPr>
          <w:p w14:paraId="362A81C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327C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3682BE5">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640AF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trPr>
        <w:tc>
          <w:tcPr>
            <w:tcW w:w="951" w:type="dxa"/>
            <w:vMerge w:val="restart"/>
            <w:tcBorders>
              <w:top w:val="single" w:color="auto" w:sz="4" w:space="0"/>
              <w:left w:val="single" w:color="auto" w:sz="4" w:space="0"/>
              <w:bottom w:val="single" w:color="auto" w:sz="4" w:space="0"/>
              <w:right w:val="single" w:color="auto" w:sz="4" w:space="0"/>
            </w:tcBorders>
          </w:tcPr>
          <w:p w14:paraId="6454EA53">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2412033</w:t>
            </w:r>
          </w:p>
        </w:tc>
        <w:tc>
          <w:tcPr>
            <w:tcW w:w="1451" w:type="dxa"/>
            <w:vMerge w:val="restart"/>
            <w:tcBorders>
              <w:top w:val="single" w:color="auto" w:sz="4" w:space="0"/>
              <w:left w:val="single" w:color="auto" w:sz="4" w:space="0"/>
              <w:bottom w:val="single" w:color="auto" w:sz="4" w:space="0"/>
              <w:right w:val="single" w:color="auto" w:sz="4" w:space="0"/>
            </w:tcBorders>
          </w:tcPr>
          <w:p w14:paraId="0A3F2917">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房地产评估机构对本机构的评估专业人员疏于管理，造成不良后果的</w:t>
            </w:r>
          </w:p>
        </w:tc>
        <w:tc>
          <w:tcPr>
            <w:tcW w:w="2623" w:type="dxa"/>
            <w:vMerge w:val="restart"/>
            <w:tcBorders>
              <w:top w:val="single" w:color="auto" w:sz="4" w:space="0"/>
              <w:left w:val="single" w:color="auto" w:sz="4" w:space="0"/>
              <w:bottom w:val="single" w:color="auto" w:sz="4" w:space="0"/>
              <w:right w:val="single" w:color="auto" w:sz="4" w:space="0"/>
            </w:tcBorders>
          </w:tcPr>
          <w:p w14:paraId="53EF8B59">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《中华人民共和国资产评估法》第四十七条第</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九</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项</w:t>
            </w:r>
            <w:r>
              <w:rPr>
                <w:rFonts w:hint="eastAsia" w:ascii="宋体" w:cs="宋体"/>
                <w:strike w:val="0"/>
                <w:dstrike w:val="0"/>
                <w:color w:val="000000" w:themeColor="text1"/>
                <w:kern w:val="0"/>
                <w:sz w:val="21"/>
                <w:szCs w:val="21"/>
                <w:highlight w:val="none"/>
                <w14:textFill>
                  <w14:solidFill>
                    <w14:schemeClr w14:val="tx1"/>
                  </w14:solidFill>
                </w14:textFill>
              </w:rPr>
              <w:t>　评估机构违反本法规定，有下列情形之一的，由有关评估行政管理部门予以警告，可以责令停业一个月以上六个月以下；有违法所得的，没收违法所得，并处违法所得一倍以上五倍以下罚款；情节严重的，由工商行政管理部门吊销营业执照；构成犯罪的，依法追究刑事责任：</w:t>
            </w:r>
          </w:p>
          <w:p w14:paraId="7AFD7C1C">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 xml:space="preserve"> (九)对本机构的评估专业人员疏于管理，造成不良后果的。</w:t>
            </w:r>
          </w:p>
        </w:tc>
        <w:tc>
          <w:tcPr>
            <w:tcW w:w="1440" w:type="dxa"/>
            <w:tcBorders>
              <w:top w:val="single" w:color="auto" w:sz="4" w:space="0"/>
              <w:left w:val="single" w:color="auto" w:sz="4" w:space="0"/>
              <w:bottom w:val="single" w:color="auto" w:sz="4" w:space="0"/>
              <w:right w:val="single" w:color="auto" w:sz="4" w:space="0"/>
            </w:tcBorders>
            <w:vAlign w:val="center"/>
          </w:tcPr>
          <w:p w14:paraId="0C50EA40">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740" w:type="dxa"/>
            <w:tcBorders>
              <w:top w:val="single" w:color="auto" w:sz="4" w:space="0"/>
              <w:left w:val="single" w:color="auto" w:sz="4" w:space="0"/>
              <w:bottom w:val="single" w:color="auto" w:sz="4" w:space="0"/>
              <w:right w:val="single" w:color="auto" w:sz="4" w:space="0"/>
            </w:tcBorders>
            <w:vAlign w:val="center"/>
          </w:tcPr>
          <w:p w14:paraId="7D0271B7">
            <w:pPr>
              <w:spacing w:line="320" w:lineRule="exact"/>
              <w:jc w:val="left"/>
              <w:rPr>
                <w:rFonts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没有违法所得</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且仅</w:t>
            </w:r>
            <w:r>
              <w:rPr>
                <w:rFonts w:hint="eastAsia" w:ascii="宋体" w:cs="宋体"/>
                <w:strike w:val="0"/>
                <w:dstrike w:val="0"/>
                <w:color w:val="000000" w:themeColor="text1"/>
                <w:kern w:val="0"/>
                <w:sz w:val="21"/>
                <w:szCs w:val="21"/>
                <w:highlight w:val="none"/>
                <w14:textFill>
                  <w14:solidFill>
                    <w14:schemeClr w14:val="tx1"/>
                  </w14:solidFill>
                </w14:textFill>
              </w:rPr>
              <w:t>造成</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一般</w:t>
            </w:r>
            <w:r>
              <w:rPr>
                <w:rFonts w:hint="eastAsia" w:ascii="宋体" w:cs="宋体"/>
                <w:strike w:val="0"/>
                <w:dstrike w:val="0"/>
                <w:color w:val="000000" w:themeColor="text1"/>
                <w:kern w:val="0"/>
                <w:sz w:val="21"/>
                <w:szCs w:val="21"/>
                <w:highlight w:val="none"/>
                <w14:textFill>
                  <w14:solidFill>
                    <w14:schemeClr w14:val="tx1"/>
                  </w14:solidFill>
                </w14:textFill>
              </w:rPr>
              <w:t>不良后果</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或损失</w:t>
            </w:r>
            <w:r>
              <w:rPr>
                <w:rFonts w:hint="eastAsia" w:ascii="宋体" w:cs="宋体"/>
                <w:strike w:val="0"/>
                <w:dstrike w:val="0"/>
                <w:color w:val="000000" w:themeColor="text1"/>
                <w:kern w:val="0"/>
                <w:sz w:val="21"/>
                <w:szCs w:val="21"/>
                <w:highlight w:val="none"/>
                <w14:textFill>
                  <w14:solidFill>
                    <w14:schemeClr w14:val="tx1"/>
                  </w14:solidFill>
                </w14:textFill>
              </w:rPr>
              <w:t>的</w:t>
            </w:r>
          </w:p>
        </w:tc>
        <w:tc>
          <w:tcPr>
            <w:tcW w:w="2476" w:type="dxa"/>
            <w:tcBorders>
              <w:top w:val="single" w:color="auto" w:sz="4" w:space="0"/>
              <w:left w:val="single" w:color="auto" w:sz="4" w:space="0"/>
              <w:bottom w:val="single" w:color="auto" w:sz="4" w:space="0"/>
              <w:right w:val="single" w:color="auto" w:sz="4" w:space="0"/>
            </w:tcBorders>
            <w:vAlign w:val="center"/>
          </w:tcPr>
          <w:p w14:paraId="71126DDA">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予以警告，可以责令停业1个月以上3个月以下</w:t>
            </w:r>
          </w:p>
        </w:tc>
        <w:tc>
          <w:tcPr>
            <w:tcW w:w="1759" w:type="dxa"/>
            <w:vMerge w:val="restart"/>
            <w:tcBorders>
              <w:top w:val="single" w:color="auto" w:sz="4" w:space="0"/>
              <w:left w:val="single" w:color="auto" w:sz="4" w:space="0"/>
              <w:bottom w:val="single" w:color="auto" w:sz="4" w:space="0"/>
              <w:right w:val="single" w:color="auto" w:sz="4" w:space="0"/>
            </w:tcBorders>
          </w:tcPr>
          <w:p w14:paraId="1EEA98C0">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076" w:type="dxa"/>
            <w:vMerge w:val="restart"/>
            <w:tcBorders>
              <w:top w:val="single" w:color="auto" w:sz="4" w:space="0"/>
              <w:left w:val="single" w:color="auto" w:sz="4" w:space="0"/>
              <w:bottom w:val="single" w:color="auto" w:sz="4" w:space="0"/>
              <w:right w:val="single" w:color="auto" w:sz="4" w:space="0"/>
            </w:tcBorders>
          </w:tcPr>
          <w:p w14:paraId="59B276A7">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2CC98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rPr>
        <w:tc>
          <w:tcPr>
            <w:tcW w:w="951" w:type="dxa"/>
            <w:vMerge w:val="continue"/>
            <w:tcBorders>
              <w:top w:val="single" w:color="auto" w:sz="4" w:space="0"/>
              <w:left w:val="single" w:color="auto" w:sz="4" w:space="0"/>
              <w:bottom w:val="single" w:color="auto" w:sz="4" w:space="0"/>
              <w:right w:val="single" w:color="auto" w:sz="4" w:space="0"/>
            </w:tcBorders>
          </w:tcPr>
          <w:p w14:paraId="515D8A09">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4702AACB">
            <w:pPr>
              <w:rPr>
                <w:color w:val="000000" w:themeColor="text1"/>
                <w:highlight w:val="none"/>
                <w14:textFill>
                  <w14:solidFill>
                    <w14:schemeClr w14:val="tx1"/>
                  </w14:solidFill>
                </w14:textFill>
              </w:rPr>
            </w:pPr>
          </w:p>
        </w:tc>
        <w:tc>
          <w:tcPr>
            <w:tcW w:w="2623" w:type="dxa"/>
            <w:vMerge w:val="continue"/>
            <w:tcBorders>
              <w:top w:val="single" w:color="auto" w:sz="4" w:space="0"/>
              <w:left w:val="single" w:color="auto" w:sz="4" w:space="0"/>
              <w:bottom w:val="single" w:color="auto" w:sz="4" w:space="0"/>
              <w:right w:val="single" w:color="auto" w:sz="4" w:space="0"/>
            </w:tcBorders>
          </w:tcPr>
          <w:p w14:paraId="2EFF0B20">
            <w:pPr>
              <w:rPr>
                <w:color w:val="000000" w:themeColor="text1"/>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vAlign w:val="center"/>
          </w:tcPr>
          <w:p w14:paraId="3CED52EB">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740" w:type="dxa"/>
            <w:tcBorders>
              <w:top w:val="single" w:color="auto" w:sz="4" w:space="0"/>
              <w:left w:val="single" w:color="auto" w:sz="4" w:space="0"/>
              <w:bottom w:val="single" w:color="auto" w:sz="4" w:space="0"/>
              <w:right w:val="single" w:color="auto" w:sz="4" w:space="0"/>
            </w:tcBorders>
            <w:vAlign w:val="center"/>
          </w:tcPr>
          <w:p w14:paraId="7A69671D">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没有违法所得，但造成</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严重</w:t>
            </w:r>
            <w:r>
              <w:rPr>
                <w:rFonts w:hint="eastAsia" w:ascii="宋体" w:cs="宋体"/>
                <w:strike w:val="0"/>
                <w:dstrike w:val="0"/>
                <w:color w:val="000000" w:themeColor="text1"/>
                <w:kern w:val="0"/>
                <w:sz w:val="21"/>
                <w:szCs w:val="21"/>
                <w:highlight w:val="none"/>
                <w14:textFill>
                  <w14:solidFill>
                    <w14:schemeClr w14:val="tx1"/>
                  </w14:solidFill>
                </w14:textFill>
              </w:rPr>
              <w:t>不良后果</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或损失</w:t>
            </w:r>
            <w:r>
              <w:rPr>
                <w:rFonts w:hint="eastAsia" w:ascii="宋体" w:cs="宋体"/>
                <w:strike w:val="0"/>
                <w:dstrike w:val="0"/>
                <w:color w:val="000000" w:themeColor="text1"/>
                <w:kern w:val="0"/>
                <w:sz w:val="21"/>
                <w:szCs w:val="21"/>
                <w:highlight w:val="none"/>
                <w14:textFill>
                  <w14:solidFill>
                    <w14:schemeClr w14:val="tx1"/>
                  </w14:solidFill>
                </w14:textFill>
              </w:rPr>
              <w:t>的</w:t>
            </w:r>
          </w:p>
        </w:tc>
        <w:tc>
          <w:tcPr>
            <w:tcW w:w="2476" w:type="dxa"/>
            <w:tcBorders>
              <w:top w:val="single" w:color="auto" w:sz="4" w:space="0"/>
              <w:left w:val="single" w:color="auto" w:sz="4" w:space="0"/>
              <w:bottom w:val="single" w:color="auto" w:sz="4" w:space="0"/>
              <w:right w:val="single" w:color="auto" w:sz="4" w:space="0"/>
            </w:tcBorders>
            <w:vAlign w:val="center"/>
          </w:tcPr>
          <w:p w14:paraId="76FDB6C3">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予以警告，责令停业3个月以上6个月以下</w:t>
            </w:r>
          </w:p>
        </w:tc>
        <w:tc>
          <w:tcPr>
            <w:tcW w:w="1759" w:type="dxa"/>
            <w:vMerge w:val="continue"/>
            <w:tcBorders>
              <w:top w:val="single" w:color="auto" w:sz="4" w:space="0"/>
              <w:left w:val="single" w:color="auto" w:sz="4" w:space="0"/>
              <w:bottom w:val="single" w:color="auto" w:sz="4" w:space="0"/>
              <w:right w:val="single" w:color="auto" w:sz="4" w:space="0"/>
            </w:tcBorders>
          </w:tcPr>
          <w:p w14:paraId="001DC96E">
            <w:pPr>
              <w:rPr>
                <w:color w:val="000000" w:themeColor="text1"/>
                <w:highlight w:val="none"/>
                <w14:textFill>
                  <w14:solidFill>
                    <w14:schemeClr w14:val="tx1"/>
                  </w14:solidFill>
                </w14:textFill>
              </w:rPr>
            </w:pPr>
          </w:p>
        </w:tc>
        <w:tc>
          <w:tcPr>
            <w:tcW w:w="1076" w:type="dxa"/>
            <w:vMerge w:val="continue"/>
            <w:tcBorders>
              <w:top w:val="single" w:color="auto" w:sz="4" w:space="0"/>
              <w:left w:val="single" w:color="auto" w:sz="4" w:space="0"/>
              <w:bottom w:val="single" w:color="auto" w:sz="4" w:space="0"/>
              <w:right w:val="single" w:color="auto" w:sz="4" w:space="0"/>
            </w:tcBorders>
          </w:tcPr>
          <w:p w14:paraId="7EF10ACC">
            <w:pPr>
              <w:rPr>
                <w:color w:val="000000" w:themeColor="text1"/>
                <w:highlight w:val="none"/>
                <w14:textFill>
                  <w14:solidFill>
                    <w14:schemeClr w14:val="tx1"/>
                  </w14:solidFill>
                </w14:textFill>
              </w:rPr>
            </w:pPr>
          </w:p>
        </w:tc>
      </w:tr>
      <w:tr w14:paraId="1AE5D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7" w:hRule="atLeast"/>
        </w:trPr>
        <w:tc>
          <w:tcPr>
            <w:tcW w:w="951" w:type="dxa"/>
            <w:vMerge w:val="continue"/>
            <w:tcBorders>
              <w:top w:val="single" w:color="auto" w:sz="4" w:space="0"/>
              <w:left w:val="single" w:color="auto" w:sz="4" w:space="0"/>
              <w:bottom w:val="single" w:color="auto" w:sz="4" w:space="0"/>
              <w:right w:val="single" w:color="auto" w:sz="4" w:space="0"/>
            </w:tcBorders>
          </w:tcPr>
          <w:p w14:paraId="77D5EFDD">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14BA7F1D">
            <w:pPr>
              <w:rPr>
                <w:color w:val="000000" w:themeColor="text1"/>
                <w:highlight w:val="none"/>
                <w14:textFill>
                  <w14:solidFill>
                    <w14:schemeClr w14:val="tx1"/>
                  </w14:solidFill>
                </w14:textFill>
              </w:rPr>
            </w:pPr>
          </w:p>
        </w:tc>
        <w:tc>
          <w:tcPr>
            <w:tcW w:w="2623" w:type="dxa"/>
            <w:vMerge w:val="continue"/>
            <w:tcBorders>
              <w:top w:val="single" w:color="auto" w:sz="4" w:space="0"/>
              <w:left w:val="single" w:color="auto" w:sz="4" w:space="0"/>
              <w:bottom w:val="single" w:color="auto" w:sz="4" w:space="0"/>
              <w:right w:val="single" w:color="auto" w:sz="4" w:space="0"/>
            </w:tcBorders>
          </w:tcPr>
          <w:p w14:paraId="359C7873">
            <w:pPr>
              <w:rPr>
                <w:color w:val="000000" w:themeColor="text1"/>
                <w:highlight w:val="none"/>
                <w14:textFill>
                  <w14:solidFill>
                    <w14:schemeClr w14:val="tx1"/>
                  </w14:solidFill>
                </w14:textFill>
              </w:rPr>
            </w:pPr>
          </w:p>
        </w:tc>
        <w:tc>
          <w:tcPr>
            <w:tcW w:w="1440" w:type="dxa"/>
            <w:vMerge w:val="restart"/>
            <w:tcBorders>
              <w:top w:val="single" w:color="auto" w:sz="4" w:space="0"/>
              <w:left w:val="single" w:color="auto" w:sz="4" w:space="0"/>
              <w:right w:val="single" w:color="auto" w:sz="4" w:space="0"/>
            </w:tcBorders>
            <w:vAlign w:val="center"/>
          </w:tcPr>
          <w:p w14:paraId="6E5AC4AA">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740" w:type="dxa"/>
            <w:tcBorders>
              <w:top w:val="single" w:color="auto" w:sz="4" w:space="0"/>
              <w:left w:val="single" w:color="auto" w:sz="4" w:space="0"/>
              <w:bottom w:val="single" w:color="auto" w:sz="4" w:space="0"/>
              <w:right w:val="single" w:color="auto" w:sz="4" w:space="0"/>
            </w:tcBorders>
            <w:vAlign w:val="center"/>
          </w:tcPr>
          <w:p w14:paraId="004A44D6">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有违法所得，但</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仅</w:t>
            </w:r>
            <w:r>
              <w:rPr>
                <w:rFonts w:hint="eastAsia" w:ascii="宋体" w:cs="宋体"/>
                <w:strike w:val="0"/>
                <w:dstrike w:val="0"/>
                <w:color w:val="000000" w:themeColor="text1"/>
                <w:kern w:val="0"/>
                <w:sz w:val="21"/>
                <w:szCs w:val="21"/>
                <w:highlight w:val="none"/>
                <w14:textFill>
                  <w14:solidFill>
                    <w14:schemeClr w14:val="tx1"/>
                  </w14:solidFill>
                </w14:textFill>
              </w:rPr>
              <w:t>造成</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一般</w:t>
            </w:r>
            <w:r>
              <w:rPr>
                <w:rFonts w:hint="eastAsia" w:ascii="宋体" w:cs="宋体"/>
                <w:strike w:val="0"/>
                <w:dstrike w:val="0"/>
                <w:color w:val="000000" w:themeColor="text1"/>
                <w:kern w:val="0"/>
                <w:sz w:val="21"/>
                <w:szCs w:val="21"/>
                <w:highlight w:val="none"/>
                <w14:textFill>
                  <w14:solidFill>
                    <w14:schemeClr w14:val="tx1"/>
                  </w14:solidFill>
                </w14:textFill>
              </w:rPr>
              <w:t>不良后果</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或损失</w:t>
            </w:r>
            <w:r>
              <w:rPr>
                <w:rFonts w:hint="eastAsia" w:ascii="宋体" w:cs="宋体"/>
                <w:strike w:val="0"/>
                <w:dstrike w:val="0"/>
                <w:color w:val="000000" w:themeColor="text1"/>
                <w:kern w:val="0"/>
                <w:sz w:val="21"/>
                <w:szCs w:val="21"/>
                <w:highlight w:val="none"/>
                <w14:textFill>
                  <w14:solidFill>
                    <w14:schemeClr w14:val="tx1"/>
                  </w14:solidFill>
                </w14:textFill>
              </w:rPr>
              <w:t>的</w:t>
            </w:r>
          </w:p>
        </w:tc>
        <w:tc>
          <w:tcPr>
            <w:tcW w:w="2476" w:type="dxa"/>
            <w:tcBorders>
              <w:top w:val="single" w:color="auto" w:sz="4" w:space="0"/>
              <w:left w:val="single" w:color="auto" w:sz="4" w:space="0"/>
              <w:bottom w:val="single" w:color="auto" w:sz="4" w:space="0"/>
              <w:right w:val="single" w:color="auto" w:sz="4" w:space="0"/>
            </w:tcBorders>
            <w:vAlign w:val="center"/>
          </w:tcPr>
          <w:p w14:paraId="0B0D8A8E">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予以警告，没收违法所得，责令停业1个月以上3个月以下，并处违法所得1倍以上3倍以下罚款</w:t>
            </w:r>
          </w:p>
        </w:tc>
        <w:tc>
          <w:tcPr>
            <w:tcW w:w="1759" w:type="dxa"/>
            <w:vMerge w:val="continue"/>
            <w:tcBorders>
              <w:top w:val="single" w:color="auto" w:sz="4" w:space="0"/>
              <w:left w:val="single" w:color="auto" w:sz="4" w:space="0"/>
              <w:bottom w:val="single" w:color="auto" w:sz="4" w:space="0"/>
              <w:right w:val="single" w:color="auto" w:sz="4" w:space="0"/>
            </w:tcBorders>
          </w:tcPr>
          <w:p w14:paraId="06BC8964">
            <w:pPr>
              <w:rPr>
                <w:color w:val="000000" w:themeColor="text1"/>
                <w:highlight w:val="none"/>
                <w14:textFill>
                  <w14:solidFill>
                    <w14:schemeClr w14:val="tx1"/>
                  </w14:solidFill>
                </w14:textFill>
              </w:rPr>
            </w:pPr>
          </w:p>
        </w:tc>
        <w:tc>
          <w:tcPr>
            <w:tcW w:w="1076" w:type="dxa"/>
            <w:vMerge w:val="continue"/>
            <w:tcBorders>
              <w:top w:val="single" w:color="auto" w:sz="4" w:space="0"/>
              <w:left w:val="single" w:color="auto" w:sz="4" w:space="0"/>
              <w:bottom w:val="single" w:color="auto" w:sz="4" w:space="0"/>
              <w:right w:val="single" w:color="auto" w:sz="4" w:space="0"/>
            </w:tcBorders>
          </w:tcPr>
          <w:p w14:paraId="6C09579E">
            <w:pPr>
              <w:rPr>
                <w:color w:val="000000" w:themeColor="text1"/>
                <w:highlight w:val="none"/>
                <w14:textFill>
                  <w14:solidFill>
                    <w14:schemeClr w14:val="tx1"/>
                  </w14:solidFill>
                </w14:textFill>
              </w:rPr>
            </w:pPr>
          </w:p>
        </w:tc>
      </w:tr>
      <w:tr w14:paraId="068AD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951" w:type="dxa"/>
            <w:vMerge w:val="continue"/>
            <w:tcBorders>
              <w:top w:val="single" w:color="auto" w:sz="4" w:space="0"/>
              <w:left w:val="single" w:color="auto" w:sz="4" w:space="0"/>
              <w:bottom w:val="single" w:color="auto" w:sz="4" w:space="0"/>
              <w:right w:val="single" w:color="auto" w:sz="4" w:space="0"/>
            </w:tcBorders>
          </w:tcPr>
          <w:p w14:paraId="03BF0067">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3F01E0AD">
            <w:pPr>
              <w:rPr>
                <w:color w:val="000000" w:themeColor="text1"/>
                <w:highlight w:val="none"/>
                <w14:textFill>
                  <w14:solidFill>
                    <w14:schemeClr w14:val="tx1"/>
                  </w14:solidFill>
                </w14:textFill>
              </w:rPr>
            </w:pPr>
          </w:p>
        </w:tc>
        <w:tc>
          <w:tcPr>
            <w:tcW w:w="2623" w:type="dxa"/>
            <w:vMerge w:val="continue"/>
            <w:tcBorders>
              <w:top w:val="single" w:color="auto" w:sz="4" w:space="0"/>
              <w:left w:val="single" w:color="auto" w:sz="4" w:space="0"/>
              <w:bottom w:val="single" w:color="auto" w:sz="4" w:space="0"/>
              <w:right w:val="single" w:color="auto" w:sz="4" w:space="0"/>
            </w:tcBorders>
          </w:tcPr>
          <w:p w14:paraId="786A47FB">
            <w:pPr>
              <w:rPr>
                <w:color w:val="000000" w:themeColor="text1"/>
                <w:highlight w:val="none"/>
                <w14:textFill>
                  <w14:solidFill>
                    <w14:schemeClr w14:val="tx1"/>
                  </w14:solidFill>
                </w14:textFill>
              </w:rPr>
            </w:pPr>
          </w:p>
        </w:tc>
        <w:tc>
          <w:tcPr>
            <w:tcW w:w="1440" w:type="dxa"/>
            <w:vMerge w:val="continue"/>
            <w:tcBorders>
              <w:left w:val="single" w:color="auto" w:sz="4" w:space="0"/>
              <w:bottom w:val="single" w:color="auto" w:sz="4" w:space="0"/>
              <w:right w:val="single" w:color="auto" w:sz="4" w:space="0"/>
            </w:tcBorders>
            <w:vAlign w:val="center"/>
          </w:tcPr>
          <w:p w14:paraId="323825A9">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1740" w:type="dxa"/>
            <w:tcBorders>
              <w:top w:val="single" w:color="auto" w:sz="4" w:space="0"/>
              <w:left w:val="single" w:color="auto" w:sz="4" w:space="0"/>
              <w:bottom w:val="single" w:color="auto" w:sz="4" w:space="0"/>
              <w:right w:val="single" w:color="auto" w:sz="4" w:space="0"/>
            </w:tcBorders>
            <w:vAlign w:val="center"/>
          </w:tcPr>
          <w:p w14:paraId="22E9627B">
            <w:pPr>
              <w:widowControl/>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有违法所得，且</w:t>
            </w:r>
            <w:r>
              <w:rPr>
                <w:rFonts w:hint="eastAsia" w:ascii="宋体" w:cs="宋体"/>
                <w:strike w:val="0"/>
                <w:dstrike w:val="0"/>
                <w:color w:val="000000" w:themeColor="text1"/>
                <w:kern w:val="0"/>
                <w:sz w:val="21"/>
                <w:szCs w:val="21"/>
                <w:highlight w:val="none"/>
                <w14:textFill>
                  <w14:solidFill>
                    <w14:schemeClr w14:val="tx1"/>
                  </w14:solidFill>
                </w14:textFill>
              </w:rPr>
              <w:t>造成</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严重</w:t>
            </w:r>
            <w:r>
              <w:rPr>
                <w:rFonts w:hint="eastAsia" w:ascii="宋体" w:cs="宋体"/>
                <w:strike w:val="0"/>
                <w:dstrike w:val="0"/>
                <w:color w:val="000000" w:themeColor="text1"/>
                <w:kern w:val="0"/>
                <w:sz w:val="21"/>
                <w:szCs w:val="21"/>
                <w:highlight w:val="none"/>
                <w14:textFill>
                  <w14:solidFill>
                    <w14:schemeClr w14:val="tx1"/>
                  </w14:solidFill>
                </w14:textFill>
              </w:rPr>
              <w:t>不良后果</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或损失</w:t>
            </w:r>
            <w:r>
              <w:rPr>
                <w:rFonts w:hint="eastAsia" w:ascii="宋体" w:cs="宋体"/>
                <w:strike w:val="0"/>
                <w:dstrike w:val="0"/>
                <w:color w:val="000000" w:themeColor="text1"/>
                <w:kern w:val="0"/>
                <w:sz w:val="21"/>
                <w:szCs w:val="21"/>
                <w:highlight w:val="none"/>
                <w14:textFill>
                  <w14:solidFill>
                    <w14:schemeClr w14:val="tx1"/>
                  </w14:solidFill>
                </w14:textFill>
              </w:rPr>
              <w:t>的</w:t>
            </w:r>
          </w:p>
        </w:tc>
        <w:tc>
          <w:tcPr>
            <w:tcW w:w="2476" w:type="dxa"/>
            <w:tcBorders>
              <w:top w:val="single" w:color="auto" w:sz="4" w:space="0"/>
              <w:left w:val="single" w:color="auto" w:sz="4" w:space="0"/>
              <w:bottom w:val="single" w:color="auto" w:sz="4" w:space="0"/>
              <w:right w:val="single" w:color="auto" w:sz="4" w:space="0"/>
            </w:tcBorders>
            <w:vAlign w:val="center"/>
          </w:tcPr>
          <w:p w14:paraId="374E447A">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予以警告，没收违法所得，责令停业3个月以上6个月以下，并处违法所得3倍以上5倍以下罚款</w:t>
            </w:r>
          </w:p>
        </w:tc>
        <w:tc>
          <w:tcPr>
            <w:tcW w:w="1759" w:type="dxa"/>
            <w:vMerge w:val="continue"/>
            <w:tcBorders>
              <w:top w:val="single" w:color="auto" w:sz="4" w:space="0"/>
              <w:left w:val="single" w:color="auto" w:sz="4" w:space="0"/>
              <w:bottom w:val="single" w:color="auto" w:sz="4" w:space="0"/>
              <w:right w:val="single" w:color="auto" w:sz="4" w:space="0"/>
            </w:tcBorders>
          </w:tcPr>
          <w:p w14:paraId="3CB71EFB">
            <w:pPr>
              <w:rPr>
                <w:color w:val="000000" w:themeColor="text1"/>
                <w:highlight w:val="none"/>
                <w14:textFill>
                  <w14:solidFill>
                    <w14:schemeClr w14:val="tx1"/>
                  </w14:solidFill>
                </w14:textFill>
              </w:rPr>
            </w:pPr>
          </w:p>
        </w:tc>
        <w:tc>
          <w:tcPr>
            <w:tcW w:w="1076" w:type="dxa"/>
            <w:vMerge w:val="continue"/>
            <w:tcBorders>
              <w:top w:val="single" w:color="auto" w:sz="4" w:space="0"/>
              <w:left w:val="single" w:color="auto" w:sz="4" w:space="0"/>
              <w:bottom w:val="single" w:color="auto" w:sz="4" w:space="0"/>
              <w:right w:val="single" w:color="auto" w:sz="4" w:space="0"/>
            </w:tcBorders>
          </w:tcPr>
          <w:p w14:paraId="0685D651">
            <w:pPr>
              <w:rPr>
                <w:color w:val="000000" w:themeColor="text1"/>
                <w:highlight w:val="none"/>
                <w14:textFill>
                  <w14:solidFill>
                    <w14:schemeClr w14:val="tx1"/>
                  </w14:solidFill>
                </w14:textFill>
              </w:rPr>
            </w:pPr>
          </w:p>
        </w:tc>
      </w:tr>
    </w:tbl>
    <w:p w14:paraId="583A6201">
      <w:pPr>
        <w:pStyle w:val="2"/>
        <w:ind w:left="0" w:leftChars="0" w:firstLine="0" w:firstLineChars="0"/>
        <w:jc w:val="both"/>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pPr>
    </w:p>
    <w:p w14:paraId="66C29C0D">
      <w:pPr>
        <w:pStyle w:val="2"/>
        <w:ind w:left="0" w:leftChars="0" w:firstLine="0" w:firstLineChars="0"/>
        <w:jc w:val="both"/>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pPr>
    </w:p>
    <w:p w14:paraId="04A12CCE">
      <w:pPr>
        <w:pStyle w:val="2"/>
        <w:ind w:left="0" w:leftChars="0" w:firstLine="0" w:firstLineChars="0"/>
        <w:jc w:val="both"/>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pP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451"/>
        <w:gridCol w:w="2548"/>
        <w:gridCol w:w="1470"/>
        <w:gridCol w:w="1942"/>
        <w:gridCol w:w="2558"/>
        <w:gridCol w:w="1335"/>
        <w:gridCol w:w="1261"/>
      </w:tblGrid>
      <w:tr w14:paraId="24416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1450750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51" w:type="dxa"/>
            <w:tcBorders>
              <w:top w:val="single" w:color="auto" w:sz="4" w:space="0"/>
              <w:left w:val="single" w:color="auto" w:sz="4" w:space="0"/>
              <w:bottom w:val="single" w:color="auto" w:sz="4" w:space="0"/>
              <w:right w:val="single" w:color="auto" w:sz="4" w:space="0"/>
            </w:tcBorders>
            <w:vAlign w:val="center"/>
          </w:tcPr>
          <w:p w14:paraId="6ABE805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548" w:type="dxa"/>
            <w:tcBorders>
              <w:top w:val="single" w:color="auto" w:sz="4" w:space="0"/>
              <w:left w:val="single" w:color="auto" w:sz="4" w:space="0"/>
              <w:bottom w:val="single" w:color="auto" w:sz="4" w:space="0"/>
              <w:right w:val="single" w:color="auto" w:sz="4" w:space="0"/>
            </w:tcBorders>
            <w:vAlign w:val="center"/>
          </w:tcPr>
          <w:p w14:paraId="4E7A4ED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470" w:type="dxa"/>
            <w:tcBorders>
              <w:top w:val="single" w:color="auto" w:sz="4" w:space="0"/>
              <w:left w:val="single" w:color="auto" w:sz="4" w:space="0"/>
              <w:bottom w:val="single" w:color="auto" w:sz="4" w:space="0"/>
              <w:right w:val="single" w:color="auto" w:sz="4" w:space="0"/>
            </w:tcBorders>
            <w:vAlign w:val="center"/>
          </w:tcPr>
          <w:p w14:paraId="13D6309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942" w:type="dxa"/>
            <w:tcBorders>
              <w:top w:val="single" w:color="auto" w:sz="4" w:space="0"/>
              <w:left w:val="single" w:color="auto" w:sz="4" w:space="0"/>
              <w:bottom w:val="single" w:color="auto" w:sz="4" w:space="0"/>
              <w:right w:val="single" w:color="auto" w:sz="4" w:space="0"/>
            </w:tcBorders>
            <w:vAlign w:val="center"/>
          </w:tcPr>
          <w:p w14:paraId="14AA08A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558" w:type="dxa"/>
            <w:tcBorders>
              <w:top w:val="single" w:color="auto" w:sz="4" w:space="0"/>
              <w:left w:val="single" w:color="auto" w:sz="4" w:space="0"/>
              <w:bottom w:val="single" w:color="auto" w:sz="4" w:space="0"/>
              <w:right w:val="single" w:color="auto" w:sz="4" w:space="0"/>
            </w:tcBorders>
            <w:vAlign w:val="center"/>
          </w:tcPr>
          <w:p w14:paraId="6A64CF8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335" w:type="dxa"/>
            <w:tcBorders>
              <w:top w:val="single" w:color="auto" w:sz="4" w:space="0"/>
              <w:left w:val="single" w:color="auto" w:sz="4" w:space="0"/>
              <w:bottom w:val="single" w:color="auto" w:sz="4" w:space="0"/>
              <w:right w:val="single" w:color="auto" w:sz="4" w:space="0"/>
            </w:tcBorders>
            <w:vAlign w:val="center"/>
          </w:tcPr>
          <w:p w14:paraId="3B48538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261" w:type="dxa"/>
            <w:tcBorders>
              <w:top w:val="single" w:color="auto" w:sz="4" w:space="0"/>
              <w:left w:val="single" w:color="auto" w:sz="4" w:space="0"/>
              <w:bottom w:val="single" w:color="auto" w:sz="4" w:space="0"/>
              <w:right w:val="single" w:color="auto" w:sz="4" w:space="0"/>
            </w:tcBorders>
            <w:vAlign w:val="center"/>
          </w:tcPr>
          <w:p w14:paraId="4D7FF4A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736D2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1578CAD">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6AC2B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951" w:type="dxa"/>
            <w:vMerge w:val="restart"/>
            <w:tcBorders>
              <w:top w:val="single" w:color="auto" w:sz="4" w:space="0"/>
              <w:left w:val="single" w:color="auto" w:sz="4" w:space="0"/>
              <w:bottom w:val="single" w:color="auto" w:sz="4" w:space="0"/>
              <w:right w:val="single" w:color="auto" w:sz="4" w:space="0"/>
            </w:tcBorders>
          </w:tcPr>
          <w:p w14:paraId="3381C57C">
            <w:pPr>
              <w:jc w:val="both"/>
              <w:rPr>
                <w:rFonts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2412034</w:t>
            </w:r>
          </w:p>
        </w:tc>
        <w:tc>
          <w:tcPr>
            <w:tcW w:w="1451" w:type="dxa"/>
            <w:vMerge w:val="restart"/>
            <w:tcBorders>
              <w:top w:val="single" w:color="auto" w:sz="4" w:space="0"/>
              <w:left w:val="single" w:color="auto" w:sz="4" w:space="0"/>
              <w:bottom w:val="single" w:color="auto" w:sz="4" w:space="0"/>
              <w:right w:val="single" w:color="auto" w:sz="4" w:space="0"/>
            </w:tcBorders>
          </w:tcPr>
          <w:p w14:paraId="265C4EE8">
            <w:pPr>
              <w:jc w:val="both"/>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房地产评估机构未按规定备案的</w:t>
            </w:r>
          </w:p>
        </w:tc>
        <w:tc>
          <w:tcPr>
            <w:tcW w:w="2548" w:type="dxa"/>
            <w:vMerge w:val="restart"/>
            <w:tcBorders>
              <w:top w:val="single" w:color="auto" w:sz="4" w:space="0"/>
              <w:left w:val="single" w:color="auto" w:sz="4" w:space="0"/>
              <w:bottom w:val="single" w:color="auto" w:sz="4" w:space="0"/>
              <w:right w:val="single" w:color="auto" w:sz="4" w:space="0"/>
            </w:tcBorders>
          </w:tcPr>
          <w:p w14:paraId="13DB06D4">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《中华人民共和国资产评估法》第四十七条第</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二</w:t>
            </w:r>
            <w:r>
              <w:rPr>
                <w:rFonts w:hint="eastAsia" w:ascii="宋体" w:cs="宋体"/>
                <w:strike w:val="0"/>
                <w:dstrike w:val="0"/>
                <w:color w:val="000000" w:themeColor="text1"/>
                <w:kern w:val="0"/>
                <w:sz w:val="21"/>
                <w:szCs w:val="21"/>
                <w:highlight w:val="none"/>
                <w14:textFill>
                  <w14:solidFill>
                    <w14:schemeClr w14:val="tx1"/>
                  </w14:solidFill>
                </w14:textFill>
              </w:rPr>
              <w:t>款　评估机构未按本法规定备案或者不符合本法第十五条规定的条件的，由有关评估行政管理部门责令改正；拒不改正的，责令停业，可以并处一万元以上五万元以下罚款。</w:t>
            </w:r>
          </w:p>
        </w:tc>
        <w:tc>
          <w:tcPr>
            <w:tcW w:w="1470" w:type="dxa"/>
            <w:tcBorders>
              <w:top w:val="single" w:color="auto" w:sz="4" w:space="0"/>
              <w:left w:val="single" w:color="auto" w:sz="4" w:space="0"/>
              <w:bottom w:val="single" w:color="auto" w:sz="4" w:space="0"/>
              <w:right w:val="single" w:color="auto" w:sz="4" w:space="0"/>
            </w:tcBorders>
            <w:vAlign w:val="center"/>
          </w:tcPr>
          <w:p w14:paraId="003CF097">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不予处罚</w:t>
            </w:r>
          </w:p>
        </w:tc>
        <w:tc>
          <w:tcPr>
            <w:tcW w:w="1942" w:type="dxa"/>
            <w:tcBorders>
              <w:top w:val="single" w:color="auto" w:sz="4" w:space="0"/>
              <w:left w:val="single" w:color="auto" w:sz="4" w:space="0"/>
              <w:bottom w:val="single" w:color="auto" w:sz="4" w:space="0"/>
              <w:right w:val="single" w:color="auto" w:sz="4" w:space="0"/>
            </w:tcBorders>
            <w:vAlign w:val="center"/>
          </w:tcPr>
          <w:p w14:paraId="7FC737C0">
            <w:pPr>
              <w:spacing w:line="320" w:lineRule="exact"/>
              <w:jc w:val="left"/>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限期内改正</w:t>
            </w:r>
          </w:p>
        </w:tc>
        <w:tc>
          <w:tcPr>
            <w:tcW w:w="2558" w:type="dxa"/>
            <w:tcBorders>
              <w:top w:val="single" w:color="auto" w:sz="4" w:space="0"/>
              <w:left w:val="single" w:color="auto" w:sz="4" w:space="0"/>
              <w:bottom w:val="single" w:color="auto" w:sz="4" w:space="0"/>
              <w:right w:val="single" w:color="auto" w:sz="4" w:space="0"/>
            </w:tcBorders>
            <w:vAlign w:val="center"/>
          </w:tcPr>
          <w:p w14:paraId="4E6A3B1E">
            <w:pPr>
              <w:spacing w:line="320" w:lineRule="exact"/>
              <w:jc w:val="left"/>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不予行政处罚</w:t>
            </w:r>
          </w:p>
        </w:tc>
        <w:tc>
          <w:tcPr>
            <w:tcW w:w="1335" w:type="dxa"/>
            <w:vMerge w:val="restart"/>
            <w:tcBorders>
              <w:top w:val="single" w:color="auto" w:sz="4" w:space="0"/>
              <w:left w:val="single" w:color="auto" w:sz="4" w:space="0"/>
              <w:bottom w:val="single" w:color="auto" w:sz="4" w:space="0"/>
              <w:right w:val="single" w:color="auto" w:sz="4" w:space="0"/>
            </w:tcBorders>
          </w:tcPr>
          <w:p w14:paraId="63556B9A">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261" w:type="dxa"/>
            <w:vMerge w:val="restart"/>
            <w:tcBorders>
              <w:top w:val="single" w:color="auto" w:sz="4" w:space="0"/>
              <w:left w:val="single" w:color="auto" w:sz="4" w:space="0"/>
              <w:bottom w:val="single" w:color="auto" w:sz="4" w:space="0"/>
              <w:right w:val="single" w:color="auto" w:sz="4" w:space="0"/>
            </w:tcBorders>
          </w:tcPr>
          <w:p w14:paraId="7B0A6304">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0BF36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vMerge w:val="continue"/>
            <w:tcBorders>
              <w:top w:val="single" w:color="auto" w:sz="4" w:space="0"/>
              <w:left w:val="single" w:color="auto" w:sz="4" w:space="0"/>
              <w:bottom w:val="single" w:color="auto" w:sz="4" w:space="0"/>
              <w:right w:val="single" w:color="auto" w:sz="4" w:space="0"/>
            </w:tcBorders>
          </w:tcPr>
          <w:p w14:paraId="2E6E66B5">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316291F7">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3887890A">
            <w:pPr>
              <w:rPr>
                <w:color w:val="000000" w:themeColor="text1"/>
                <w:highlight w:val="none"/>
                <w14:textFill>
                  <w14:solidFill>
                    <w14:schemeClr w14:val="tx1"/>
                  </w14:solidFill>
                </w14:textFill>
              </w:rPr>
            </w:pPr>
          </w:p>
        </w:tc>
        <w:tc>
          <w:tcPr>
            <w:tcW w:w="1470" w:type="dxa"/>
            <w:tcBorders>
              <w:top w:val="single" w:color="auto" w:sz="4" w:space="0"/>
              <w:left w:val="single" w:color="auto" w:sz="4" w:space="0"/>
              <w:bottom w:val="single" w:color="auto" w:sz="4" w:space="0"/>
              <w:right w:val="single" w:color="auto" w:sz="4" w:space="0"/>
            </w:tcBorders>
            <w:vAlign w:val="center"/>
          </w:tcPr>
          <w:p w14:paraId="4EB0E43D">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942" w:type="dxa"/>
            <w:tcBorders>
              <w:top w:val="single" w:color="auto" w:sz="4" w:space="0"/>
              <w:left w:val="single" w:color="auto" w:sz="4" w:space="0"/>
              <w:bottom w:val="single" w:color="auto" w:sz="4" w:space="0"/>
              <w:right w:val="single" w:color="auto" w:sz="4" w:space="0"/>
            </w:tcBorders>
            <w:vAlign w:val="center"/>
          </w:tcPr>
          <w:p w14:paraId="4BCC76A7">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没有违法所得，且未造成损失的</w:t>
            </w:r>
          </w:p>
        </w:tc>
        <w:tc>
          <w:tcPr>
            <w:tcW w:w="2558" w:type="dxa"/>
            <w:tcBorders>
              <w:top w:val="single" w:color="auto" w:sz="4" w:space="0"/>
              <w:left w:val="single" w:color="auto" w:sz="4" w:space="0"/>
              <w:bottom w:val="single" w:color="auto" w:sz="4" w:space="0"/>
              <w:right w:val="single" w:color="auto" w:sz="4" w:space="0"/>
            </w:tcBorders>
            <w:vAlign w:val="center"/>
          </w:tcPr>
          <w:p w14:paraId="5A3C27FB">
            <w:pPr>
              <w:spacing w:line="320" w:lineRule="exact"/>
              <w:jc w:val="left"/>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责令停业，可以并处</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1</w:t>
            </w:r>
            <w:r>
              <w:rPr>
                <w:rFonts w:hint="eastAsia" w:ascii="宋体" w:cs="宋体"/>
                <w:strike w:val="0"/>
                <w:dstrike w:val="0"/>
                <w:color w:val="000000" w:themeColor="text1"/>
                <w:kern w:val="0"/>
                <w:sz w:val="21"/>
                <w:szCs w:val="21"/>
                <w:highlight w:val="none"/>
                <w:lang w:eastAsia="zh-CN"/>
                <w14:textFill>
                  <w14:solidFill>
                    <w14:schemeClr w14:val="tx1"/>
                  </w14:solidFill>
                </w14:textFill>
              </w:rPr>
              <w:t>万元以上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2</w:t>
            </w:r>
            <w:r>
              <w:rPr>
                <w:rFonts w:hint="eastAsia" w:ascii="宋体" w:cs="宋体"/>
                <w:strike w:val="0"/>
                <w:dstrike w:val="0"/>
                <w:color w:val="000000" w:themeColor="text1"/>
                <w:kern w:val="0"/>
                <w:sz w:val="21"/>
                <w:szCs w:val="21"/>
                <w:highlight w:val="none"/>
                <w:lang w:eastAsia="zh-CN"/>
                <w14:textFill>
                  <w14:solidFill>
                    <w14:schemeClr w14:val="tx1"/>
                  </w14:solidFill>
                </w14:textFill>
              </w:rPr>
              <w:t>万元以下罚款</w:t>
            </w:r>
          </w:p>
        </w:tc>
        <w:tc>
          <w:tcPr>
            <w:vMerge w:val="continue"/>
            <w:tcBorders>
              <w:top w:val="single" w:color="auto" w:sz="4" w:space="0"/>
              <w:left w:val="single" w:color="auto" w:sz="4" w:space="0"/>
              <w:bottom w:val="single" w:color="auto" w:sz="4" w:space="0"/>
              <w:right w:val="single" w:color="auto" w:sz="4" w:space="0"/>
            </w:tcBorders>
          </w:tcPr>
          <w:p w14:paraId="452F5C0F">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020B943F">
            <w:pPr>
              <w:rPr>
                <w:color w:val="000000" w:themeColor="text1"/>
                <w:highlight w:val="none"/>
                <w14:textFill>
                  <w14:solidFill>
                    <w14:schemeClr w14:val="tx1"/>
                  </w14:solidFill>
                </w14:textFill>
              </w:rPr>
            </w:pPr>
          </w:p>
        </w:tc>
      </w:tr>
      <w:tr w14:paraId="4D402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951" w:type="dxa"/>
            <w:vMerge w:val="continue"/>
            <w:tcBorders>
              <w:top w:val="single" w:color="auto" w:sz="4" w:space="0"/>
              <w:left w:val="single" w:color="auto" w:sz="4" w:space="0"/>
              <w:bottom w:val="single" w:color="auto" w:sz="4" w:space="0"/>
              <w:right w:val="single" w:color="auto" w:sz="4" w:space="0"/>
            </w:tcBorders>
          </w:tcPr>
          <w:p w14:paraId="3307B972">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3539E117">
            <w:pPr>
              <w:rPr>
                <w:color w:val="000000" w:themeColor="text1"/>
                <w:highlight w:val="none"/>
                <w14:textFill>
                  <w14:solidFill>
                    <w14:schemeClr w14:val="tx1"/>
                  </w14:solidFill>
                </w14:textFill>
              </w:rPr>
            </w:pPr>
          </w:p>
        </w:tc>
        <w:tc>
          <w:tcPr>
            <w:tcW w:w="2548" w:type="dxa"/>
            <w:vMerge w:val="continue"/>
            <w:tcBorders>
              <w:top w:val="single" w:color="auto" w:sz="4" w:space="0"/>
              <w:left w:val="single" w:color="auto" w:sz="4" w:space="0"/>
              <w:bottom w:val="single" w:color="auto" w:sz="4" w:space="0"/>
              <w:right w:val="single" w:color="auto" w:sz="4" w:space="0"/>
            </w:tcBorders>
          </w:tcPr>
          <w:p w14:paraId="4B09177E">
            <w:pPr>
              <w:rPr>
                <w:color w:val="000000" w:themeColor="text1"/>
                <w:highlight w:val="none"/>
                <w14:textFill>
                  <w14:solidFill>
                    <w14:schemeClr w14:val="tx1"/>
                  </w14:solidFill>
                </w14:textFill>
              </w:rPr>
            </w:pPr>
          </w:p>
        </w:tc>
        <w:tc>
          <w:tcPr>
            <w:tcW w:w="1470" w:type="dxa"/>
            <w:tcBorders>
              <w:top w:val="single" w:color="auto" w:sz="4" w:space="0"/>
              <w:left w:val="single" w:color="auto" w:sz="4" w:space="0"/>
              <w:bottom w:val="single" w:color="auto" w:sz="4" w:space="0"/>
              <w:right w:val="single" w:color="auto" w:sz="4" w:space="0"/>
            </w:tcBorders>
            <w:vAlign w:val="center"/>
          </w:tcPr>
          <w:p w14:paraId="61D1D0E4">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942" w:type="dxa"/>
            <w:tcBorders>
              <w:top w:val="single" w:color="auto" w:sz="4" w:space="0"/>
              <w:left w:val="single" w:color="auto" w:sz="4" w:space="0"/>
              <w:bottom w:val="single" w:color="auto" w:sz="4" w:space="0"/>
              <w:right w:val="single" w:color="auto" w:sz="4" w:space="0"/>
            </w:tcBorders>
            <w:vAlign w:val="center"/>
          </w:tcPr>
          <w:p w14:paraId="23D1BFC0">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没有违法所得，但造成损失的</w:t>
            </w:r>
          </w:p>
        </w:tc>
        <w:tc>
          <w:tcPr>
            <w:tcW w:w="2558" w:type="dxa"/>
            <w:tcBorders>
              <w:top w:val="single" w:color="auto" w:sz="4" w:space="0"/>
              <w:left w:val="single" w:color="auto" w:sz="4" w:space="0"/>
              <w:bottom w:val="single" w:color="auto" w:sz="4" w:space="0"/>
              <w:right w:val="single" w:color="auto" w:sz="4" w:space="0"/>
            </w:tcBorders>
            <w:vAlign w:val="center"/>
          </w:tcPr>
          <w:p w14:paraId="69B14CD5">
            <w:pPr>
              <w:spacing w:line="320" w:lineRule="exact"/>
              <w:jc w:val="left"/>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责令停业，并处</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2</w:t>
            </w:r>
            <w:r>
              <w:rPr>
                <w:rFonts w:hint="eastAsia" w:ascii="宋体" w:cs="宋体"/>
                <w:strike w:val="0"/>
                <w:dstrike w:val="0"/>
                <w:color w:val="000000" w:themeColor="text1"/>
                <w:kern w:val="0"/>
                <w:sz w:val="21"/>
                <w:szCs w:val="21"/>
                <w:highlight w:val="none"/>
                <w:lang w:eastAsia="zh-CN"/>
                <w14:textFill>
                  <w14:solidFill>
                    <w14:schemeClr w14:val="tx1"/>
                  </w14:solidFill>
                </w14:textFill>
              </w:rPr>
              <w:t>万元以上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3</w:t>
            </w:r>
            <w:r>
              <w:rPr>
                <w:rFonts w:hint="eastAsia" w:ascii="宋体" w:cs="宋体"/>
                <w:strike w:val="0"/>
                <w:dstrike w:val="0"/>
                <w:color w:val="000000" w:themeColor="text1"/>
                <w:kern w:val="0"/>
                <w:sz w:val="21"/>
                <w:szCs w:val="21"/>
                <w:highlight w:val="none"/>
                <w:lang w:eastAsia="zh-CN"/>
                <w14:textFill>
                  <w14:solidFill>
                    <w14:schemeClr w14:val="tx1"/>
                  </w14:solidFill>
                </w14:textFill>
              </w:rPr>
              <w:t>万元以下罚款</w:t>
            </w:r>
          </w:p>
        </w:tc>
        <w:tc>
          <w:tcPr>
            <w:tcW w:w="1335" w:type="dxa"/>
            <w:vMerge w:val="continue"/>
            <w:tcBorders>
              <w:top w:val="single" w:color="auto" w:sz="4" w:space="0"/>
              <w:left w:val="single" w:color="auto" w:sz="4" w:space="0"/>
              <w:bottom w:val="single" w:color="auto" w:sz="4" w:space="0"/>
              <w:right w:val="single" w:color="auto" w:sz="4" w:space="0"/>
            </w:tcBorders>
          </w:tcPr>
          <w:p w14:paraId="14DDF2A6">
            <w:pPr>
              <w:rPr>
                <w:color w:val="000000" w:themeColor="text1"/>
                <w:highlight w:val="none"/>
                <w14:textFill>
                  <w14:solidFill>
                    <w14:schemeClr w14:val="tx1"/>
                  </w14:solidFill>
                </w14:textFill>
              </w:rPr>
            </w:pPr>
          </w:p>
        </w:tc>
        <w:tc>
          <w:tcPr>
            <w:tcW w:w="1261" w:type="dxa"/>
            <w:vMerge w:val="continue"/>
            <w:tcBorders>
              <w:top w:val="single" w:color="auto" w:sz="4" w:space="0"/>
              <w:left w:val="single" w:color="auto" w:sz="4" w:space="0"/>
              <w:bottom w:val="single" w:color="auto" w:sz="4" w:space="0"/>
              <w:right w:val="single" w:color="auto" w:sz="4" w:space="0"/>
            </w:tcBorders>
          </w:tcPr>
          <w:p w14:paraId="10CD0A2A">
            <w:pPr>
              <w:rPr>
                <w:color w:val="000000" w:themeColor="text1"/>
                <w:highlight w:val="none"/>
                <w14:textFill>
                  <w14:solidFill>
                    <w14:schemeClr w14:val="tx1"/>
                  </w14:solidFill>
                </w14:textFill>
              </w:rPr>
            </w:pPr>
          </w:p>
        </w:tc>
      </w:tr>
      <w:tr w14:paraId="67B72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951" w:type="dxa"/>
            <w:vMerge w:val="continue"/>
            <w:tcBorders>
              <w:top w:val="single" w:color="auto" w:sz="4" w:space="0"/>
              <w:left w:val="single" w:color="auto" w:sz="4" w:space="0"/>
              <w:bottom w:val="single" w:color="auto" w:sz="4" w:space="0"/>
              <w:right w:val="single" w:color="auto" w:sz="4" w:space="0"/>
            </w:tcBorders>
          </w:tcPr>
          <w:p w14:paraId="744DE4BE">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6BEECD11">
            <w:pPr>
              <w:rPr>
                <w:color w:val="000000" w:themeColor="text1"/>
                <w:highlight w:val="none"/>
                <w14:textFill>
                  <w14:solidFill>
                    <w14:schemeClr w14:val="tx1"/>
                  </w14:solidFill>
                </w14:textFill>
              </w:rPr>
            </w:pPr>
          </w:p>
        </w:tc>
        <w:tc>
          <w:tcPr>
            <w:tcW w:w="2548" w:type="dxa"/>
            <w:vMerge w:val="continue"/>
            <w:tcBorders>
              <w:top w:val="single" w:color="auto" w:sz="4" w:space="0"/>
              <w:left w:val="single" w:color="auto" w:sz="4" w:space="0"/>
              <w:bottom w:val="single" w:color="auto" w:sz="4" w:space="0"/>
              <w:right w:val="single" w:color="auto" w:sz="4" w:space="0"/>
            </w:tcBorders>
          </w:tcPr>
          <w:p w14:paraId="56C28D20">
            <w:pPr>
              <w:rPr>
                <w:color w:val="000000" w:themeColor="text1"/>
                <w:highlight w:val="none"/>
                <w14:textFill>
                  <w14:solidFill>
                    <w14:schemeClr w14:val="tx1"/>
                  </w14:solidFill>
                </w14:textFill>
              </w:rPr>
            </w:pPr>
          </w:p>
        </w:tc>
        <w:tc>
          <w:tcPr>
            <w:tcW w:w="1470" w:type="dxa"/>
            <w:vMerge w:val="restart"/>
            <w:tcBorders>
              <w:top w:val="single" w:color="auto" w:sz="4" w:space="0"/>
              <w:left w:val="single" w:color="auto" w:sz="4" w:space="0"/>
              <w:bottom w:val="single" w:color="auto" w:sz="4" w:space="0"/>
              <w:right w:val="single" w:color="auto" w:sz="4" w:space="0"/>
            </w:tcBorders>
            <w:vAlign w:val="center"/>
          </w:tcPr>
          <w:p w14:paraId="23F10D71">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942" w:type="dxa"/>
            <w:tcBorders>
              <w:top w:val="single" w:color="auto" w:sz="4" w:space="0"/>
              <w:left w:val="single" w:color="auto" w:sz="4" w:space="0"/>
              <w:bottom w:val="single" w:color="auto" w:sz="4" w:space="0"/>
              <w:right w:val="single" w:color="auto" w:sz="4" w:space="0"/>
            </w:tcBorders>
            <w:vAlign w:val="center"/>
          </w:tcPr>
          <w:p w14:paraId="6684A883">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有违法所得，但未造成损失的</w:t>
            </w:r>
          </w:p>
        </w:tc>
        <w:tc>
          <w:tcPr>
            <w:tcW w:w="2558" w:type="dxa"/>
            <w:tcBorders>
              <w:top w:val="single" w:color="auto" w:sz="4" w:space="0"/>
              <w:left w:val="single" w:color="auto" w:sz="4" w:space="0"/>
              <w:bottom w:val="single" w:color="auto" w:sz="4" w:space="0"/>
              <w:right w:val="single" w:color="auto" w:sz="4" w:space="0"/>
            </w:tcBorders>
            <w:vAlign w:val="center"/>
          </w:tcPr>
          <w:p w14:paraId="0970F214">
            <w:pPr>
              <w:spacing w:line="320" w:lineRule="exact"/>
              <w:jc w:val="left"/>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责令停业，并处</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3</w:t>
            </w:r>
            <w:r>
              <w:rPr>
                <w:rFonts w:hint="eastAsia" w:ascii="宋体" w:cs="宋体"/>
                <w:strike w:val="0"/>
                <w:dstrike w:val="0"/>
                <w:color w:val="000000" w:themeColor="text1"/>
                <w:kern w:val="0"/>
                <w:sz w:val="21"/>
                <w:szCs w:val="21"/>
                <w:highlight w:val="none"/>
                <w:lang w:eastAsia="zh-CN"/>
                <w14:textFill>
                  <w14:solidFill>
                    <w14:schemeClr w14:val="tx1"/>
                  </w14:solidFill>
                </w14:textFill>
              </w:rPr>
              <w:t>万元以上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4</w:t>
            </w:r>
            <w:r>
              <w:rPr>
                <w:rFonts w:hint="eastAsia" w:ascii="宋体" w:cs="宋体"/>
                <w:strike w:val="0"/>
                <w:dstrike w:val="0"/>
                <w:color w:val="000000" w:themeColor="text1"/>
                <w:kern w:val="0"/>
                <w:sz w:val="21"/>
                <w:szCs w:val="21"/>
                <w:highlight w:val="none"/>
                <w:lang w:eastAsia="zh-CN"/>
                <w14:textFill>
                  <w14:solidFill>
                    <w14:schemeClr w14:val="tx1"/>
                  </w14:solidFill>
                </w14:textFill>
              </w:rPr>
              <w:t>万元以下罚款</w:t>
            </w:r>
          </w:p>
        </w:tc>
        <w:tc>
          <w:tcPr>
            <w:tcW w:w="1335" w:type="dxa"/>
            <w:vMerge w:val="continue"/>
            <w:tcBorders>
              <w:top w:val="single" w:color="auto" w:sz="4" w:space="0"/>
              <w:left w:val="single" w:color="auto" w:sz="4" w:space="0"/>
              <w:bottom w:val="single" w:color="auto" w:sz="4" w:space="0"/>
              <w:right w:val="single" w:color="auto" w:sz="4" w:space="0"/>
            </w:tcBorders>
          </w:tcPr>
          <w:p w14:paraId="02F8CAF0">
            <w:pPr>
              <w:rPr>
                <w:color w:val="000000" w:themeColor="text1"/>
                <w:highlight w:val="none"/>
                <w14:textFill>
                  <w14:solidFill>
                    <w14:schemeClr w14:val="tx1"/>
                  </w14:solidFill>
                </w14:textFill>
              </w:rPr>
            </w:pPr>
          </w:p>
        </w:tc>
        <w:tc>
          <w:tcPr>
            <w:tcW w:w="1261" w:type="dxa"/>
            <w:vMerge w:val="continue"/>
            <w:tcBorders>
              <w:top w:val="single" w:color="auto" w:sz="4" w:space="0"/>
              <w:left w:val="single" w:color="auto" w:sz="4" w:space="0"/>
              <w:bottom w:val="single" w:color="auto" w:sz="4" w:space="0"/>
              <w:right w:val="single" w:color="auto" w:sz="4" w:space="0"/>
            </w:tcBorders>
          </w:tcPr>
          <w:p w14:paraId="40EC6A5F">
            <w:pPr>
              <w:rPr>
                <w:color w:val="000000" w:themeColor="text1"/>
                <w:highlight w:val="none"/>
                <w14:textFill>
                  <w14:solidFill>
                    <w14:schemeClr w14:val="tx1"/>
                  </w14:solidFill>
                </w14:textFill>
              </w:rPr>
            </w:pPr>
          </w:p>
        </w:tc>
      </w:tr>
      <w:tr w14:paraId="5B2F1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951" w:type="dxa"/>
            <w:vMerge w:val="continue"/>
            <w:tcBorders>
              <w:top w:val="single" w:color="auto" w:sz="4" w:space="0"/>
              <w:left w:val="single" w:color="auto" w:sz="4" w:space="0"/>
              <w:bottom w:val="single" w:color="auto" w:sz="4" w:space="0"/>
              <w:right w:val="single" w:color="auto" w:sz="4" w:space="0"/>
            </w:tcBorders>
          </w:tcPr>
          <w:p w14:paraId="29DE596E">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40455151">
            <w:pPr>
              <w:rPr>
                <w:color w:val="000000" w:themeColor="text1"/>
                <w:highlight w:val="none"/>
                <w14:textFill>
                  <w14:solidFill>
                    <w14:schemeClr w14:val="tx1"/>
                  </w14:solidFill>
                </w14:textFill>
              </w:rPr>
            </w:pPr>
          </w:p>
        </w:tc>
        <w:tc>
          <w:tcPr>
            <w:tcW w:w="2548" w:type="dxa"/>
            <w:vMerge w:val="continue"/>
            <w:tcBorders>
              <w:top w:val="single" w:color="auto" w:sz="4" w:space="0"/>
              <w:left w:val="single" w:color="auto" w:sz="4" w:space="0"/>
              <w:bottom w:val="single" w:color="auto" w:sz="4" w:space="0"/>
              <w:right w:val="single" w:color="auto" w:sz="4" w:space="0"/>
            </w:tcBorders>
          </w:tcPr>
          <w:p w14:paraId="10C01DF0">
            <w:pPr>
              <w:rPr>
                <w:color w:val="000000" w:themeColor="text1"/>
                <w:highlight w:val="none"/>
                <w14:textFill>
                  <w14:solidFill>
                    <w14:schemeClr w14:val="tx1"/>
                  </w14:solidFill>
                </w14:textFill>
              </w:rPr>
            </w:pPr>
          </w:p>
        </w:tc>
        <w:tc>
          <w:tcPr>
            <w:tcW w:w="1470" w:type="dxa"/>
            <w:vMerge w:val="continue"/>
            <w:tcBorders>
              <w:top w:val="single" w:color="auto" w:sz="4" w:space="0"/>
              <w:left w:val="single" w:color="auto" w:sz="4" w:space="0"/>
              <w:bottom w:val="single" w:color="auto" w:sz="4" w:space="0"/>
              <w:right w:val="single" w:color="auto" w:sz="4" w:space="0"/>
            </w:tcBorders>
            <w:vAlign w:val="center"/>
          </w:tcPr>
          <w:p w14:paraId="204D1442">
            <w:pPr>
              <w:rPr>
                <w:color w:val="000000" w:themeColor="text1"/>
                <w:highlight w:val="none"/>
                <w14:textFill>
                  <w14:solidFill>
                    <w14:schemeClr w14:val="tx1"/>
                  </w14:solidFill>
                </w14:textFill>
              </w:rPr>
            </w:pPr>
          </w:p>
        </w:tc>
        <w:tc>
          <w:tcPr>
            <w:tcW w:w="1942" w:type="dxa"/>
            <w:tcBorders>
              <w:top w:val="single" w:color="auto" w:sz="4" w:space="0"/>
              <w:left w:val="single" w:color="auto" w:sz="4" w:space="0"/>
              <w:bottom w:val="single" w:color="auto" w:sz="4" w:space="0"/>
              <w:right w:val="single" w:color="auto" w:sz="4" w:space="0"/>
            </w:tcBorders>
            <w:vAlign w:val="center"/>
          </w:tcPr>
          <w:p w14:paraId="3218941A">
            <w:pPr>
              <w:widowControl/>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有违法所得，且造成损失的</w:t>
            </w:r>
          </w:p>
        </w:tc>
        <w:tc>
          <w:tcPr>
            <w:tcW w:w="2558" w:type="dxa"/>
            <w:tcBorders>
              <w:top w:val="single" w:color="auto" w:sz="4" w:space="0"/>
              <w:left w:val="single" w:color="auto" w:sz="4" w:space="0"/>
              <w:bottom w:val="single" w:color="auto" w:sz="4" w:space="0"/>
              <w:right w:val="single" w:color="auto" w:sz="4" w:space="0"/>
            </w:tcBorders>
            <w:vAlign w:val="center"/>
          </w:tcPr>
          <w:p w14:paraId="225C3C33">
            <w:pPr>
              <w:spacing w:line="320" w:lineRule="exact"/>
              <w:jc w:val="left"/>
              <w:rPr>
                <w:rFonts w:hint="eastAsia" w:ascii="宋体" w:cs="宋体"/>
                <w:strike w:val="0"/>
                <w:dstrike w:val="0"/>
                <w:color w:val="000000" w:themeColor="text1"/>
                <w:kern w:val="0"/>
                <w:sz w:val="21"/>
                <w:szCs w:val="21"/>
                <w:highlight w:val="none"/>
                <w:lang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责令停业，并处</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4</w:t>
            </w:r>
            <w:r>
              <w:rPr>
                <w:rFonts w:hint="eastAsia" w:ascii="宋体" w:cs="宋体"/>
                <w:strike w:val="0"/>
                <w:dstrike w:val="0"/>
                <w:color w:val="000000" w:themeColor="text1"/>
                <w:kern w:val="0"/>
                <w:sz w:val="21"/>
                <w:szCs w:val="21"/>
                <w:highlight w:val="none"/>
                <w:lang w:eastAsia="zh-CN"/>
                <w14:textFill>
                  <w14:solidFill>
                    <w14:schemeClr w14:val="tx1"/>
                  </w14:solidFill>
                </w14:textFill>
              </w:rPr>
              <w:t>万元以上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5</w:t>
            </w:r>
            <w:r>
              <w:rPr>
                <w:rFonts w:hint="eastAsia" w:ascii="宋体" w:cs="宋体"/>
                <w:strike w:val="0"/>
                <w:dstrike w:val="0"/>
                <w:color w:val="000000" w:themeColor="text1"/>
                <w:kern w:val="0"/>
                <w:sz w:val="21"/>
                <w:szCs w:val="21"/>
                <w:highlight w:val="none"/>
                <w:lang w:eastAsia="zh-CN"/>
                <w14:textFill>
                  <w14:solidFill>
                    <w14:schemeClr w14:val="tx1"/>
                  </w14:solidFill>
                </w14:textFill>
              </w:rPr>
              <w:t>万元以下罚款</w:t>
            </w:r>
          </w:p>
        </w:tc>
        <w:tc>
          <w:tcPr>
            <w:tcW w:w="1335" w:type="dxa"/>
            <w:vMerge w:val="continue"/>
            <w:tcBorders>
              <w:top w:val="single" w:color="auto" w:sz="4" w:space="0"/>
              <w:left w:val="single" w:color="auto" w:sz="4" w:space="0"/>
              <w:bottom w:val="single" w:color="auto" w:sz="4" w:space="0"/>
              <w:right w:val="single" w:color="auto" w:sz="4" w:space="0"/>
            </w:tcBorders>
          </w:tcPr>
          <w:p w14:paraId="2C513905">
            <w:pPr>
              <w:rPr>
                <w:color w:val="000000" w:themeColor="text1"/>
                <w:highlight w:val="none"/>
                <w14:textFill>
                  <w14:solidFill>
                    <w14:schemeClr w14:val="tx1"/>
                  </w14:solidFill>
                </w14:textFill>
              </w:rPr>
            </w:pPr>
          </w:p>
        </w:tc>
        <w:tc>
          <w:tcPr>
            <w:tcW w:w="1261" w:type="dxa"/>
            <w:vMerge w:val="continue"/>
            <w:tcBorders>
              <w:top w:val="single" w:color="auto" w:sz="4" w:space="0"/>
              <w:left w:val="single" w:color="auto" w:sz="4" w:space="0"/>
              <w:bottom w:val="single" w:color="auto" w:sz="4" w:space="0"/>
              <w:right w:val="single" w:color="auto" w:sz="4" w:space="0"/>
            </w:tcBorders>
          </w:tcPr>
          <w:p w14:paraId="476FB170">
            <w:pPr>
              <w:rPr>
                <w:color w:val="000000" w:themeColor="text1"/>
                <w:highlight w:val="none"/>
                <w14:textFill>
                  <w14:solidFill>
                    <w14:schemeClr w14:val="tx1"/>
                  </w14:solidFill>
                </w14:textFill>
              </w:rPr>
            </w:pPr>
          </w:p>
        </w:tc>
      </w:tr>
    </w:tbl>
    <w:p w14:paraId="49EE2F97">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448"/>
        <w:gridCol w:w="2527"/>
        <w:gridCol w:w="1514"/>
        <w:gridCol w:w="1800"/>
        <w:gridCol w:w="2345"/>
        <w:gridCol w:w="1718"/>
        <w:gridCol w:w="1213"/>
      </w:tblGrid>
      <w:tr w14:paraId="39710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0F86EB3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48" w:type="dxa"/>
            <w:tcBorders>
              <w:top w:val="single" w:color="auto" w:sz="4" w:space="0"/>
              <w:left w:val="single" w:color="auto" w:sz="4" w:space="0"/>
              <w:bottom w:val="single" w:color="auto" w:sz="4" w:space="0"/>
              <w:right w:val="single" w:color="auto" w:sz="4" w:space="0"/>
            </w:tcBorders>
            <w:vAlign w:val="center"/>
          </w:tcPr>
          <w:p w14:paraId="7929D6A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527" w:type="dxa"/>
            <w:tcBorders>
              <w:top w:val="single" w:color="auto" w:sz="4" w:space="0"/>
              <w:left w:val="single" w:color="auto" w:sz="4" w:space="0"/>
              <w:bottom w:val="single" w:color="auto" w:sz="4" w:space="0"/>
              <w:right w:val="single" w:color="auto" w:sz="4" w:space="0"/>
            </w:tcBorders>
            <w:vAlign w:val="center"/>
          </w:tcPr>
          <w:p w14:paraId="27EFB59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514" w:type="dxa"/>
            <w:tcBorders>
              <w:top w:val="single" w:color="auto" w:sz="4" w:space="0"/>
              <w:left w:val="single" w:color="auto" w:sz="4" w:space="0"/>
              <w:bottom w:val="single" w:color="auto" w:sz="4" w:space="0"/>
              <w:right w:val="single" w:color="auto" w:sz="4" w:space="0"/>
            </w:tcBorders>
            <w:vAlign w:val="center"/>
          </w:tcPr>
          <w:p w14:paraId="00A4518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800" w:type="dxa"/>
            <w:tcBorders>
              <w:top w:val="single" w:color="auto" w:sz="4" w:space="0"/>
              <w:left w:val="single" w:color="auto" w:sz="4" w:space="0"/>
              <w:bottom w:val="single" w:color="auto" w:sz="4" w:space="0"/>
              <w:right w:val="single" w:color="auto" w:sz="4" w:space="0"/>
            </w:tcBorders>
            <w:vAlign w:val="center"/>
          </w:tcPr>
          <w:p w14:paraId="315F98A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345" w:type="dxa"/>
            <w:tcBorders>
              <w:top w:val="single" w:color="auto" w:sz="4" w:space="0"/>
              <w:left w:val="single" w:color="auto" w:sz="4" w:space="0"/>
              <w:bottom w:val="single" w:color="auto" w:sz="4" w:space="0"/>
              <w:right w:val="single" w:color="auto" w:sz="4" w:space="0"/>
            </w:tcBorders>
            <w:vAlign w:val="center"/>
          </w:tcPr>
          <w:p w14:paraId="713DA7D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718" w:type="dxa"/>
            <w:tcBorders>
              <w:top w:val="single" w:color="auto" w:sz="4" w:space="0"/>
              <w:left w:val="single" w:color="auto" w:sz="4" w:space="0"/>
              <w:bottom w:val="single" w:color="auto" w:sz="4" w:space="0"/>
              <w:right w:val="single" w:color="auto" w:sz="4" w:space="0"/>
            </w:tcBorders>
            <w:vAlign w:val="center"/>
          </w:tcPr>
          <w:p w14:paraId="58E5312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213" w:type="dxa"/>
            <w:tcBorders>
              <w:top w:val="single" w:color="auto" w:sz="4" w:space="0"/>
              <w:left w:val="single" w:color="auto" w:sz="4" w:space="0"/>
              <w:bottom w:val="single" w:color="auto" w:sz="4" w:space="0"/>
              <w:right w:val="single" w:color="auto" w:sz="4" w:space="0"/>
            </w:tcBorders>
            <w:vAlign w:val="center"/>
          </w:tcPr>
          <w:p w14:paraId="099DA7D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212C8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570B183">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1B437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4" w:hRule="atLeast"/>
        </w:trPr>
        <w:tc>
          <w:tcPr>
            <w:tcW w:w="951" w:type="dxa"/>
            <w:vMerge w:val="restart"/>
            <w:tcBorders>
              <w:top w:val="single" w:color="auto" w:sz="4" w:space="0"/>
              <w:left w:val="single" w:color="auto" w:sz="4" w:space="0"/>
              <w:bottom w:val="single" w:color="auto" w:sz="4" w:space="0"/>
              <w:right w:val="single" w:color="auto" w:sz="4" w:space="0"/>
            </w:tcBorders>
          </w:tcPr>
          <w:p w14:paraId="28AE01CE">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2412035</w:t>
            </w:r>
          </w:p>
        </w:tc>
        <w:tc>
          <w:tcPr>
            <w:tcW w:w="1448" w:type="dxa"/>
            <w:vMerge w:val="restart"/>
            <w:tcBorders>
              <w:top w:val="single" w:color="auto" w:sz="4" w:space="0"/>
              <w:left w:val="single" w:color="auto" w:sz="4" w:space="0"/>
              <w:bottom w:val="single" w:color="auto" w:sz="4" w:space="0"/>
              <w:right w:val="single" w:color="auto" w:sz="4" w:space="0"/>
            </w:tcBorders>
          </w:tcPr>
          <w:p w14:paraId="458E4E98">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房地产评估机构出具虚假评估报告的</w:t>
            </w:r>
          </w:p>
        </w:tc>
        <w:tc>
          <w:tcPr>
            <w:tcW w:w="2527" w:type="dxa"/>
            <w:vMerge w:val="restart"/>
            <w:tcBorders>
              <w:top w:val="single" w:color="auto" w:sz="4" w:space="0"/>
              <w:left w:val="single" w:color="auto" w:sz="4" w:space="0"/>
              <w:bottom w:val="single" w:color="auto" w:sz="4" w:space="0"/>
              <w:right w:val="single" w:color="auto" w:sz="4" w:space="0"/>
            </w:tcBorders>
          </w:tcPr>
          <w:p w14:paraId="58EDC23F">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《中华人民共和国资产评估法》第四十八条　评估机构违反本法规定，出具虚假评估报告的，由有关评估行政管理部门责令停业六个月以上一年以下；有违法所得的，没收违法所得，并处违法所得一倍以上五倍以下罚款；情节严重的，由工商行政管理部门吊销营业执照；构成犯罪的，依法追究刑事责任。</w:t>
            </w:r>
          </w:p>
        </w:tc>
        <w:tc>
          <w:tcPr>
            <w:tcW w:w="1514" w:type="dxa"/>
            <w:tcBorders>
              <w:top w:val="single" w:color="auto" w:sz="4" w:space="0"/>
              <w:left w:val="single" w:color="auto" w:sz="4" w:space="0"/>
              <w:bottom w:val="single" w:color="auto" w:sz="4" w:space="0"/>
              <w:right w:val="single" w:color="auto" w:sz="4" w:space="0"/>
            </w:tcBorders>
            <w:vAlign w:val="center"/>
          </w:tcPr>
          <w:p w14:paraId="6C33FA83">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800" w:type="dxa"/>
            <w:tcBorders>
              <w:top w:val="single" w:color="auto" w:sz="4" w:space="0"/>
              <w:left w:val="single" w:color="auto" w:sz="4" w:space="0"/>
              <w:bottom w:val="single" w:color="auto" w:sz="4" w:space="0"/>
              <w:right w:val="single" w:color="auto" w:sz="4" w:space="0"/>
            </w:tcBorders>
            <w:vAlign w:val="center"/>
          </w:tcPr>
          <w:p w14:paraId="15F6E607">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没有违法所得，且未造成损失的</w:t>
            </w:r>
          </w:p>
        </w:tc>
        <w:tc>
          <w:tcPr>
            <w:tcW w:w="2345" w:type="dxa"/>
            <w:tcBorders>
              <w:top w:val="single" w:color="auto" w:sz="4" w:space="0"/>
              <w:left w:val="single" w:color="auto" w:sz="4" w:space="0"/>
              <w:bottom w:val="single" w:color="auto" w:sz="4" w:space="0"/>
              <w:right w:val="single" w:color="auto" w:sz="4" w:space="0"/>
            </w:tcBorders>
            <w:vAlign w:val="center"/>
          </w:tcPr>
          <w:p w14:paraId="1C48552E">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责令停业</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6</w:t>
            </w:r>
            <w:r>
              <w:rPr>
                <w:rFonts w:hint="eastAsia" w:ascii="宋体" w:cs="宋体"/>
                <w:strike w:val="0"/>
                <w:dstrike w:val="0"/>
                <w:color w:val="000000" w:themeColor="text1"/>
                <w:kern w:val="0"/>
                <w:sz w:val="21"/>
                <w:szCs w:val="21"/>
                <w:highlight w:val="none"/>
                <w14:textFill>
                  <w14:solidFill>
                    <w14:schemeClr w14:val="tx1"/>
                  </w14:solidFill>
                </w14:textFill>
              </w:rPr>
              <w:t>个月以上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8</w:t>
            </w:r>
            <w:r>
              <w:rPr>
                <w:rFonts w:hint="eastAsia" w:ascii="宋体" w:cs="宋体"/>
                <w:strike w:val="0"/>
                <w:dstrike w:val="0"/>
                <w:color w:val="000000" w:themeColor="text1"/>
                <w:kern w:val="0"/>
                <w:sz w:val="21"/>
                <w:szCs w:val="21"/>
                <w:highlight w:val="none"/>
                <w14:textFill>
                  <w14:solidFill>
                    <w14:schemeClr w14:val="tx1"/>
                  </w14:solidFill>
                </w14:textFill>
              </w:rPr>
              <w:t>个月以下</w:t>
            </w:r>
          </w:p>
        </w:tc>
        <w:tc>
          <w:tcPr>
            <w:tcW w:w="1718" w:type="dxa"/>
            <w:vMerge w:val="restart"/>
            <w:tcBorders>
              <w:top w:val="single" w:color="auto" w:sz="4" w:space="0"/>
              <w:left w:val="single" w:color="auto" w:sz="4" w:space="0"/>
              <w:bottom w:val="single" w:color="auto" w:sz="4" w:space="0"/>
              <w:right w:val="single" w:color="auto" w:sz="4" w:space="0"/>
            </w:tcBorders>
          </w:tcPr>
          <w:p w14:paraId="5962F836">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213" w:type="dxa"/>
            <w:vMerge w:val="restart"/>
            <w:tcBorders>
              <w:top w:val="single" w:color="auto" w:sz="4" w:space="0"/>
              <w:left w:val="single" w:color="auto" w:sz="4" w:space="0"/>
              <w:bottom w:val="single" w:color="auto" w:sz="4" w:space="0"/>
              <w:right w:val="single" w:color="auto" w:sz="4" w:space="0"/>
            </w:tcBorders>
          </w:tcPr>
          <w:p w14:paraId="4842B0B2">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1A199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trPr>
        <w:tc>
          <w:tcPr>
            <w:tcW w:w="951" w:type="dxa"/>
            <w:vMerge w:val="continue"/>
            <w:tcBorders>
              <w:top w:val="single" w:color="auto" w:sz="4" w:space="0"/>
              <w:left w:val="single" w:color="auto" w:sz="4" w:space="0"/>
              <w:bottom w:val="single" w:color="auto" w:sz="4" w:space="0"/>
              <w:right w:val="single" w:color="auto" w:sz="4" w:space="0"/>
            </w:tcBorders>
          </w:tcPr>
          <w:p w14:paraId="24BE5B55">
            <w:pPr>
              <w:rPr>
                <w:color w:val="000000" w:themeColor="text1"/>
                <w:highlight w:val="none"/>
                <w14:textFill>
                  <w14:solidFill>
                    <w14:schemeClr w14:val="tx1"/>
                  </w14:solidFill>
                </w14:textFill>
              </w:rPr>
            </w:pPr>
          </w:p>
        </w:tc>
        <w:tc>
          <w:tcPr>
            <w:tcW w:w="1448" w:type="dxa"/>
            <w:vMerge w:val="continue"/>
            <w:tcBorders>
              <w:top w:val="single" w:color="auto" w:sz="4" w:space="0"/>
              <w:left w:val="single" w:color="auto" w:sz="4" w:space="0"/>
              <w:bottom w:val="single" w:color="auto" w:sz="4" w:space="0"/>
              <w:right w:val="single" w:color="auto" w:sz="4" w:space="0"/>
            </w:tcBorders>
          </w:tcPr>
          <w:p w14:paraId="6C804F48">
            <w:pPr>
              <w:rPr>
                <w:color w:val="000000" w:themeColor="text1"/>
                <w:highlight w:val="none"/>
                <w14:textFill>
                  <w14:solidFill>
                    <w14:schemeClr w14:val="tx1"/>
                  </w14:solidFill>
                </w14:textFill>
              </w:rPr>
            </w:pPr>
          </w:p>
        </w:tc>
        <w:tc>
          <w:tcPr>
            <w:tcW w:w="2527" w:type="dxa"/>
            <w:vMerge w:val="continue"/>
            <w:tcBorders>
              <w:top w:val="single" w:color="auto" w:sz="4" w:space="0"/>
              <w:left w:val="single" w:color="auto" w:sz="4" w:space="0"/>
              <w:bottom w:val="single" w:color="auto" w:sz="4" w:space="0"/>
              <w:right w:val="single" w:color="auto" w:sz="4" w:space="0"/>
            </w:tcBorders>
          </w:tcPr>
          <w:p w14:paraId="006B6552">
            <w:pPr>
              <w:rPr>
                <w:color w:val="000000" w:themeColor="text1"/>
                <w:highlight w:val="none"/>
                <w14:textFill>
                  <w14:solidFill>
                    <w14:schemeClr w14:val="tx1"/>
                  </w14:solidFill>
                </w14:textFill>
              </w:rPr>
            </w:pPr>
          </w:p>
        </w:tc>
        <w:tc>
          <w:tcPr>
            <w:tcW w:w="1514" w:type="dxa"/>
            <w:tcBorders>
              <w:top w:val="single" w:color="auto" w:sz="4" w:space="0"/>
              <w:left w:val="single" w:color="auto" w:sz="4" w:space="0"/>
              <w:bottom w:val="single" w:color="auto" w:sz="4" w:space="0"/>
              <w:right w:val="single" w:color="auto" w:sz="4" w:space="0"/>
            </w:tcBorders>
            <w:vAlign w:val="center"/>
          </w:tcPr>
          <w:p w14:paraId="47BDE7BB">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800" w:type="dxa"/>
            <w:tcBorders>
              <w:top w:val="single" w:color="auto" w:sz="4" w:space="0"/>
              <w:left w:val="single" w:color="auto" w:sz="4" w:space="0"/>
              <w:bottom w:val="single" w:color="auto" w:sz="4" w:space="0"/>
              <w:right w:val="single" w:color="auto" w:sz="4" w:space="0"/>
            </w:tcBorders>
            <w:vAlign w:val="center"/>
          </w:tcPr>
          <w:p w14:paraId="3D5ED248">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没有违法所得，但造成损失的</w:t>
            </w:r>
          </w:p>
        </w:tc>
        <w:tc>
          <w:tcPr>
            <w:tcW w:w="2345" w:type="dxa"/>
            <w:tcBorders>
              <w:top w:val="single" w:color="auto" w:sz="4" w:space="0"/>
              <w:left w:val="single" w:color="auto" w:sz="4" w:space="0"/>
              <w:bottom w:val="single" w:color="auto" w:sz="4" w:space="0"/>
              <w:right w:val="single" w:color="auto" w:sz="4" w:space="0"/>
            </w:tcBorders>
            <w:vAlign w:val="center"/>
          </w:tcPr>
          <w:p w14:paraId="10BD7CAE">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责令停业</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8</w:t>
            </w:r>
            <w:r>
              <w:rPr>
                <w:rFonts w:hint="eastAsia" w:ascii="宋体" w:cs="宋体"/>
                <w:strike w:val="0"/>
                <w:dstrike w:val="0"/>
                <w:color w:val="000000" w:themeColor="text1"/>
                <w:kern w:val="0"/>
                <w:sz w:val="21"/>
                <w:szCs w:val="21"/>
                <w:highlight w:val="none"/>
                <w14:textFill>
                  <w14:solidFill>
                    <w14:schemeClr w14:val="tx1"/>
                  </w14:solidFill>
                </w14:textFill>
              </w:rPr>
              <w:t>个月以上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10</w:t>
            </w:r>
            <w:r>
              <w:rPr>
                <w:rFonts w:hint="eastAsia" w:ascii="宋体" w:cs="宋体"/>
                <w:strike w:val="0"/>
                <w:dstrike w:val="0"/>
                <w:color w:val="000000" w:themeColor="text1"/>
                <w:kern w:val="0"/>
                <w:sz w:val="21"/>
                <w:szCs w:val="21"/>
                <w:highlight w:val="none"/>
                <w14:textFill>
                  <w14:solidFill>
                    <w14:schemeClr w14:val="tx1"/>
                  </w14:solidFill>
                </w14:textFill>
              </w:rPr>
              <w:t>个月以下</w:t>
            </w:r>
          </w:p>
        </w:tc>
        <w:tc>
          <w:tcPr>
            <w:tcW w:w="1718" w:type="dxa"/>
            <w:vMerge w:val="continue"/>
            <w:tcBorders>
              <w:top w:val="single" w:color="auto" w:sz="4" w:space="0"/>
              <w:left w:val="single" w:color="auto" w:sz="4" w:space="0"/>
              <w:bottom w:val="single" w:color="auto" w:sz="4" w:space="0"/>
              <w:right w:val="single" w:color="auto" w:sz="4" w:space="0"/>
            </w:tcBorders>
          </w:tcPr>
          <w:p w14:paraId="491F203C">
            <w:pPr>
              <w:rPr>
                <w:color w:val="000000" w:themeColor="text1"/>
                <w:highlight w:val="none"/>
                <w14:textFill>
                  <w14:solidFill>
                    <w14:schemeClr w14:val="tx1"/>
                  </w14:solidFill>
                </w14:textFill>
              </w:rPr>
            </w:pPr>
          </w:p>
        </w:tc>
        <w:tc>
          <w:tcPr>
            <w:tcW w:w="1213" w:type="dxa"/>
            <w:vMerge w:val="continue"/>
            <w:tcBorders>
              <w:top w:val="single" w:color="auto" w:sz="4" w:space="0"/>
              <w:left w:val="single" w:color="auto" w:sz="4" w:space="0"/>
              <w:bottom w:val="single" w:color="auto" w:sz="4" w:space="0"/>
              <w:right w:val="single" w:color="auto" w:sz="4" w:space="0"/>
            </w:tcBorders>
          </w:tcPr>
          <w:p w14:paraId="3B35EAD6">
            <w:pPr>
              <w:rPr>
                <w:color w:val="000000" w:themeColor="text1"/>
                <w:highlight w:val="none"/>
                <w14:textFill>
                  <w14:solidFill>
                    <w14:schemeClr w14:val="tx1"/>
                  </w14:solidFill>
                </w14:textFill>
              </w:rPr>
            </w:pPr>
          </w:p>
        </w:tc>
      </w:tr>
      <w:tr w14:paraId="10DA3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3" w:hRule="atLeast"/>
        </w:trPr>
        <w:tc>
          <w:tcPr>
            <w:tcW w:w="951" w:type="dxa"/>
            <w:vMerge w:val="continue"/>
            <w:tcBorders>
              <w:top w:val="single" w:color="auto" w:sz="4" w:space="0"/>
              <w:left w:val="single" w:color="auto" w:sz="4" w:space="0"/>
              <w:bottom w:val="single" w:color="auto" w:sz="4" w:space="0"/>
              <w:right w:val="single" w:color="auto" w:sz="4" w:space="0"/>
            </w:tcBorders>
          </w:tcPr>
          <w:p w14:paraId="0E3A5FD4">
            <w:pPr>
              <w:rPr>
                <w:color w:val="000000" w:themeColor="text1"/>
                <w:highlight w:val="none"/>
                <w14:textFill>
                  <w14:solidFill>
                    <w14:schemeClr w14:val="tx1"/>
                  </w14:solidFill>
                </w14:textFill>
              </w:rPr>
            </w:pPr>
          </w:p>
        </w:tc>
        <w:tc>
          <w:tcPr>
            <w:tcW w:w="1448" w:type="dxa"/>
            <w:vMerge w:val="continue"/>
            <w:tcBorders>
              <w:top w:val="single" w:color="auto" w:sz="4" w:space="0"/>
              <w:left w:val="single" w:color="auto" w:sz="4" w:space="0"/>
              <w:bottom w:val="single" w:color="auto" w:sz="4" w:space="0"/>
              <w:right w:val="single" w:color="auto" w:sz="4" w:space="0"/>
            </w:tcBorders>
          </w:tcPr>
          <w:p w14:paraId="49D378BF">
            <w:pPr>
              <w:rPr>
                <w:color w:val="000000" w:themeColor="text1"/>
                <w:highlight w:val="none"/>
                <w14:textFill>
                  <w14:solidFill>
                    <w14:schemeClr w14:val="tx1"/>
                  </w14:solidFill>
                </w14:textFill>
              </w:rPr>
            </w:pPr>
          </w:p>
        </w:tc>
        <w:tc>
          <w:tcPr>
            <w:tcW w:w="2527" w:type="dxa"/>
            <w:vMerge w:val="continue"/>
            <w:tcBorders>
              <w:top w:val="single" w:color="auto" w:sz="4" w:space="0"/>
              <w:left w:val="single" w:color="auto" w:sz="4" w:space="0"/>
              <w:bottom w:val="single" w:color="auto" w:sz="4" w:space="0"/>
              <w:right w:val="single" w:color="auto" w:sz="4" w:space="0"/>
            </w:tcBorders>
          </w:tcPr>
          <w:p w14:paraId="5C89897F">
            <w:pPr>
              <w:rPr>
                <w:color w:val="000000" w:themeColor="text1"/>
                <w:highlight w:val="none"/>
                <w14:textFill>
                  <w14:solidFill>
                    <w14:schemeClr w14:val="tx1"/>
                  </w14:solidFill>
                </w14:textFill>
              </w:rPr>
            </w:pPr>
          </w:p>
        </w:tc>
        <w:tc>
          <w:tcPr>
            <w:tcW w:w="1514" w:type="dxa"/>
            <w:vMerge w:val="restart"/>
            <w:tcBorders>
              <w:top w:val="single" w:color="auto" w:sz="4" w:space="0"/>
              <w:left w:val="single" w:color="auto" w:sz="4" w:space="0"/>
              <w:right w:val="single" w:color="auto" w:sz="4" w:space="0"/>
            </w:tcBorders>
            <w:vAlign w:val="center"/>
          </w:tcPr>
          <w:p w14:paraId="70564D46">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800" w:type="dxa"/>
            <w:tcBorders>
              <w:top w:val="single" w:color="auto" w:sz="4" w:space="0"/>
              <w:left w:val="single" w:color="auto" w:sz="4" w:space="0"/>
              <w:bottom w:val="single" w:color="auto" w:sz="4" w:space="0"/>
              <w:right w:val="single" w:color="auto" w:sz="4" w:space="0"/>
            </w:tcBorders>
            <w:vAlign w:val="center"/>
          </w:tcPr>
          <w:p w14:paraId="0AB88D57">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有违法所得，但未造成损失的</w:t>
            </w:r>
          </w:p>
        </w:tc>
        <w:tc>
          <w:tcPr>
            <w:tcW w:w="2345" w:type="dxa"/>
            <w:tcBorders>
              <w:top w:val="single" w:color="auto" w:sz="4" w:space="0"/>
              <w:left w:val="single" w:color="auto" w:sz="4" w:space="0"/>
              <w:bottom w:val="single" w:color="auto" w:sz="4" w:space="0"/>
              <w:right w:val="single" w:color="auto" w:sz="4" w:space="0"/>
            </w:tcBorders>
            <w:vAlign w:val="center"/>
          </w:tcPr>
          <w:p w14:paraId="073694F9">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没收违法所得，责令停业</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10</w:t>
            </w:r>
            <w:r>
              <w:rPr>
                <w:rFonts w:hint="eastAsia" w:ascii="宋体" w:cs="宋体"/>
                <w:strike w:val="0"/>
                <w:dstrike w:val="0"/>
                <w:color w:val="000000" w:themeColor="text1"/>
                <w:kern w:val="0"/>
                <w:sz w:val="21"/>
                <w:szCs w:val="21"/>
                <w:highlight w:val="none"/>
                <w14:textFill>
                  <w14:solidFill>
                    <w14:schemeClr w14:val="tx1"/>
                  </w14:solidFill>
                </w14:textFill>
              </w:rPr>
              <w:t>个月以上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1年</w:t>
            </w:r>
            <w:r>
              <w:rPr>
                <w:rFonts w:hint="eastAsia" w:ascii="宋体" w:cs="宋体"/>
                <w:strike w:val="0"/>
                <w:dstrike w:val="0"/>
                <w:color w:val="000000" w:themeColor="text1"/>
                <w:kern w:val="0"/>
                <w:sz w:val="21"/>
                <w:szCs w:val="21"/>
                <w:highlight w:val="none"/>
                <w14:textFill>
                  <w14:solidFill>
                    <w14:schemeClr w14:val="tx1"/>
                  </w14:solidFill>
                </w14:textFill>
              </w:rPr>
              <w:t>以下，并处违法所得1倍以上3倍以下罚款</w:t>
            </w:r>
          </w:p>
        </w:tc>
        <w:tc>
          <w:tcPr>
            <w:tcW w:w="1718" w:type="dxa"/>
            <w:vMerge w:val="continue"/>
            <w:tcBorders>
              <w:top w:val="single" w:color="auto" w:sz="4" w:space="0"/>
              <w:left w:val="single" w:color="auto" w:sz="4" w:space="0"/>
              <w:bottom w:val="single" w:color="auto" w:sz="4" w:space="0"/>
              <w:right w:val="single" w:color="auto" w:sz="4" w:space="0"/>
            </w:tcBorders>
          </w:tcPr>
          <w:p w14:paraId="50EB2F12">
            <w:pPr>
              <w:rPr>
                <w:color w:val="000000" w:themeColor="text1"/>
                <w:highlight w:val="none"/>
                <w14:textFill>
                  <w14:solidFill>
                    <w14:schemeClr w14:val="tx1"/>
                  </w14:solidFill>
                </w14:textFill>
              </w:rPr>
            </w:pPr>
          </w:p>
        </w:tc>
        <w:tc>
          <w:tcPr>
            <w:tcW w:w="1213" w:type="dxa"/>
            <w:vMerge w:val="continue"/>
            <w:tcBorders>
              <w:top w:val="single" w:color="auto" w:sz="4" w:space="0"/>
              <w:left w:val="single" w:color="auto" w:sz="4" w:space="0"/>
              <w:bottom w:val="single" w:color="auto" w:sz="4" w:space="0"/>
              <w:right w:val="single" w:color="auto" w:sz="4" w:space="0"/>
            </w:tcBorders>
          </w:tcPr>
          <w:p w14:paraId="147B24D8">
            <w:pPr>
              <w:rPr>
                <w:color w:val="000000" w:themeColor="text1"/>
                <w:highlight w:val="none"/>
                <w14:textFill>
                  <w14:solidFill>
                    <w14:schemeClr w14:val="tx1"/>
                  </w14:solidFill>
                </w14:textFill>
              </w:rPr>
            </w:pPr>
          </w:p>
        </w:tc>
      </w:tr>
      <w:tr w14:paraId="49CD0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951" w:type="dxa"/>
            <w:vMerge w:val="continue"/>
            <w:tcBorders>
              <w:top w:val="single" w:color="auto" w:sz="4" w:space="0"/>
              <w:left w:val="single" w:color="auto" w:sz="4" w:space="0"/>
              <w:bottom w:val="single" w:color="auto" w:sz="4" w:space="0"/>
              <w:right w:val="single" w:color="auto" w:sz="4" w:space="0"/>
            </w:tcBorders>
          </w:tcPr>
          <w:p w14:paraId="460B4D8A">
            <w:pPr>
              <w:rPr>
                <w:color w:val="000000" w:themeColor="text1"/>
                <w:highlight w:val="none"/>
                <w14:textFill>
                  <w14:solidFill>
                    <w14:schemeClr w14:val="tx1"/>
                  </w14:solidFill>
                </w14:textFill>
              </w:rPr>
            </w:pPr>
          </w:p>
        </w:tc>
        <w:tc>
          <w:tcPr>
            <w:tcW w:w="1448" w:type="dxa"/>
            <w:vMerge w:val="continue"/>
            <w:tcBorders>
              <w:top w:val="single" w:color="auto" w:sz="4" w:space="0"/>
              <w:left w:val="single" w:color="auto" w:sz="4" w:space="0"/>
              <w:bottom w:val="single" w:color="auto" w:sz="4" w:space="0"/>
              <w:right w:val="single" w:color="auto" w:sz="4" w:space="0"/>
            </w:tcBorders>
          </w:tcPr>
          <w:p w14:paraId="0D2A9F80">
            <w:pPr>
              <w:rPr>
                <w:color w:val="000000" w:themeColor="text1"/>
                <w:highlight w:val="none"/>
                <w14:textFill>
                  <w14:solidFill>
                    <w14:schemeClr w14:val="tx1"/>
                  </w14:solidFill>
                </w14:textFill>
              </w:rPr>
            </w:pPr>
          </w:p>
        </w:tc>
        <w:tc>
          <w:tcPr>
            <w:tcW w:w="2527" w:type="dxa"/>
            <w:vMerge w:val="continue"/>
            <w:tcBorders>
              <w:top w:val="single" w:color="auto" w:sz="4" w:space="0"/>
              <w:left w:val="single" w:color="auto" w:sz="4" w:space="0"/>
              <w:bottom w:val="single" w:color="auto" w:sz="4" w:space="0"/>
              <w:right w:val="single" w:color="auto" w:sz="4" w:space="0"/>
            </w:tcBorders>
          </w:tcPr>
          <w:p w14:paraId="1879A6D8">
            <w:pPr>
              <w:rPr>
                <w:color w:val="000000" w:themeColor="text1"/>
                <w:highlight w:val="none"/>
                <w14:textFill>
                  <w14:solidFill>
                    <w14:schemeClr w14:val="tx1"/>
                  </w14:solidFill>
                </w14:textFill>
              </w:rPr>
            </w:pPr>
          </w:p>
        </w:tc>
        <w:tc>
          <w:tcPr>
            <w:tcW w:w="1514" w:type="dxa"/>
            <w:vMerge w:val="continue"/>
            <w:tcBorders>
              <w:left w:val="single" w:color="auto" w:sz="4" w:space="0"/>
              <w:bottom w:val="single" w:color="auto" w:sz="4" w:space="0"/>
              <w:right w:val="single" w:color="auto" w:sz="4" w:space="0"/>
            </w:tcBorders>
            <w:vAlign w:val="center"/>
          </w:tcPr>
          <w:p w14:paraId="1FE30492">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vAlign w:val="center"/>
          </w:tcPr>
          <w:p w14:paraId="561B8DA2">
            <w:pPr>
              <w:widowControl/>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有违法所得，且造成损失的</w:t>
            </w:r>
          </w:p>
        </w:tc>
        <w:tc>
          <w:tcPr>
            <w:tcW w:w="2345" w:type="dxa"/>
            <w:tcBorders>
              <w:top w:val="single" w:color="auto" w:sz="4" w:space="0"/>
              <w:left w:val="single" w:color="auto" w:sz="4" w:space="0"/>
              <w:bottom w:val="single" w:color="auto" w:sz="4" w:space="0"/>
              <w:right w:val="single" w:color="auto" w:sz="4" w:space="0"/>
            </w:tcBorders>
            <w:vAlign w:val="center"/>
          </w:tcPr>
          <w:p w14:paraId="6F634D36">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没收违法所得，责令停业</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1年</w:t>
            </w:r>
            <w:r>
              <w:rPr>
                <w:rFonts w:hint="eastAsia" w:ascii="宋体" w:cs="宋体"/>
                <w:strike w:val="0"/>
                <w:dstrike w:val="0"/>
                <w:color w:val="000000" w:themeColor="text1"/>
                <w:kern w:val="0"/>
                <w:sz w:val="21"/>
                <w:szCs w:val="21"/>
                <w:highlight w:val="none"/>
                <w14:textFill>
                  <w14:solidFill>
                    <w14:schemeClr w14:val="tx1"/>
                  </w14:solidFill>
                </w14:textFill>
              </w:rPr>
              <w:t>，并处违法所得3倍以上5倍以下罚款</w:t>
            </w:r>
          </w:p>
        </w:tc>
        <w:tc>
          <w:tcPr>
            <w:tcW w:w="1718" w:type="dxa"/>
            <w:vMerge w:val="continue"/>
            <w:tcBorders>
              <w:top w:val="single" w:color="auto" w:sz="4" w:space="0"/>
              <w:left w:val="single" w:color="auto" w:sz="4" w:space="0"/>
              <w:bottom w:val="single" w:color="auto" w:sz="4" w:space="0"/>
              <w:right w:val="single" w:color="auto" w:sz="4" w:space="0"/>
            </w:tcBorders>
          </w:tcPr>
          <w:p w14:paraId="3A78D3FC">
            <w:pPr>
              <w:rPr>
                <w:color w:val="000000" w:themeColor="text1"/>
                <w:highlight w:val="none"/>
                <w14:textFill>
                  <w14:solidFill>
                    <w14:schemeClr w14:val="tx1"/>
                  </w14:solidFill>
                </w14:textFill>
              </w:rPr>
            </w:pPr>
          </w:p>
        </w:tc>
        <w:tc>
          <w:tcPr>
            <w:tcW w:w="1213" w:type="dxa"/>
            <w:vMerge w:val="continue"/>
            <w:tcBorders>
              <w:top w:val="single" w:color="auto" w:sz="4" w:space="0"/>
              <w:left w:val="single" w:color="auto" w:sz="4" w:space="0"/>
              <w:bottom w:val="single" w:color="auto" w:sz="4" w:space="0"/>
              <w:right w:val="single" w:color="auto" w:sz="4" w:space="0"/>
            </w:tcBorders>
          </w:tcPr>
          <w:p w14:paraId="1DE2A117">
            <w:pPr>
              <w:rPr>
                <w:color w:val="000000" w:themeColor="text1"/>
                <w:highlight w:val="none"/>
                <w14:textFill>
                  <w14:solidFill>
                    <w14:schemeClr w14:val="tx1"/>
                  </w14:solidFill>
                </w14:textFill>
              </w:rPr>
            </w:pPr>
          </w:p>
        </w:tc>
      </w:tr>
    </w:tbl>
    <w:p w14:paraId="07E27592">
      <w:pPr>
        <w:pStyle w:val="2"/>
        <w:ind w:left="0" w:leftChars="0" w:firstLine="0" w:firstLineChars="0"/>
        <w:jc w:val="both"/>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pPr>
    </w:p>
    <w:tbl>
      <w:tblPr>
        <w:tblStyle w:val="11"/>
        <w:tblpPr w:leftFromText="180" w:rightFromText="180" w:vertAnchor="text" w:horzAnchor="page" w:tblpX="1446" w:tblpY="739"/>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719"/>
        <w:gridCol w:w="2580"/>
        <w:gridCol w:w="1590"/>
        <w:gridCol w:w="1860"/>
        <w:gridCol w:w="2265"/>
        <w:gridCol w:w="1338"/>
        <w:gridCol w:w="1213"/>
      </w:tblGrid>
      <w:tr w14:paraId="5069E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5B96068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719" w:type="dxa"/>
            <w:tcBorders>
              <w:top w:val="single" w:color="auto" w:sz="4" w:space="0"/>
              <w:left w:val="single" w:color="auto" w:sz="4" w:space="0"/>
              <w:bottom w:val="single" w:color="auto" w:sz="4" w:space="0"/>
              <w:right w:val="single" w:color="auto" w:sz="4" w:space="0"/>
            </w:tcBorders>
            <w:vAlign w:val="center"/>
          </w:tcPr>
          <w:p w14:paraId="1444001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580" w:type="dxa"/>
            <w:tcBorders>
              <w:top w:val="single" w:color="auto" w:sz="4" w:space="0"/>
              <w:left w:val="single" w:color="auto" w:sz="4" w:space="0"/>
              <w:bottom w:val="single" w:color="auto" w:sz="4" w:space="0"/>
              <w:right w:val="single" w:color="auto" w:sz="4" w:space="0"/>
            </w:tcBorders>
            <w:vAlign w:val="center"/>
          </w:tcPr>
          <w:p w14:paraId="34FD3C2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590" w:type="dxa"/>
            <w:tcBorders>
              <w:top w:val="single" w:color="auto" w:sz="4" w:space="0"/>
              <w:left w:val="single" w:color="auto" w:sz="4" w:space="0"/>
              <w:bottom w:val="single" w:color="auto" w:sz="4" w:space="0"/>
              <w:right w:val="single" w:color="auto" w:sz="4" w:space="0"/>
            </w:tcBorders>
            <w:vAlign w:val="center"/>
          </w:tcPr>
          <w:p w14:paraId="2E52BA7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860" w:type="dxa"/>
            <w:tcBorders>
              <w:top w:val="single" w:color="auto" w:sz="4" w:space="0"/>
              <w:left w:val="single" w:color="auto" w:sz="4" w:space="0"/>
              <w:bottom w:val="single" w:color="auto" w:sz="4" w:space="0"/>
              <w:right w:val="single" w:color="auto" w:sz="4" w:space="0"/>
            </w:tcBorders>
            <w:vAlign w:val="center"/>
          </w:tcPr>
          <w:p w14:paraId="4365EEE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265" w:type="dxa"/>
            <w:tcBorders>
              <w:top w:val="single" w:color="auto" w:sz="4" w:space="0"/>
              <w:left w:val="single" w:color="auto" w:sz="4" w:space="0"/>
              <w:bottom w:val="single" w:color="auto" w:sz="4" w:space="0"/>
              <w:right w:val="single" w:color="auto" w:sz="4" w:space="0"/>
            </w:tcBorders>
            <w:vAlign w:val="center"/>
          </w:tcPr>
          <w:p w14:paraId="538E39D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338" w:type="dxa"/>
            <w:tcBorders>
              <w:top w:val="single" w:color="auto" w:sz="4" w:space="0"/>
              <w:left w:val="single" w:color="auto" w:sz="4" w:space="0"/>
              <w:bottom w:val="single" w:color="auto" w:sz="4" w:space="0"/>
              <w:right w:val="single" w:color="auto" w:sz="4" w:space="0"/>
            </w:tcBorders>
            <w:vAlign w:val="center"/>
          </w:tcPr>
          <w:p w14:paraId="5096961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213" w:type="dxa"/>
            <w:tcBorders>
              <w:top w:val="single" w:color="auto" w:sz="4" w:space="0"/>
              <w:left w:val="single" w:color="auto" w:sz="4" w:space="0"/>
              <w:bottom w:val="single" w:color="auto" w:sz="4" w:space="0"/>
              <w:right w:val="single" w:color="auto" w:sz="4" w:space="0"/>
            </w:tcBorders>
            <w:vAlign w:val="center"/>
          </w:tcPr>
          <w:p w14:paraId="0FA5493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179B2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9AA61A5">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60697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4" w:hRule="atLeast"/>
        </w:trPr>
        <w:tc>
          <w:tcPr>
            <w:tcW w:w="951" w:type="dxa"/>
            <w:vMerge w:val="restart"/>
            <w:tcBorders>
              <w:top w:val="single" w:color="auto" w:sz="4" w:space="0"/>
              <w:left w:val="single" w:color="auto" w:sz="4" w:space="0"/>
              <w:bottom w:val="single" w:color="auto" w:sz="4" w:space="0"/>
              <w:right w:val="single" w:color="auto" w:sz="4" w:space="0"/>
            </w:tcBorders>
          </w:tcPr>
          <w:p w14:paraId="18854D83">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2412036</w:t>
            </w:r>
          </w:p>
        </w:tc>
        <w:tc>
          <w:tcPr>
            <w:tcW w:w="1719" w:type="dxa"/>
            <w:vMerge w:val="restart"/>
            <w:tcBorders>
              <w:top w:val="single" w:color="auto" w:sz="4" w:space="0"/>
              <w:left w:val="single" w:color="auto" w:sz="4" w:space="0"/>
              <w:bottom w:val="single" w:color="auto" w:sz="4" w:space="0"/>
              <w:right w:val="single" w:color="auto" w:sz="4" w:space="0"/>
            </w:tcBorders>
          </w:tcPr>
          <w:p w14:paraId="03F2A2E2">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评估机构、评估专业人员在一年内累计三次因违反本法规定受到责令停业、责令停止从业以外处罚的</w:t>
            </w:r>
          </w:p>
        </w:tc>
        <w:tc>
          <w:tcPr>
            <w:tcW w:w="2580" w:type="dxa"/>
            <w:vMerge w:val="restart"/>
            <w:tcBorders>
              <w:top w:val="single" w:color="auto" w:sz="4" w:space="0"/>
              <w:left w:val="single" w:color="auto" w:sz="4" w:space="0"/>
              <w:bottom w:val="single" w:color="auto" w:sz="4" w:space="0"/>
              <w:right w:val="single" w:color="auto" w:sz="4" w:space="0"/>
            </w:tcBorders>
          </w:tcPr>
          <w:p w14:paraId="7C1E9AD8">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《中华人民共和国资产评估法》第四十九条</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 xml:space="preserve"> </w:t>
            </w:r>
            <w:r>
              <w:rPr>
                <w:rFonts w:hint="eastAsia" w:ascii="宋体" w:cs="宋体"/>
                <w:strike w:val="0"/>
                <w:dstrike w:val="0"/>
                <w:color w:val="000000" w:themeColor="text1"/>
                <w:kern w:val="0"/>
                <w:sz w:val="21"/>
                <w:szCs w:val="21"/>
                <w:highlight w:val="none"/>
                <w14:textFill>
                  <w14:solidFill>
                    <w14:schemeClr w14:val="tx1"/>
                  </w14:solidFill>
                </w14:textFill>
              </w:rPr>
              <w:t>评估机构、评估专业人员在一年内累计三次因违反本法规定受到责令停业、责令停止从业以外处罚的，有关评估行政管理部门可以责令其停业或者停止从业一年以上五年以下。</w:t>
            </w:r>
          </w:p>
        </w:tc>
        <w:tc>
          <w:tcPr>
            <w:tcW w:w="1590" w:type="dxa"/>
            <w:tcBorders>
              <w:top w:val="single" w:color="auto" w:sz="4" w:space="0"/>
              <w:left w:val="single" w:color="auto" w:sz="4" w:space="0"/>
              <w:bottom w:val="single" w:color="auto" w:sz="4" w:space="0"/>
              <w:right w:val="single" w:color="auto" w:sz="4" w:space="0"/>
            </w:tcBorders>
            <w:vAlign w:val="center"/>
          </w:tcPr>
          <w:p w14:paraId="483B7441">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860" w:type="dxa"/>
            <w:tcBorders>
              <w:top w:val="single" w:color="auto" w:sz="4" w:space="0"/>
              <w:left w:val="single" w:color="auto" w:sz="4" w:space="0"/>
              <w:bottom w:val="single" w:color="auto" w:sz="4" w:space="0"/>
              <w:right w:val="single" w:color="auto" w:sz="4" w:space="0"/>
            </w:tcBorders>
            <w:vAlign w:val="center"/>
          </w:tcPr>
          <w:p w14:paraId="5D183871">
            <w:pPr>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没有违法所得</w:t>
            </w:r>
            <w:r>
              <w:rPr>
                <w:rFonts w:hint="eastAsia" w:ascii="宋体" w:cs="宋体"/>
                <w:strike w:val="0"/>
                <w:dstrike w:val="0"/>
                <w:color w:val="000000" w:themeColor="text1"/>
                <w:kern w:val="0"/>
                <w:sz w:val="21"/>
                <w:szCs w:val="21"/>
                <w:highlight w:val="none"/>
                <w:lang w:eastAsia="zh-CN"/>
                <w14:textFill>
                  <w14:solidFill>
                    <w14:schemeClr w14:val="tx1"/>
                  </w14:solidFill>
                </w14:textFill>
              </w:rPr>
              <w:t>的</w:t>
            </w:r>
          </w:p>
        </w:tc>
        <w:tc>
          <w:tcPr>
            <w:tcW w:w="2265" w:type="dxa"/>
            <w:tcBorders>
              <w:top w:val="single" w:color="auto" w:sz="4" w:space="0"/>
              <w:left w:val="single" w:color="auto" w:sz="4" w:space="0"/>
              <w:bottom w:val="single" w:color="auto" w:sz="4" w:space="0"/>
              <w:right w:val="single" w:color="auto" w:sz="4" w:space="0"/>
            </w:tcBorders>
            <w:vAlign w:val="center"/>
          </w:tcPr>
          <w:p w14:paraId="41B8C25F">
            <w:pPr>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可以责令其停业或者停止从业</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1</w:t>
            </w:r>
            <w:r>
              <w:rPr>
                <w:rFonts w:hint="eastAsia" w:ascii="宋体" w:cs="宋体"/>
                <w:strike w:val="0"/>
                <w:dstrike w:val="0"/>
                <w:color w:val="000000" w:themeColor="text1"/>
                <w:kern w:val="0"/>
                <w:sz w:val="21"/>
                <w:szCs w:val="21"/>
                <w:highlight w:val="none"/>
                <w14:textFill>
                  <w14:solidFill>
                    <w14:schemeClr w14:val="tx1"/>
                  </w14:solidFill>
                </w14:textFill>
              </w:rPr>
              <w:t>年以上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3</w:t>
            </w:r>
            <w:r>
              <w:rPr>
                <w:rFonts w:hint="eastAsia" w:ascii="宋体" w:cs="宋体"/>
                <w:strike w:val="0"/>
                <w:dstrike w:val="0"/>
                <w:color w:val="000000" w:themeColor="text1"/>
                <w:kern w:val="0"/>
                <w:sz w:val="21"/>
                <w:szCs w:val="21"/>
                <w:highlight w:val="none"/>
                <w14:textFill>
                  <w14:solidFill>
                    <w14:schemeClr w14:val="tx1"/>
                  </w14:solidFill>
                </w14:textFill>
              </w:rPr>
              <w:t>年以下</w:t>
            </w:r>
          </w:p>
        </w:tc>
        <w:tc>
          <w:tcPr>
            <w:tcW w:w="1338" w:type="dxa"/>
            <w:vMerge w:val="restart"/>
            <w:tcBorders>
              <w:top w:val="single" w:color="auto" w:sz="4" w:space="0"/>
              <w:left w:val="single" w:color="auto" w:sz="4" w:space="0"/>
              <w:bottom w:val="single" w:color="auto" w:sz="4" w:space="0"/>
              <w:right w:val="single" w:color="auto" w:sz="4" w:space="0"/>
            </w:tcBorders>
          </w:tcPr>
          <w:p w14:paraId="3F310C60">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213" w:type="dxa"/>
            <w:vMerge w:val="restart"/>
            <w:tcBorders>
              <w:top w:val="single" w:color="auto" w:sz="4" w:space="0"/>
              <w:left w:val="single" w:color="auto" w:sz="4" w:space="0"/>
              <w:bottom w:val="single" w:color="auto" w:sz="4" w:space="0"/>
              <w:right w:val="single" w:color="auto" w:sz="4" w:space="0"/>
            </w:tcBorders>
          </w:tcPr>
          <w:p w14:paraId="4B90B9DD">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5D169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5" w:hRule="atLeast"/>
        </w:trPr>
        <w:tc>
          <w:tcPr>
            <w:tcW w:w="951" w:type="dxa"/>
            <w:vMerge w:val="continue"/>
            <w:tcBorders>
              <w:top w:val="single" w:color="auto" w:sz="4" w:space="0"/>
              <w:left w:val="single" w:color="auto" w:sz="4" w:space="0"/>
              <w:bottom w:val="single" w:color="auto" w:sz="4" w:space="0"/>
              <w:right w:val="single" w:color="auto" w:sz="4" w:space="0"/>
            </w:tcBorders>
          </w:tcPr>
          <w:p w14:paraId="14237B4B">
            <w:pPr>
              <w:rPr>
                <w:color w:val="000000" w:themeColor="text1"/>
                <w:highlight w:val="none"/>
                <w14:textFill>
                  <w14:solidFill>
                    <w14:schemeClr w14:val="tx1"/>
                  </w14:solidFill>
                </w14:textFill>
              </w:rPr>
            </w:pPr>
          </w:p>
        </w:tc>
        <w:tc>
          <w:tcPr>
            <w:tcW w:w="1719" w:type="dxa"/>
            <w:vMerge w:val="continue"/>
            <w:tcBorders>
              <w:top w:val="single" w:color="auto" w:sz="4" w:space="0"/>
              <w:left w:val="single" w:color="auto" w:sz="4" w:space="0"/>
              <w:bottom w:val="single" w:color="auto" w:sz="4" w:space="0"/>
              <w:right w:val="single" w:color="auto" w:sz="4" w:space="0"/>
            </w:tcBorders>
          </w:tcPr>
          <w:p w14:paraId="6624964E">
            <w:pPr>
              <w:rPr>
                <w:color w:val="000000" w:themeColor="text1"/>
                <w:highlight w:val="none"/>
                <w14:textFill>
                  <w14:solidFill>
                    <w14:schemeClr w14:val="tx1"/>
                  </w14:solidFill>
                </w14:textFill>
              </w:rPr>
            </w:pPr>
          </w:p>
        </w:tc>
        <w:tc>
          <w:tcPr>
            <w:tcW w:w="2580" w:type="dxa"/>
            <w:vMerge w:val="continue"/>
            <w:tcBorders>
              <w:top w:val="single" w:color="auto" w:sz="4" w:space="0"/>
              <w:left w:val="single" w:color="auto" w:sz="4" w:space="0"/>
              <w:bottom w:val="single" w:color="auto" w:sz="4" w:space="0"/>
              <w:right w:val="single" w:color="auto" w:sz="4" w:space="0"/>
            </w:tcBorders>
          </w:tcPr>
          <w:p w14:paraId="69CE0718">
            <w:pPr>
              <w:rPr>
                <w:color w:val="000000" w:themeColor="text1"/>
                <w:highlight w:val="none"/>
                <w14:textFill>
                  <w14:solidFill>
                    <w14:schemeClr w14:val="tx1"/>
                  </w14:solidFill>
                </w14:textFill>
              </w:rPr>
            </w:pPr>
          </w:p>
        </w:tc>
        <w:tc>
          <w:tcPr>
            <w:tcW w:w="1590" w:type="dxa"/>
            <w:tcBorders>
              <w:top w:val="single" w:color="auto" w:sz="4" w:space="0"/>
              <w:left w:val="single" w:color="auto" w:sz="4" w:space="0"/>
              <w:bottom w:val="single" w:color="auto" w:sz="4" w:space="0"/>
              <w:right w:val="single" w:color="auto" w:sz="4" w:space="0"/>
            </w:tcBorders>
            <w:vAlign w:val="center"/>
          </w:tcPr>
          <w:p w14:paraId="14CEF7B2">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860" w:type="dxa"/>
            <w:tcBorders>
              <w:top w:val="single" w:color="auto" w:sz="4" w:space="0"/>
              <w:left w:val="single" w:color="auto" w:sz="4" w:space="0"/>
              <w:bottom w:val="single" w:color="auto" w:sz="4" w:space="0"/>
              <w:right w:val="single" w:color="auto" w:sz="4" w:space="0"/>
            </w:tcBorders>
            <w:vAlign w:val="center"/>
          </w:tcPr>
          <w:p w14:paraId="0C133A0C">
            <w:pPr>
              <w:widowControl/>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有违法所得</w:t>
            </w:r>
            <w:r>
              <w:rPr>
                <w:rFonts w:hint="eastAsia" w:ascii="宋体" w:cs="宋体"/>
                <w:strike w:val="0"/>
                <w:dstrike w:val="0"/>
                <w:color w:val="000000" w:themeColor="text1"/>
                <w:kern w:val="0"/>
                <w:sz w:val="21"/>
                <w:szCs w:val="21"/>
                <w:highlight w:val="none"/>
                <w:lang w:eastAsia="zh-CN"/>
                <w14:textFill>
                  <w14:solidFill>
                    <w14:schemeClr w14:val="tx1"/>
                  </w14:solidFill>
                </w14:textFill>
              </w:rPr>
              <w:t>的</w:t>
            </w:r>
          </w:p>
        </w:tc>
        <w:tc>
          <w:tcPr>
            <w:tcW w:w="2265" w:type="dxa"/>
            <w:tcBorders>
              <w:top w:val="single" w:color="auto" w:sz="4" w:space="0"/>
              <w:left w:val="single" w:color="auto" w:sz="4" w:space="0"/>
              <w:bottom w:val="single" w:color="auto" w:sz="4" w:space="0"/>
              <w:right w:val="single" w:color="auto" w:sz="4" w:space="0"/>
            </w:tcBorders>
            <w:vAlign w:val="center"/>
          </w:tcPr>
          <w:p w14:paraId="4842D35F">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责令其停业或者停止从业</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3</w:t>
            </w:r>
            <w:r>
              <w:rPr>
                <w:rFonts w:hint="eastAsia" w:ascii="宋体" w:cs="宋体"/>
                <w:strike w:val="0"/>
                <w:dstrike w:val="0"/>
                <w:color w:val="000000" w:themeColor="text1"/>
                <w:kern w:val="0"/>
                <w:sz w:val="21"/>
                <w:szCs w:val="21"/>
                <w:highlight w:val="none"/>
                <w14:textFill>
                  <w14:solidFill>
                    <w14:schemeClr w14:val="tx1"/>
                  </w14:solidFill>
                </w14:textFill>
              </w:rPr>
              <w:t>年以上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5</w:t>
            </w:r>
            <w:r>
              <w:rPr>
                <w:rFonts w:hint="eastAsia" w:ascii="宋体" w:cs="宋体"/>
                <w:strike w:val="0"/>
                <w:dstrike w:val="0"/>
                <w:color w:val="000000" w:themeColor="text1"/>
                <w:kern w:val="0"/>
                <w:sz w:val="21"/>
                <w:szCs w:val="21"/>
                <w:highlight w:val="none"/>
                <w14:textFill>
                  <w14:solidFill>
                    <w14:schemeClr w14:val="tx1"/>
                  </w14:solidFill>
                </w14:textFill>
              </w:rPr>
              <w:t>年以下</w:t>
            </w:r>
          </w:p>
        </w:tc>
        <w:tc>
          <w:tcPr>
            <w:tcW w:w="1338" w:type="dxa"/>
            <w:vMerge w:val="continue"/>
            <w:tcBorders>
              <w:top w:val="single" w:color="auto" w:sz="4" w:space="0"/>
              <w:left w:val="single" w:color="auto" w:sz="4" w:space="0"/>
              <w:bottom w:val="single" w:color="auto" w:sz="4" w:space="0"/>
              <w:right w:val="single" w:color="auto" w:sz="4" w:space="0"/>
            </w:tcBorders>
          </w:tcPr>
          <w:p w14:paraId="02CEFC97">
            <w:pPr>
              <w:rPr>
                <w:color w:val="000000" w:themeColor="text1"/>
                <w:highlight w:val="none"/>
                <w14:textFill>
                  <w14:solidFill>
                    <w14:schemeClr w14:val="tx1"/>
                  </w14:solidFill>
                </w14:textFill>
              </w:rPr>
            </w:pPr>
          </w:p>
        </w:tc>
        <w:tc>
          <w:tcPr>
            <w:tcW w:w="1213" w:type="dxa"/>
            <w:vMerge w:val="continue"/>
            <w:tcBorders>
              <w:top w:val="single" w:color="auto" w:sz="4" w:space="0"/>
              <w:left w:val="single" w:color="auto" w:sz="4" w:space="0"/>
              <w:bottom w:val="single" w:color="auto" w:sz="4" w:space="0"/>
              <w:right w:val="single" w:color="auto" w:sz="4" w:space="0"/>
            </w:tcBorders>
          </w:tcPr>
          <w:p w14:paraId="7E3DD9BD">
            <w:pPr>
              <w:rPr>
                <w:color w:val="000000" w:themeColor="text1"/>
                <w:highlight w:val="none"/>
                <w14:textFill>
                  <w14:solidFill>
                    <w14:schemeClr w14:val="tx1"/>
                  </w14:solidFill>
                </w14:textFill>
              </w:rPr>
            </w:pPr>
          </w:p>
        </w:tc>
      </w:tr>
    </w:tbl>
    <w:p w14:paraId="532D27F1">
      <w:pPr>
        <w:pStyle w:val="2"/>
        <w:ind w:left="0" w:leftChars="0" w:firstLine="0" w:firstLineChars="0"/>
        <w:jc w:val="both"/>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pPr>
    </w:p>
    <w:p w14:paraId="73A7B56B">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br w:type="page"/>
      </w:r>
    </w:p>
    <w:tbl>
      <w:tblPr>
        <w:tblStyle w:val="11"/>
        <w:tblW w:w="13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448"/>
        <w:gridCol w:w="2854"/>
        <w:gridCol w:w="1473"/>
        <w:gridCol w:w="1746"/>
        <w:gridCol w:w="1909"/>
        <w:gridCol w:w="1936"/>
        <w:gridCol w:w="1199"/>
      </w:tblGrid>
      <w:tr w14:paraId="37BD7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6F77D7F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48" w:type="dxa"/>
            <w:tcBorders>
              <w:top w:val="single" w:color="auto" w:sz="4" w:space="0"/>
              <w:left w:val="single" w:color="auto" w:sz="4" w:space="0"/>
              <w:bottom w:val="single" w:color="auto" w:sz="4" w:space="0"/>
              <w:right w:val="single" w:color="auto" w:sz="4" w:space="0"/>
            </w:tcBorders>
            <w:vAlign w:val="center"/>
          </w:tcPr>
          <w:p w14:paraId="534A6A2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854" w:type="dxa"/>
            <w:tcBorders>
              <w:top w:val="single" w:color="auto" w:sz="4" w:space="0"/>
              <w:left w:val="single" w:color="auto" w:sz="4" w:space="0"/>
              <w:bottom w:val="single" w:color="auto" w:sz="4" w:space="0"/>
              <w:right w:val="single" w:color="auto" w:sz="4" w:space="0"/>
            </w:tcBorders>
            <w:vAlign w:val="center"/>
          </w:tcPr>
          <w:p w14:paraId="0FECD36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473" w:type="dxa"/>
            <w:tcBorders>
              <w:top w:val="single" w:color="auto" w:sz="4" w:space="0"/>
              <w:left w:val="single" w:color="auto" w:sz="4" w:space="0"/>
              <w:bottom w:val="single" w:color="auto" w:sz="4" w:space="0"/>
              <w:right w:val="single" w:color="auto" w:sz="4" w:space="0"/>
            </w:tcBorders>
            <w:vAlign w:val="center"/>
          </w:tcPr>
          <w:p w14:paraId="3C809FB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746" w:type="dxa"/>
            <w:tcBorders>
              <w:top w:val="single" w:color="auto" w:sz="4" w:space="0"/>
              <w:left w:val="single" w:color="auto" w:sz="4" w:space="0"/>
              <w:bottom w:val="single" w:color="auto" w:sz="4" w:space="0"/>
              <w:right w:val="single" w:color="auto" w:sz="4" w:space="0"/>
            </w:tcBorders>
            <w:vAlign w:val="center"/>
          </w:tcPr>
          <w:p w14:paraId="267B0CC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1909" w:type="dxa"/>
            <w:tcBorders>
              <w:top w:val="single" w:color="auto" w:sz="4" w:space="0"/>
              <w:left w:val="single" w:color="auto" w:sz="4" w:space="0"/>
              <w:bottom w:val="single" w:color="auto" w:sz="4" w:space="0"/>
              <w:right w:val="single" w:color="auto" w:sz="4" w:space="0"/>
            </w:tcBorders>
            <w:vAlign w:val="center"/>
          </w:tcPr>
          <w:p w14:paraId="53590AD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936" w:type="dxa"/>
            <w:tcBorders>
              <w:top w:val="single" w:color="auto" w:sz="4" w:space="0"/>
              <w:left w:val="single" w:color="auto" w:sz="4" w:space="0"/>
              <w:bottom w:val="single" w:color="auto" w:sz="4" w:space="0"/>
              <w:right w:val="single" w:color="auto" w:sz="4" w:space="0"/>
            </w:tcBorders>
            <w:vAlign w:val="center"/>
          </w:tcPr>
          <w:p w14:paraId="1BC8EBF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99" w:type="dxa"/>
            <w:tcBorders>
              <w:top w:val="single" w:color="auto" w:sz="4" w:space="0"/>
              <w:left w:val="single" w:color="auto" w:sz="4" w:space="0"/>
              <w:bottom w:val="single" w:color="auto" w:sz="4" w:space="0"/>
              <w:right w:val="single" w:color="auto" w:sz="4" w:space="0"/>
            </w:tcBorders>
            <w:vAlign w:val="center"/>
          </w:tcPr>
          <w:p w14:paraId="647B62B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259F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5" w:type="dxa"/>
            <w:gridSpan w:val="8"/>
            <w:tcBorders>
              <w:top w:val="single" w:color="auto" w:sz="4" w:space="0"/>
              <w:left w:val="single" w:color="auto" w:sz="4" w:space="0"/>
              <w:bottom w:val="single" w:color="auto" w:sz="4" w:space="0"/>
              <w:right w:val="single" w:color="auto" w:sz="4" w:space="0"/>
            </w:tcBorders>
            <w:vAlign w:val="center"/>
          </w:tcPr>
          <w:p w14:paraId="41549BD3">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5BA50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951" w:type="dxa"/>
            <w:vMerge w:val="restart"/>
            <w:tcBorders>
              <w:top w:val="single" w:color="auto" w:sz="4" w:space="0"/>
              <w:left w:val="single" w:color="auto" w:sz="4" w:space="0"/>
              <w:bottom w:val="single" w:color="auto" w:sz="4" w:space="0"/>
              <w:right w:val="single" w:color="auto" w:sz="4" w:space="0"/>
            </w:tcBorders>
          </w:tcPr>
          <w:p w14:paraId="6FC0C2B9">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2412037</w:t>
            </w:r>
          </w:p>
        </w:tc>
        <w:tc>
          <w:tcPr>
            <w:tcW w:w="1448" w:type="dxa"/>
            <w:vMerge w:val="restart"/>
            <w:tcBorders>
              <w:top w:val="single" w:color="auto" w:sz="4" w:space="0"/>
              <w:left w:val="single" w:color="auto" w:sz="4" w:space="0"/>
              <w:bottom w:val="single" w:color="auto" w:sz="4" w:space="0"/>
              <w:right w:val="single" w:color="auto" w:sz="4" w:space="0"/>
            </w:tcBorders>
          </w:tcPr>
          <w:p w14:paraId="62C9C0A2">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应当委托评估机构进行法定评估而未委托的</w:t>
            </w:r>
          </w:p>
        </w:tc>
        <w:tc>
          <w:tcPr>
            <w:tcW w:w="2854" w:type="dxa"/>
            <w:vMerge w:val="restart"/>
            <w:tcBorders>
              <w:top w:val="single" w:color="auto" w:sz="4" w:space="0"/>
              <w:left w:val="single" w:color="auto" w:sz="4" w:space="0"/>
              <w:bottom w:val="single" w:color="auto" w:sz="4" w:space="0"/>
              <w:right w:val="single" w:color="auto" w:sz="4" w:space="0"/>
            </w:tcBorders>
          </w:tcPr>
          <w:p w14:paraId="779A77C2">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《中华人民共和国资产评估法》第五十一条　违反本法规定，应当委托评估机构进行法定评估而未委托的，由有关部门责令改正；拒不改正的，处十万元以上五十万元以下罚款；情节严重的，对直接负责的主管人员和其他直接责任人员依法给予处分；造成损失的，依法承担赔偿责任；构成犯罪的，依法追究刑事责任。</w:t>
            </w:r>
          </w:p>
        </w:tc>
        <w:tc>
          <w:tcPr>
            <w:tcW w:w="1473" w:type="dxa"/>
            <w:tcBorders>
              <w:top w:val="single" w:color="auto" w:sz="4" w:space="0"/>
              <w:left w:val="single" w:color="auto" w:sz="4" w:space="0"/>
              <w:bottom w:val="single" w:color="auto" w:sz="4" w:space="0"/>
              <w:right w:val="single" w:color="auto" w:sz="4" w:space="0"/>
            </w:tcBorders>
            <w:vAlign w:val="center"/>
          </w:tcPr>
          <w:p w14:paraId="28D94085">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不予处罚</w:t>
            </w:r>
          </w:p>
        </w:tc>
        <w:tc>
          <w:tcPr>
            <w:tcW w:w="1746" w:type="dxa"/>
            <w:tcBorders>
              <w:top w:val="single" w:color="auto" w:sz="4" w:space="0"/>
              <w:left w:val="single" w:color="auto" w:sz="4" w:space="0"/>
              <w:bottom w:val="single" w:color="auto" w:sz="4" w:space="0"/>
              <w:right w:val="single" w:color="auto" w:sz="4" w:space="0"/>
            </w:tcBorders>
            <w:vAlign w:val="center"/>
          </w:tcPr>
          <w:p w14:paraId="59394779">
            <w:pPr>
              <w:widowControl/>
              <w:spacing w:line="320" w:lineRule="exact"/>
              <w:jc w:val="left"/>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限期内改正</w:t>
            </w:r>
          </w:p>
        </w:tc>
        <w:tc>
          <w:tcPr>
            <w:tcW w:w="1909" w:type="dxa"/>
            <w:tcBorders>
              <w:top w:val="single" w:color="auto" w:sz="4" w:space="0"/>
              <w:left w:val="single" w:color="auto" w:sz="4" w:space="0"/>
              <w:bottom w:val="single" w:color="auto" w:sz="4" w:space="0"/>
              <w:right w:val="single" w:color="auto" w:sz="4" w:space="0"/>
            </w:tcBorders>
            <w:vAlign w:val="center"/>
          </w:tcPr>
          <w:p w14:paraId="78C71EA3">
            <w:pPr>
              <w:widowControl/>
              <w:spacing w:line="320" w:lineRule="exact"/>
              <w:jc w:val="left"/>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不予行政处罚</w:t>
            </w:r>
          </w:p>
        </w:tc>
        <w:tc>
          <w:tcPr>
            <w:tcW w:w="1936" w:type="dxa"/>
            <w:vMerge w:val="restart"/>
            <w:tcBorders>
              <w:top w:val="single" w:color="auto" w:sz="4" w:space="0"/>
              <w:left w:val="single" w:color="auto" w:sz="4" w:space="0"/>
              <w:bottom w:val="single" w:color="auto" w:sz="4" w:space="0"/>
              <w:right w:val="single" w:color="auto" w:sz="4" w:space="0"/>
            </w:tcBorders>
          </w:tcPr>
          <w:p w14:paraId="2DFE9028">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99" w:type="dxa"/>
            <w:vMerge w:val="restart"/>
            <w:tcBorders>
              <w:top w:val="single" w:color="auto" w:sz="4" w:space="0"/>
              <w:left w:val="single" w:color="auto" w:sz="4" w:space="0"/>
              <w:bottom w:val="single" w:color="auto" w:sz="4" w:space="0"/>
              <w:right w:val="single" w:color="auto" w:sz="4" w:space="0"/>
            </w:tcBorders>
          </w:tcPr>
          <w:p w14:paraId="0AB93220">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6F505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vMerge w:val="continue"/>
            <w:tcBorders>
              <w:top w:val="single" w:color="auto" w:sz="4" w:space="0"/>
              <w:left w:val="single" w:color="auto" w:sz="4" w:space="0"/>
              <w:bottom w:val="single" w:color="auto" w:sz="4" w:space="0"/>
              <w:right w:val="single" w:color="auto" w:sz="4" w:space="0"/>
            </w:tcBorders>
          </w:tcPr>
          <w:p w14:paraId="067F4514">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2A3906EA">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13F9CEC0">
            <w:pPr>
              <w:rPr>
                <w:color w:val="000000" w:themeColor="text1"/>
                <w:highlight w:val="none"/>
                <w14:textFill>
                  <w14:solidFill>
                    <w14:schemeClr w14:val="tx1"/>
                  </w14:solidFill>
                </w14:textFill>
              </w:rPr>
            </w:pPr>
          </w:p>
        </w:tc>
        <w:tc>
          <w:tcPr>
            <w:tcW w:w="1473" w:type="dxa"/>
            <w:tcBorders>
              <w:top w:val="single" w:color="auto" w:sz="4" w:space="0"/>
              <w:left w:val="single" w:color="auto" w:sz="4" w:space="0"/>
              <w:bottom w:val="single" w:color="auto" w:sz="4" w:space="0"/>
              <w:right w:val="single" w:color="auto" w:sz="4" w:space="0"/>
            </w:tcBorders>
            <w:vAlign w:val="center"/>
          </w:tcPr>
          <w:p w14:paraId="17A59A40">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746" w:type="dxa"/>
            <w:tcBorders>
              <w:top w:val="single" w:color="auto" w:sz="4" w:space="0"/>
              <w:left w:val="single" w:color="auto" w:sz="4" w:space="0"/>
              <w:bottom w:val="single" w:color="auto" w:sz="4" w:space="0"/>
              <w:right w:val="single" w:color="auto" w:sz="4" w:space="0"/>
            </w:tcBorders>
            <w:vAlign w:val="center"/>
          </w:tcPr>
          <w:p w14:paraId="78D802B4">
            <w:pPr>
              <w:widowControl/>
              <w:spacing w:line="320" w:lineRule="exact"/>
              <w:jc w:val="left"/>
              <w:rPr>
                <w:rFonts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未造成损失的</w:t>
            </w:r>
          </w:p>
        </w:tc>
        <w:tc>
          <w:tcPr>
            <w:tcW w:w="1909" w:type="dxa"/>
            <w:tcBorders>
              <w:top w:val="single" w:color="auto" w:sz="4" w:space="0"/>
              <w:left w:val="single" w:color="auto" w:sz="4" w:space="0"/>
              <w:bottom w:val="single" w:color="auto" w:sz="4" w:space="0"/>
              <w:right w:val="single" w:color="auto" w:sz="4" w:space="0"/>
            </w:tcBorders>
            <w:vAlign w:val="center"/>
          </w:tcPr>
          <w:p w14:paraId="52A6FF51">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处10万元以上20万元以下罚款</w:t>
            </w:r>
          </w:p>
        </w:tc>
        <w:tc>
          <w:tcPr>
            <w:vMerge w:val="continue"/>
            <w:tcBorders>
              <w:top w:val="single" w:color="auto" w:sz="4" w:space="0"/>
              <w:left w:val="single" w:color="auto" w:sz="4" w:space="0"/>
              <w:bottom w:val="single" w:color="auto" w:sz="4" w:space="0"/>
              <w:right w:val="single" w:color="auto" w:sz="4" w:space="0"/>
            </w:tcBorders>
          </w:tcPr>
          <w:p w14:paraId="3B29D6B3">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3469C8C9">
            <w:pPr>
              <w:rPr>
                <w:color w:val="000000" w:themeColor="text1"/>
                <w:highlight w:val="none"/>
                <w14:textFill>
                  <w14:solidFill>
                    <w14:schemeClr w14:val="tx1"/>
                  </w14:solidFill>
                </w14:textFill>
              </w:rPr>
            </w:pPr>
          </w:p>
        </w:tc>
      </w:tr>
      <w:tr w14:paraId="76C15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3" w:hRule="atLeast"/>
        </w:trPr>
        <w:tc>
          <w:tcPr>
            <w:tcW w:w="951" w:type="dxa"/>
            <w:vMerge w:val="continue"/>
            <w:tcBorders>
              <w:top w:val="single" w:color="auto" w:sz="4" w:space="0"/>
              <w:left w:val="single" w:color="auto" w:sz="4" w:space="0"/>
              <w:bottom w:val="single" w:color="auto" w:sz="4" w:space="0"/>
              <w:right w:val="single" w:color="auto" w:sz="4" w:space="0"/>
            </w:tcBorders>
          </w:tcPr>
          <w:p w14:paraId="3AEAFB80">
            <w:pPr>
              <w:rPr>
                <w:color w:val="000000" w:themeColor="text1"/>
                <w:highlight w:val="none"/>
                <w14:textFill>
                  <w14:solidFill>
                    <w14:schemeClr w14:val="tx1"/>
                  </w14:solidFill>
                </w14:textFill>
              </w:rPr>
            </w:pPr>
          </w:p>
        </w:tc>
        <w:tc>
          <w:tcPr>
            <w:tcW w:w="1448" w:type="dxa"/>
            <w:vMerge w:val="continue"/>
            <w:tcBorders>
              <w:top w:val="single" w:color="auto" w:sz="4" w:space="0"/>
              <w:left w:val="single" w:color="auto" w:sz="4" w:space="0"/>
              <w:bottom w:val="single" w:color="auto" w:sz="4" w:space="0"/>
              <w:right w:val="single" w:color="auto" w:sz="4" w:space="0"/>
            </w:tcBorders>
          </w:tcPr>
          <w:p w14:paraId="22963B1C">
            <w:pPr>
              <w:rPr>
                <w:color w:val="000000" w:themeColor="text1"/>
                <w:highlight w:val="none"/>
                <w14:textFill>
                  <w14:solidFill>
                    <w14:schemeClr w14:val="tx1"/>
                  </w14:solidFill>
                </w14:textFill>
              </w:rPr>
            </w:pPr>
          </w:p>
        </w:tc>
        <w:tc>
          <w:tcPr>
            <w:tcW w:w="2854" w:type="dxa"/>
            <w:vMerge w:val="continue"/>
            <w:tcBorders>
              <w:top w:val="single" w:color="auto" w:sz="4" w:space="0"/>
              <w:left w:val="single" w:color="auto" w:sz="4" w:space="0"/>
              <w:bottom w:val="single" w:color="auto" w:sz="4" w:space="0"/>
              <w:right w:val="single" w:color="auto" w:sz="4" w:space="0"/>
            </w:tcBorders>
          </w:tcPr>
          <w:p w14:paraId="0BF8088B">
            <w:pPr>
              <w:rPr>
                <w:color w:val="000000" w:themeColor="text1"/>
                <w:highlight w:val="none"/>
                <w14:textFill>
                  <w14:solidFill>
                    <w14:schemeClr w14:val="tx1"/>
                  </w14:solidFill>
                </w14:textFill>
              </w:rPr>
            </w:pPr>
          </w:p>
        </w:tc>
        <w:tc>
          <w:tcPr>
            <w:tcW w:w="1473" w:type="dxa"/>
            <w:tcBorders>
              <w:top w:val="single" w:color="auto" w:sz="4" w:space="0"/>
              <w:left w:val="single" w:color="auto" w:sz="4" w:space="0"/>
              <w:bottom w:val="single" w:color="auto" w:sz="4" w:space="0"/>
              <w:right w:val="single" w:color="auto" w:sz="4" w:space="0"/>
            </w:tcBorders>
            <w:vAlign w:val="center"/>
          </w:tcPr>
          <w:p w14:paraId="30D4F094">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746" w:type="dxa"/>
            <w:tcBorders>
              <w:top w:val="single" w:color="auto" w:sz="4" w:space="0"/>
              <w:left w:val="single" w:color="auto" w:sz="4" w:space="0"/>
              <w:bottom w:val="single" w:color="auto" w:sz="4" w:space="0"/>
              <w:right w:val="single" w:color="auto" w:sz="4" w:space="0"/>
            </w:tcBorders>
            <w:vAlign w:val="center"/>
          </w:tcPr>
          <w:p w14:paraId="7E99555B">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造成损失，依法承担赔偿责任的</w:t>
            </w:r>
          </w:p>
        </w:tc>
        <w:tc>
          <w:tcPr>
            <w:tcW w:w="1909" w:type="dxa"/>
            <w:tcBorders>
              <w:top w:val="single" w:color="auto" w:sz="4" w:space="0"/>
              <w:left w:val="single" w:color="auto" w:sz="4" w:space="0"/>
              <w:bottom w:val="single" w:color="auto" w:sz="4" w:space="0"/>
              <w:right w:val="single" w:color="auto" w:sz="4" w:space="0"/>
            </w:tcBorders>
            <w:vAlign w:val="center"/>
          </w:tcPr>
          <w:p w14:paraId="5B2DF094">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处20万元以上35万元以下罚款</w:t>
            </w:r>
          </w:p>
        </w:tc>
        <w:tc>
          <w:tcPr>
            <w:tcW w:w="1936" w:type="dxa"/>
            <w:vMerge w:val="continue"/>
            <w:tcBorders>
              <w:top w:val="single" w:color="auto" w:sz="4" w:space="0"/>
              <w:left w:val="single" w:color="auto" w:sz="4" w:space="0"/>
              <w:bottom w:val="single" w:color="auto" w:sz="4" w:space="0"/>
              <w:right w:val="single" w:color="auto" w:sz="4" w:space="0"/>
            </w:tcBorders>
          </w:tcPr>
          <w:p w14:paraId="32D932BB">
            <w:pPr>
              <w:rPr>
                <w:color w:val="000000" w:themeColor="text1"/>
                <w:highlight w:val="none"/>
                <w14:textFill>
                  <w14:solidFill>
                    <w14:schemeClr w14:val="tx1"/>
                  </w14:solidFill>
                </w14:textFill>
              </w:rPr>
            </w:pPr>
          </w:p>
        </w:tc>
        <w:tc>
          <w:tcPr>
            <w:tcW w:w="1199" w:type="dxa"/>
            <w:vMerge w:val="continue"/>
            <w:tcBorders>
              <w:top w:val="single" w:color="auto" w:sz="4" w:space="0"/>
              <w:left w:val="single" w:color="auto" w:sz="4" w:space="0"/>
              <w:bottom w:val="single" w:color="auto" w:sz="4" w:space="0"/>
              <w:right w:val="single" w:color="auto" w:sz="4" w:space="0"/>
            </w:tcBorders>
          </w:tcPr>
          <w:p w14:paraId="2C3D8AA9">
            <w:pPr>
              <w:rPr>
                <w:color w:val="000000" w:themeColor="text1"/>
                <w:highlight w:val="none"/>
                <w14:textFill>
                  <w14:solidFill>
                    <w14:schemeClr w14:val="tx1"/>
                  </w14:solidFill>
                </w14:textFill>
              </w:rPr>
            </w:pPr>
          </w:p>
        </w:tc>
      </w:tr>
      <w:tr w14:paraId="0506E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3" w:hRule="atLeast"/>
        </w:trPr>
        <w:tc>
          <w:tcPr>
            <w:tcW w:w="951" w:type="dxa"/>
            <w:vMerge w:val="continue"/>
            <w:tcBorders>
              <w:top w:val="single" w:color="auto" w:sz="4" w:space="0"/>
              <w:left w:val="single" w:color="auto" w:sz="4" w:space="0"/>
              <w:bottom w:val="single" w:color="auto" w:sz="4" w:space="0"/>
              <w:right w:val="single" w:color="auto" w:sz="4" w:space="0"/>
            </w:tcBorders>
          </w:tcPr>
          <w:p w14:paraId="672905BA">
            <w:pPr>
              <w:rPr>
                <w:color w:val="000000" w:themeColor="text1"/>
                <w:highlight w:val="none"/>
                <w14:textFill>
                  <w14:solidFill>
                    <w14:schemeClr w14:val="tx1"/>
                  </w14:solidFill>
                </w14:textFill>
              </w:rPr>
            </w:pPr>
          </w:p>
        </w:tc>
        <w:tc>
          <w:tcPr>
            <w:tcW w:w="1448" w:type="dxa"/>
            <w:vMerge w:val="continue"/>
            <w:tcBorders>
              <w:top w:val="single" w:color="auto" w:sz="4" w:space="0"/>
              <w:left w:val="single" w:color="auto" w:sz="4" w:space="0"/>
              <w:bottom w:val="single" w:color="auto" w:sz="4" w:space="0"/>
              <w:right w:val="single" w:color="auto" w:sz="4" w:space="0"/>
            </w:tcBorders>
          </w:tcPr>
          <w:p w14:paraId="7C5298C2">
            <w:pPr>
              <w:rPr>
                <w:color w:val="000000" w:themeColor="text1"/>
                <w:highlight w:val="none"/>
                <w14:textFill>
                  <w14:solidFill>
                    <w14:schemeClr w14:val="tx1"/>
                  </w14:solidFill>
                </w14:textFill>
              </w:rPr>
            </w:pPr>
          </w:p>
        </w:tc>
        <w:tc>
          <w:tcPr>
            <w:tcW w:w="2854" w:type="dxa"/>
            <w:vMerge w:val="continue"/>
            <w:tcBorders>
              <w:top w:val="single" w:color="auto" w:sz="4" w:space="0"/>
              <w:left w:val="single" w:color="auto" w:sz="4" w:space="0"/>
              <w:bottom w:val="single" w:color="auto" w:sz="4" w:space="0"/>
              <w:right w:val="single" w:color="auto" w:sz="4" w:space="0"/>
            </w:tcBorders>
          </w:tcPr>
          <w:p w14:paraId="147E750E">
            <w:pPr>
              <w:rPr>
                <w:color w:val="000000" w:themeColor="text1"/>
                <w:highlight w:val="none"/>
                <w14:textFill>
                  <w14:solidFill>
                    <w14:schemeClr w14:val="tx1"/>
                  </w14:solidFill>
                </w14:textFill>
              </w:rPr>
            </w:pPr>
          </w:p>
        </w:tc>
        <w:tc>
          <w:tcPr>
            <w:tcW w:w="1473" w:type="dxa"/>
            <w:tcBorders>
              <w:top w:val="single" w:color="auto" w:sz="4" w:space="0"/>
              <w:left w:val="single" w:color="auto" w:sz="4" w:space="0"/>
              <w:bottom w:val="single" w:color="auto" w:sz="4" w:space="0"/>
              <w:right w:val="single" w:color="auto" w:sz="4" w:space="0"/>
            </w:tcBorders>
            <w:vAlign w:val="center"/>
          </w:tcPr>
          <w:p w14:paraId="2D3134BE">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746" w:type="dxa"/>
            <w:tcBorders>
              <w:top w:val="single" w:color="auto" w:sz="4" w:space="0"/>
              <w:left w:val="single" w:color="auto" w:sz="4" w:space="0"/>
              <w:bottom w:val="single" w:color="auto" w:sz="4" w:space="0"/>
              <w:right w:val="single" w:color="auto" w:sz="4" w:space="0"/>
            </w:tcBorders>
            <w:vAlign w:val="center"/>
          </w:tcPr>
          <w:p w14:paraId="5FB6118E">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造成损失，未依法承担赔偿责任的</w:t>
            </w:r>
          </w:p>
        </w:tc>
        <w:tc>
          <w:tcPr>
            <w:tcW w:w="1909" w:type="dxa"/>
            <w:tcBorders>
              <w:top w:val="single" w:color="auto" w:sz="4" w:space="0"/>
              <w:left w:val="single" w:color="auto" w:sz="4" w:space="0"/>
              <w:bottom w:val="single" w:color="auto" w:sz="4" w:space="0"/>
              <w:right w:val="single" w:color="auto" w:sz="4" w:space="0"/>
            </w:tcBorders>
            <w:vAlign w:val="center"/>
          </w:tcPr>
          <w:p w14:paraId="75E75F3D">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处35万元以上50万元以下罚款</w:t>
            </w:r>
          </w:p>
        </w:tc>
        <w:tc>
          <w:tcPr>
            <w:tcW w:w="1936" w:type="dxa"/>
            <w:vMerge w:val="continue"/>
            <w:tcBorders>
              <w:top w:val="single" w:color="auto" w:sz="4" w:space="0"/>
              <w:left w:val="single" w:color="auto" w:sz="4" w:space="0"/>
              <w:bottom w:val="single" w:color="auto" w:sz="4" w:space="0"/>
              <w:right w:val="single" w:color="auto" w:sz="4" w:space="0"/>
            </w:tcBorders>
          </w:tcPr>
          <w:p w14:paraId="17D1EEB8">
            <w:pPr>
              <w:rPr>
                <w:color w:val="000000" w:themeColor="text1"/>
                <w:highlight w:val="none"/>
                <w14:textFill>
                  <w14:solidFill>
                    <w14:schemeClr w14:val="tx1"/>
                  </w14:solidFill>
                </w14:textFill>
              </w:rPr>
            </w:pPr>
          </w:p>
        </w:tc>
        <w:tc>
          <w:tcPr>
            <w:tcW w:w="1199" w:type="dxa"/>
            <w:vMerge w:val="continue"/>
            <w:tcBorders>
              <w:top w:val="single" w:color="auto" w:sz="4" w:space="0"/>
              <w:left w:val="single" w:color="auto" w:sz="4" w:space="0"/>
              <w:bottom w:val="single" w:color="auto" w:sz="4" w:space="0"/>
              <w:right w:val="single" w:color="auto" w:sz="4" w:space="0"/>
            </w:tcBorders>
          </w:tcPr>
          <w:p w14:paraId="52C4DAA3">
            <w:pPr>
              <w:rPr>
                <w:color w:val="000000" w:themeColor="text1"/>
                <w:highlight w:val="none"/>
                <w14:textFill>
                  <w14:solidFill>
                    <w14:schemeClr w14:val="tx1"/>
                  </w14:solidFill>
                </w14:textFill>
              </w:rPr>
            </w:pPr>
          </w:p>
        </w:tc>
      </w:tr>
    </w:tbl>
    <w:p w14:paraId="346E4EAE">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451"/>
        <w:gridCol w:w="3240"/>
        <w:gridCol w:w="1269"/>
        <w:gridCol w:w="1916"/>
        <w:gridCol w:w="2042"/>
        <w:gridCol w:w="1393"/>
        <w:gridCol w:w="1254"/>
      </w:tblGrid>
      <w:tr w14:paraId="1E74D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6E32C0A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51" w:type="dxa"/>
            <w:tcBorders>
              <w:top w:val="single" w:color="auto" w:sz="4" w:space="0"/>
              <w:left w:val="single" w:color="auto" w:sz="4" w:space="0"/>
              <w:bottom w:val="single" w:color="auto" w:sz="4" w:space="0"/>
              <w:right w:val="single" w:color="auto" w:sz="4" w:space="0"/>
            </w:tcBorders>
            <w:vAlign w:val="center"/>
          </w:tcPr>
          <w:p w14:paraId="43DB4ED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240" w:type="dxa"/>
            <w:tcBorders>
              <w:top w:val="single" w:color="auto" w:sz="4" w:space="0"/>
              <w:left w:val="single" w:color="auto" w:sz="4" w:space="0"/>
              <w:bottom w:val="single" w:color="auto" w:sz="4" w:space="0"/>
              <w:right w:val="single" w:color="auto" w:sz="4" w:space="0"/>
            </w:tcBorders>
            <w:vAlign w:val="center"/>
          </w:tcPr>
          <w:p w14:paraId="0580565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69" w:type="dxa"/>
            <w:tcBorders>
              <w:top w:val="single" w:color="auto" w:sz="4" w:space="0"/>
              <w:left w:val="single" w:color="auto" w:sz="4" w:space="0"/>
              <w:bottom w:val="single" w:color="auto" w:sz="4" w:space="0"/>
              <w:right w:val="single" w:color="auto" w:sz="4" w:space="0"/>
            </w:tcBorders>
            <w:vAlign w:val="center"/>
          </w:tcPr>
          <w:p w14:paraId="45873EA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916" w:type="dxa"/>
            <w:tcBorders>
              <w:top w:val="single" w:color="auto" w:sz="4" w:space="0"/>
              <w:left w:val="single" w:color="auto" w:sz="4" w:space="0"/>
              <w:bottom w:val="single" w:color="auto" w:sz="4" w:space="0"/>
              <w:right w:val="single" w:color="auto" w:sz="4" w:space="0"/>
            </w:tcBorders>
            <w:vAlign w:val="center"/>
          </w:tcPr>
          <w:p w14:paraId="0518CAA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042" w:type="dxa"/>
            <w:tcBorders>
              <w:top w:val="single" w:color="auto" w:sz="4" w:space="0"/>
              <w:left w:val="single" w:color="auto" w:sz="4" w:space="0"/>
              <w:bottom w:val="single" w:color="auto" w:sz="4" w:space="0"/>
              <w:right w:val="single" w:color="auto" w:sz="4" w:space="0"/>
            </w:tcBorders>
            <w:vAlign w:val="center"/>
          </w:tcPr>
          <w:p w14:paraId="6B8762E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393" w:type="dxa"/>
            <w:tcBorders>
              <w:top w:val="single" w:color="auto" w:sz="4" w:space="0"/>
              <w:left w:val="single" w:color="auto" w:sz="4" w:space="0"/>
              <w:bottom w:val="single" w:color="auto" w:sz="4" w:space="0"/>
              <w:right w:val="single" w:color="auto" w:sz="4" w:space="0"/>
            </w:tcBorders>
            <w:vAlign w:val="center"/>
          </w:tcPr>
          <w:p w14:paraId="4E02E32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254" w:type="dxa"/>
            <w:tcBorders>
              <w:top w:val="single" w:color="auto" w:sz="4" w:space="0"/>
              <w:left w:val="single" w:color="auto" w:sz="4" w:space="0"/>
              <w:bottom w:val="single" w:color="auto" w:sz="4" w:space="0"/>
              <w:right w:val="single" w:color="auto" w:sz="4" w:space="0"/>
            </w:tcBorders>
            <w:vAlign w:val="center"/>
          </w:tcPr>
          <w:p w14:paraId="1086734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36FF5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1F2FEBD">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778D6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951" w:type="dxa"/>
            <w:vMerge w:val="restart"/>
            <w:tcBorders>
              <w:top w:val="single" w:color="auto" w:sz="4" w:space="0"/>
              <w:left w:val="single" w:color="auto" w:sz="4" w:space="0"/>
              <w:bottom w:val="single" w:color="auto" w:sz="4" w:space="0"/>
              <w:right w:val="single" w:color="auto" w:sz="4" w:space="0"/>
            </w:tcBorders>
          </w:tcPr>
          <w:p w14:paraId="0699EFC7">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2412038</w:t>
            </w:r>
          </w:p>
        </w:tc>
        <w:tc>
          <w:tcPr>
            <w:tcW w:w="1451" w:type="dxa"/>
            <w:vMerge w:val="restart"/>
            <w:tcBorders>
              <w:top w:val="single" w:color="auto" w:sz="4" w:space="0"/>
              <w:left w:val="single" w:color="auto" w:sz="4" w:space="0"/>
              <w:bottom w:val="single" w:color="auto" w:sz="4" w:space="0"/>
              <w:right w:val="single" w:color="auto" w:sz="4" w:space="0"/>
            </w:tcBorders>
          </w:tcPr>
          <w:p w14:paraId="5E425F84">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委托人在法定评估中未依法选择评估机构</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且拒不改正</w:t>
            </w:r>
            <w:r>
              <w:rPr>
                <w:rFonts w:hint="eastAsia" w:ascii="宋体" w:cs="宋体"/>
                <w:strike w:val="0"/>
                <w:dstrike w:val="0"/>
                <w:color w:val="000000" w:themeColor="text1"/>
                <w:kern w:val="0"/>
                <w:sz w:val="21"/>
                <w:szCs w:val="21"/>
                <w:highlight w:val="none"/>
                <w14:textFill>
                  <w14:solidFill>
                    <w14:schemeClr w14:val="tx1"/>
                  </w14:solidFill>
                </w14:textFill>
              </w:rPr>
              <w:t>的（限房地产估价业务）</w:t>
            </w:r>
          </w:p>
        </w:tc>
        <w:tc>
          <w:tcPr>
            <w:tcW w:w="3240" w:type="dxa"/>
            <w:vMerge w:val="restart"/>
            <w:tcBorders>
              <w:top w:val="single" w:color="auto" w:sz="4" w:space="0"/>
              <w:left w:val="single" w:color="auto" w:sz="4" w:space="0"/>
              <w:bottom w:val="single" w:color="auto" w:sz="4" w:space="0"/>
              <w:right w:val="single" w:color="auto" w:sz="4" w:space="0"/>
            </w:tcBorders>
          </w:tcPr>
          <w:p w14:paraId="67FBD6E3">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 第五十二条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第（一）项</w:t>
            </w:r>
            <w:r>
              <w:rPr>
                <w:rFonts w:hint="eastAsia" w:ascii="宋体" w:cs="宋体"/>
                <w:strike w:val="0"/>
                <w:dstrike w:val="0"/>
                <w:color w:val="000000" w:themeColor="text1"/>
                <w:kern w:val="0"/>
                <w:sz w:val="21"/>
                <w:szCs w:val="21"/>
                <w:highlight w:val="none"/>
                <w14:textFill>
                  <w14:solidFill>
                    <w14:schemeClr w14:val="tx1"/>
                  </w14:solidFill>
                </w14:textFill>
              </w:rPr>
              <w:t>　违反本法规定，委托人在法定评估中有下列情形之一的，由有关评估行政管理部门会同有关部门责令改正；拒不改正的，处十万元以上五十万元以下罚款；有违法所得的，没收违法所得；情节严重的，对直接负责的主管人员和其他直接责任人员依法给予处分；造成损失的，依法承担赔偿责任；构成犯罪的，依法追究刑事责任：</w:t>
            </w:r>
          </w:p>
          <w:p w14:paraId="4FC511F8">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 xml:space="preserve"> (一)未依法选择评估机构的；</w:t>
            </w:r>
          </w:p>
          <w:p w14:paraId="1D1A88E5">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前款规定以外的委托人违反本法规定，给他人造成损失的，依法承担赔偿责任。</w:t>
            </w:r>
          </w:p>
        </w:tc>
        <w:tc>
          <w:tcPr>
            <w:tcW w:w="1269" w:type="dxa"/>
            <w:tcBorders>
              <w:top w:val="single" w:color="auto" w:sz="4" w:space="0"/>
              <w:left w:val="single" w:color="auto" w:sz="4" w:space="0"/>
              <w:bottom w:val="single" w:color="auto" w:sz="4" w:space="0"/>
              <w:right w:val="single" w:color="auto" w:sz="4" w:space="0"/>
            </w:tcBorders>
            <w:vAlign w:val="center"/>
          </w:tcPr>
          <w:p w14:paraId="63BAA7B3">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916" w:type="dxa"/>
            <w:tcBorders>
              <w:top w:val="single" w:color="auto" w:sz="4" w:space="0"/>
              <w:left w:val="single" w:color="auto" w:sz="4" w:space="0"/>
              <w:bottom w:val="single" w:color="auto" w:sz="4" w:space="0"/>
              <w:right w:val="single" w:color="auto" w:sz="4" w:space="0"/>
            </w:tcBorders>
            <w:vAlign w:val="center"/>
          </w:tcPr>
          <w:p w14:paraId="57F7C2DC">
            <w:pPr>
              <w:widowControl/>
              <w:spacing w:line="320" w:lineRule="exact"/>
              <w:jc w:val="left"/>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未造成损失的</w:t>
            </w:r>
          </w:p>
        </w:tc>
        <w:tc>
          <w:tcPr>
            <w:tcW w:w="2042" w:type="dxa"/>
            <w:tcBorders>
              <w:top w:val="single" w:color="auto" w:sz="4" w:space="0"/>
              <w:left w:val="single" w:color="auto" w:sz="4" w:space="0"/>
              <w:bottom w:val="single" w:color="auto" w:sz="4" w:space="0"/>
              <w:right w:val="single" w:color="auto" w:sz="4" w:space="0"/>
            </w:tcBorders>
            <w:vAlign w:val="center"/>
          </w:tcPr>
          <w:p w14:paraId="0E771419">
            <w:pPr>
              <w:widowControl/>
              <w:spacing w:line="320" w:lineRule="exact"/>
              <w:jc w:val="left"/>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处10万元以上20万元以下罚款；有违法所得的，没收违法所得</w:t>
            </w:r>
          </w:p>
        </w:tc>
        <w:tc>
          <w:tcPr>
            <w:tcW w:w="1393" w:type="dxa"/>
            <w:vMerge w:val="restart"/>
            <w:tcBorders>
              <w:top w:val="single" w:color="auto" w:sz="4" w:space="0"/>
              <w:left w:val="single" w:color="auto" w:sz="4" w:space="0"/>
              <w:bottom w:val="single" w:color="auto" w:sz="4" w:space="0"/>
              <w:right w:val="single" w:color="auto" w:sz="4" w:space="0"/>
            </w:tcBorders>
          </w:tcPr>
          <w:p w14:paraId="15D446EE">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254" w:type="dxa"/>
            <w:vMerge w:val="restart"/>
            <w:tcBorders>
              <w:top w:val="single" w:color="auto" w:sz="4" w:space="0"/>
              <w:left w:val="single" w:color="auto" w:sz="4" w:space="0"/>
              <w:bottom w:val="single" w:color="auto" w:sz="4" w:space="0"/>
              <w:right w:val="single" w:color="auto" w:sz="4" w:space="0"/>
            </w:tcBorders>
          </w:tcPr>
          <w:p w14:paraId="709276DA">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4C217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1" w:hRule="atLeast"/>
        </w:trPr>
        <w:tc>
          <w:tcPr>
            <w:tcW w:w="951" w:type="dxa"/>
            <w:vMerge w:val="continue"/>
            <w:tcBorders>
              <w:top w:val="single" w:color="auto" w:sz="4" w:space="0"/>
              <w:left w:val="single" w:color="auto" w:sz="4" w:space="0"/>
              <w:bottom w:val="single" w:color="auto" w:sz="4" w:space="0"/>
              <w:right w:val="single" w:color="auto" w:sz="4" w:space="0"/>
            </w:tcBorders>
          </w:tcPr>
          <w:p w14:paraId="02258EC7">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3D1AEDB3">
            <w:pPr>
              <w:rPr>
                <w:color w:val="000000" w:themeColor="text1"/>
                <w:highlight w:val="none"/>
                <w14:textFill>
                  <w14:solidFill>
                    <w14:schemeClr w14:val="tx1"/>
                  </w14:solidFill>
                </w14:textFill>
              </w:rPr>
            </w:pPr>
          </w:p>
        </w:tc>
        <w:tc>
          <w:tcPr>
            <w:tcW w:w="3240" w:type="dxa"/>
            <w:vMerge w:val="continue"/>
            <w:tcBorders>
              <w:top w:val="single" w:color="auto" w:sz="4" w:space="0"/>
              <w:left w:val="single" w:color="auto" w:sz="4" w:space="0"/>
              <w:bottom w:val="single" w:color="auto" w:sz="4" w:space="0"/>
              <w:right w:val="single" w:color="auto" w:sz="4" w:space="0"/>
            </w:tcBorders>
          </w:tcPr>
          <w:p w14:paraId="4351555A">
            <w:pPr>
              <w:rPr>
                <w:color w:val="000000" w:themeColor="text1"/>
                <w:highlight w:val="none"/>
                <w14:textFill>
                  <w14:solidFill>
                    <w14:schemeClr w14:val="tx1"/>
                  </w14:solidFill>
                </w14:textFill>
              </w:rPr>
            </w:pPr>
          </w:p>
        </w:tc>
        <w:tc>
          <w:tcPr>
            <w:tcW w:w="1269" w:type="dxa"/>
            <w:tcBorders>
              <w:top w:val="single" w:color="auto" w:sz="4" w:space="0"/>
              <w:left w:val="single" w:color="auto" w:sz="4" w:space="0"/>
              <w:bottom w:val="single" w:color="auto" w:sz="4" w:space="0"/>
              <w:right w:val="single" w:color="auto" w:sz="4" w:space="0"/>
            </w:tcBorders>
            <w:vAlign w:val="center"/>
          </w:tcPr>
          <w:p w14:paraId="4912AEC3">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916" w:type="dxa"/>
            <w:tcBorders>
              <w:top w:val="single" w:color="auto" w:sz="4" w:space="0"/>
              <w:left w:val="single" w:color="auto" w:sz="4" w:space="0"/>
              <w:bottom w:val="single" w:color="auto" w:sz="4" w:space="0"/>
              <w:right w:val="single" w:color="auto" w:sz="4" w:space="0"/>
            </w:tcBorders>
            <w:vAlign w:val="center"/>
          </w:tcPr>
          <w:p w14:paraId="551C7E7C">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造成损失，依法承担赔偿责任的</w:t>
            </w:r>
          </w:p>
        </w:tc>
        <w:tc>
          <w:tcPr>
            <w:tcW w:w="2042" w:type="dxa"/>
            <w:tcBorders>
              <w:top w:val="single" w:color="auto" w:sz="4" w:space="0"/>
              <w:left w:val="single" w:color="auto" w:sz="4" w:space="0"/>
              <w:bottom w:val="single" w:color="auto" w:sz="4" w:space="0"/>
              <w:right w:val="single" w:color="auto" w:sz="4" w:space="0"/>
            </w:tcBorders>
            <w:vAlign w:val="center"/>
          </w:tcPr>
          <w:p w14:paraId="0C863FAE">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处20万元以上35万元以下罚款；有违法所得的，没收违法所得</w:t>
            </w:r>
          </w:p>
        </w:tc>
        <w:tc>
          <w:tcPr>
            <w:tcW w:w="1393" w:type="dxa"/>
            <w:vMerge w:val="continue"/>
            <w:tcBorders>
              <w:top w:val="single" w:color="auto" w:sz="4" w:space="0"/>
              <w:left w:val="single" w:color="auto" w:sz="4" w:space="0"/>
              <w:bottom w:val="single" w:color="auto" w:sz="4" w:space="0"/>
              <w:right w:val="single" w:color="auto" w:sz="4" w:space="0"/>
            </w:tcBorders>
          </w:tcPr>
          <w:p w14:paraId="627D8EB9">
            <w:pPr>
              <w:rPr>
                <w:color w:val="000000" w:themeColor="text1"/>
                <w:highlight w:val="none"/>
                <w14:textFill>
                  <w14:solidFill>
                    <w14:schemeClr w14:val="tx1"/>
                  </w14:solidFill>
                </w14:textFill>
              </w:rPr>
            </w:pPr>
          </w:p>
        </w:tc>
        <w:tc>
          <w:tcPr>
            <w:tcW w:w="1254" w:type="dxa"/>
            <w:vMerge w:val="continue"/>
            <w:tcBorders>
              <w:top w:val="single" w:color="auto" w:sz="4" w:space="0"/>
              <w:left w:val="single" w:color="auto" w:sz="4" w:space="0"/>
              <w:bottom w:val="single" w:color="auto" w:sz="4" w:space="0"/>
              <w:right w:val="single" w:color="auto" w:sz="4" w:space="0"/>
            </w:tcBorders>
          </w:tcPr>
          <w:p w14:paraId="6EFE85F4">
            <w:pPr>
              <w:rPr>
                <w:color w:val="000000" w:themeColor="text1"/>
                <w:highlight w:val="none"/>
                <w14:textFill>
                  <w14:solidFill>
                    <w14:schemeClr w14:val="tx1"/>
                  </w14:solidFill>
                </w14:textFill>
              </w:rPr>
            </w:pPr>
          </w:p>
        </w:tc>
      </w:tr>
      <w:tr w14:paraId="5CCBA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1" w:hRule="atLeast"/>
        </w:trPr>
        <w:tc>
          <w:tcPr>
            <w:tcW w:w="951" w:type="dxa"/>
            <w:vMerge w:val="continue"/>
            <w:tcBorders>
              <w:top w:val="single" w:color="auto" w:sz="4" w:space="0"/>
              <w:left w:val="single" w:color="auto" w:sz="4" w:space="0"/>
              <w:bottom w:val="single" w:color="auto" w:sz="4" w:space="0"/>
              <w:right w:val="single" w:color="auto" w:sz="4" w:space="0"/>
            </w:tcBorders>
          </w:tcPr>
          <w:p w14:paraId="789A64EF">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02E18326">
            <w:pPr>
              <w:rPr>
                <w:color w:val="000000" w:themeColor="text1"/>
                <w:highlight w:val="none"/>
                <w14:textFill>
                  <w14:solidFill>
                    <w14:schemeClr w14:val="tx1"/>
                  </w14:solidFill>
                </w14:textFill>
              </w:rPr>
            </w:pPr>
          </w:p>
        </w:tc>
        <w:tc>
          <w:tcPr>
            <w:tcW w:w="3240" w:type="dxa"/>
            <w:vMerge w:val="continue"/>
            <w:tcBorders>
              <w:top w:val="single" w:color="auto" w:sz="4" w:space="0"/>
              <w:left w:val="single" w:color="auto" w:sz="4" w:space="0"/>
              <w:bottom w:val="single" w:color="auto" w:sz="4" w:space="0"/>
              <w:right w:val="single" w:color="auto" w:sz="4" w:space="0"/>
            </w:tcBorders>
          </w:tcPr>
          <w:p w14:paraId="0032AADC">
            <w:pPr>
              <w:rPr>
                <w:color w:val="000000" w:themeColor="text1"/>
                <w:highlight w:val="none"/>
                <w14:textFill>
                  <w14:solidFill>
                    <w14:schemeClr w14:val="tx1"/>
                  </w14:solidFill>
                </w14:textFill>
              </w:rPr>
            </w:pPr>
          </w:p>
        </w:tc>
        <w:tc>
          <w:tcPr>
            <w:tcW w:w="1269" w:type="dxa"/>
            <w:tcBorders>
              <w:top w:val="single" w:color="auto" w:sz="4" w:space="0"/>
              <w:left w:val="single" w:color="auto" w:sz="4" w:space="0"/>
              <w:bottom w:val="single" w:color="auto" w:sz="4" w:space="0"/>
              <w:right w:val="single" w:color="auto" w:sz="4" w:space="0"/>
            </w:tcBorders>
            <w:vAlign w:val="center"/>
          </w:tcPr>
          <w:p w14:paraId="5616AE21">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916" w:type="dxa"/>
            <w:tcBorders>
              <w:top w:val="single" w:color="auto" w:sz="4" w:space="0"/>
              <w:left w:val="single" w:color="auto" w:sz="4" w:space="0"/>
              <w:bottom w:val="single" w:color="auto" w:sz="4" w:space="0"/>
              <w:right w:val="single" w:color="auto" w:sz="4" w:space="0"/>
            </w:tcBorders>
            <w:vAlign w:val="center"/>
          </w:tcPr>
          <w:p w14:paraId="4E3B187B">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造成损失，未依法承担赔偿责任的</w:t>
            </w:r>
          </w:p>
        </w:tc>
        <w:tc>
          <w:tcPr>
            <w:tcW w:w="2042" w:type="dxa"/>
            <w:tcBorders>
              <w:top w:val="single" w:color="auto" w:sz="4" w:space="0"/>
              <w:left w:val="single" w:color="auto" w:sz="4" w:space="0"/>
              <w:bottom w:val="single" w:color="auto" w:sz="4" w:space="0"/>
              <w:right w:val="single" w:color="auto" w:sz="4" w:space="0"/>
            </w:tcBorders>
            <w:vAlign w:val="center"/>
          </w:tcPr>
          <w:p w14:paraId="533E381A">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处35万元以上50万元以下罚款；有违法所得的，没收违法所得</w:t>
            </w:r>
          </w:p>
        </w:tc>
        <w:tc>
          <w:tcPr>
            <w:tcW w:w="1393" w:type="dxa"/>
            <w:vMerge w:val="continue"/>
            <w:tcBorders>
              <w:top w:val="single" w:color="auto" w:sz="4" w:space="0"/>
              <w:left w:val="single" w:color="auto" w:sz="4" w:space="0"/>
              <w:bottom w:val="single" w:color="auto" w:sz="4" w:space="0"/>
              <w:right w:val="single" w:color="auto" w:sz="4" w:space="0"/>
            </w:tcBorders>
          </w:tcPr>
          <w:p w14:paraId="69808530">
            <w:pPr>
              <w:rPr>
                <w:color w:val="000000" w:themeColor="text1"/>
                <w:highlight w:val="none"/>
                <w14:textFill>
                  <w14:solidFill>
                    <w14:schemeClr w14:val="tx1"/>
                  </w14:solidFill>
                </w14:textFill>
              </w:rPr>
            </w:pPr>
          </w:p>
        </w:tc>
        <w:tc>
          <w:tcPr>
            <w:tcW w:w="1254" w:type="dxa"/>
            <w:vMerge w:val="continue"/>
            <w:tcBorders>
              <w:top w:val="single" w:color="auto" w:sz="4" w:space="0"/>
              <w:left w:val="single" w:color="auto" w:sz="4" w:space="0"/>
              <w:bottom w:val="single" w:color="auto" w:sz="4" w:space="0"/>
              <w:right w:val="single" w:color="auto" w:sz="4" w:space="0"/>
            </w:tcBorders>
          </w:tcPr>
          <w:p w14:paraId="45AE632F">
            <w:pPr>
              <w:rPr>
                <w:color w:val="000000" w:themeColor="text1"/>
                <w:highlight w:val="none"/>
                <w14:textFill>
                  <w14:solidFill>
                    <w14:schemeClr w14:val="tx1"/>
                  </w14:solidFill>
                </w14:textFill>
              </w:rPr>
            </w:pPr>
          </w:p>
        </w:tc>
      </w:tr>
    </w:tbl>
    <w:p w14:paraId="3EB082DD">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451"/>
        <w:gridCol w:w="3748"/>
        <w:gridCol w:w="1511"/>
        <w:gridCol w:w="1697"/>
        <w:gridCol w:w="1915"/>
        <w:gridCol w:w="1126"/>
        <w:gridCol w:w="1117"/>
      </w:tblGrid>
      <w:tr w14:paraId="31637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5BB1FD1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51" w:type="dxa"/>
            <w:tcBorders>
              <w:top w:val="single" w:color="auto" w:sz="4" w:space="0"/>
              <w:left w:val="single" w:color="auto" w:sz="4" w:space="0"/>
              <w:bottom w:val="single" w:color="auto" w:sz="4" w:space="0"/>
              <w:right w:val="single" w:color="auto" w:sz="4" w:space="0"/>
            </w:tcBorders>
            <w:vAlign w:val="center"/>
          </w:tcPr>
          <w:p w14:paraId="3A6E703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748" w:type="dxa"/>
            <w:tcBorders>
              <w:top w:val="single" w:color="auto" w:sz="4" w:space="0"/>
              <w:left w:val="single" w:color="auto" w:sz="4" w:space="0"/>
              <w:bottom w:val="single" w:color="auto" w:sz="4" w:space="0"/>
              <w:right w:val="single" w:color="auto" w:sz="4" w:space="0"/>
            </w:tcBorders>
            <w:vAlign w:val="center"/>
          </w:tcPr>
          <w:p w14:paraId="7BFF8CF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511" w:type="dxa"/>
            <w:tcBorders>
              <w:top w:val="single" w:color="auto" w:sz="4" w:space="0"/>
              <w:left w:val="single" w:color="auto" w:sz="4" w:space="0"/>
              <w:bottom w:val="single" w:color="auto" w:sz="4" w:space="0"/>
              <w:right w:val="single" w:color="auto" w:sz="4" w:space="0"/>
            </w:tcBorders>
            <w:vAlign w:val="center"/>
          </w:tcPr>
          <w:p w14:paraId="20AB7D2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697" w:type="dxa"/>
            <w:tcBorders>
              <w:top w:val="single" w:color="auto" w:sz="4" w:space="0"/>
              <w:left w:val="single" w:color="auto" w:sz="4" w:space="0"/>
              <w:bottom w:val="single" w:color="auto" w:sz="4" w:space="0"/>
              <w:right w:val="single" w:color="auto" w:sz="4" w:space="0"/>
            </w:tcBorders>
            <w:vAlign w:val="center"/>
          </w:tcPr>
          <w:p w14:paraId="77C6EEF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1915" w:type="dxa"/>
            <w:tcBorders>
              <w:top w:val="single" w:color="auto" w:sz="4" w:space="0"/>
              <w:left w:val="single" w:color="auto" w:sz="4" w:space="0"/>
              <w:bottom w:val="single" w:color="auto" w:sz="4" w:space="0"/>
              <w:right w:val="single" w:color="auto" w:sz="4" w:space="0"/>
            </w:tcBorders>
            <w:vAlign w:val="center"/>
          </w:tcPr>
          <w:p w14:paraId="14CEA73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126" w:type="dxa"/>
            <w:tcBorders>
              <w:top w:val="single" w:color="auto" w:sz="4" w:space="0"/>
              <w:left w:val="single" w:color="auto" w:sz="4" w:space="0"/>
              <w:bottom w:val="single" w:color="auto" w:sz="4" w:space="0"/>
              <w:right w:val="single" w:color="auto" w:sz="4" w:space="0"/>
            </w:tcBorders>
            <w:vAlign w:val="center"/>
          </w:tcPr>
          <w:p w14:paraId="3941468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17" w:type="dxa"/>
            <w:tcBorders>
              <w:top w:val="single" w:color="auto" w:sz="4" w:space="0"/>
              <w:left w:val="single" w:color="auto" w:sz="4" w:space="0"/>
              <w:bottom w:val="single" w:color="auto" w:sz="4" w:space="0"/>
              <w:right w:val="single" w:color="auto" w:sz="4" w:space="0"/>
            </w:tcBorders>
            <w:vAlign w:val="center"/>
          </w:tcPr>
          <w:p w14:paraId="0E2716E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0022A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D58CA16">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61558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trPr>
        <w:tc>
          <w:tcPr>
            <w:tcW w:w="951" w:type="dxa"/>
            <w:vMerge w:val="restart"/>
            <w:tcBorders>
              <w:top w:val="single" w:color="auto" w:sz="4" w:space="0"/>
              <w:left w:val="single" w:color="auto" w:sz="4" w:space="0"/>
              <w:bottom w:val="single" w:color="auto" w:sz="4" w:space="0"/>
              <w:right w:val="single" w:color="auto" w:sz="4" w:space="0"/>
            </w:tcBorders>
          </w:tcPr>
          <w:p w14:paraId="43B8B26C">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2412039</w:t>
            </w:r>
          </w:p>
        </w:tc>
        <w:tc>
          <w:tcPr>
            <w:tcW w:w="1451" w:type="dxa"/>
            <w:vMerge w:val="restart"/>
            <w:tcBorders>
              <w:top w:val="single" w:color="auto" w:sz="4" w:space="0"/>
              <w:left w:val="single" w:color="auto" w:sz="4" w:space="0"/>
              <w:bottom w:val="single" w:color="auto" w:sz="4" w:space="0"/>
              <w:right w:val="single" w:color="auto" w:sz="4" w:space="0"/>
            </w:tcBorders>
          </w:tcPr>
          <w:p w14:paraId="385468B1">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委托人在法定评估中索要、收受或者变相索要、收受回扣</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且拒不改正</w:t>
            </w:r>
            <w:r>
              <w:rPr>
                <w:rFonts w:hint="eastAsia" w:ascii="宋体" w:cs="宋体"/>
                <w:strike w:val="0"/>
                <w:dstrike w:val="0"/>
                <w:color w:val="000000" w:themeColor="text1"/>
                <w:kern w:val="0"/>
                <w:sz w:val="21"/>
                <w:szCs w:val="21"/>
                <w:highlight w:val="none"/>
                <w14:textFill>
                  <w14:solidFill>
                    <w14:schemeClr w14:val="tx1"/>
                  </w14:solidFill>
                </w14:textFill>
              </w:rPr>
              <w:t>的（限房地产估价业务）</w:t>
            </w:r>
          </w:p>
        </w:tc>
        <w:tc>
          <w:tcPr>
            <w:tcW w:w="3748" w:type="dxa"/>
            <w:vMerge w:val="restart"/>
            <w:tcBorders>
              <w:top w:val="single" w:color="auto" w:sz="4" w:space="0"/>
              <w:left w:val="single" w:color="auto" w:sz="4" w:space="0"/>
              <w:bottom w:val="single" w:color="auto" w:sz="4" w:space="0"/>
              <w:right w:val="single" w:color="auto" w:sz="4" w:space="0"/>
            </w:tcBorders>
          </w:tcPr>
          <w:p w14:paraId="29C15DB7">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 第五十二条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第（二）项</w:t>
            </w:r>
            <w:r>
              <w:rPr>
                <w:rFonts w:hint="eastAsia" w:ascii="宋体" w:cs="宋体"/>
                <w:strike w:val="0"/>
                <w:dstrike w:val="0"/>
                <w:color w:val="000000" w:themeColor="text1"/>
                <w:kern w:val="0"/>
                <w:sz w:val="21"/>
                <w:szCs w:val="21"/>
                <w:highlight w:val="none"/>
                <w14:textFill>
                  <w14:solidFill>
                    <w14:schemeClr w14:val="tx1"/>
                  </w14:solidFill>
                </w14:textFill>
              </w:rPr>
              <w:t>　违反本法规定，委托人在法定评估中有下列情形之一的，由有关评估行政管理部门会同有关部门责令改正；拒不改正的，处十万元以上五十万元以下罚款；有违法所得的，没收违法所得；情节严重的，对直接负责的主管人员和其他直接责任人员依法给予处分；造成损失的，依法承担赔偿责任；构成犯罪的，依法追究刑事责任：</w:t>
            </w:r>
          </w:p>
          <w:p w14:paraId="5F1EC3D2">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(二)索要、收受或者变相索要、收受回扣的；前款规定以外的委托人违反本法规定，给他人造成损失的，依法承担赔偿责任。</w:t>
            </w:r>
          </w:p>
        </w:tc>
        <w:tc>
          <w:tcPr>
            <w:tcW w:w="1511" w:type="dxa"/>
            <w:tcBorders>
              <w:top w:val="single" w:color="auto" w:sz="4" w:space="0"/>
              <w:left w:val="single" w:color="auto" w:sz="4" w:space="0"/>
              <w:bottom w:val="single" w:color="auto" w:sz="4" w:space="0"/>
              <w:right w:val="single" w:color="auto" w:sz="4" w:space="0"/>
            </w:tcBorders>
            <w:vAlign w:val="center"/>
          </w:tcPr>
          <w:p w14:paraId="52FD3A6D">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697" w:type="dxa"/>
            <w:tcBorders>
              <w:top w:val="single" w:color="auto" w:sz="4" w:space="0"/>
              <w:left w:val="single" w:color="auto" w:sz="4" w:space="0"/>
              <w:bottom w:val="single" w:color="auto" w:sz="4" w:space="0"/>
              <w:right w:val="single" w:color="auto" w:sz="4" w:space="0"/>
            </w:tcBorders>
            <w:vAlign w:val="center"/>
          </w:tcPr>
          <w:p w14:paraId="5CFC18BB">
            <w:pPr>
              <w:widowControl/>
              <w:spacing w:line="320" w:lineRule="exact"/>
              <w:jc w:val="left"/>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未造成损失的</w:t>
            </w:r>
          </w:p>
        </w:tc>
        <w:tc>
          <w:tcPr>
            <w:tcW w:w="1915" w:type="dxa"/>
            <w:tcBorders>
              <w:top w:val="single" w:color="auto" w:sz="4" w:space="0"/>
              <w:left w:val="single" w:color="auto" w:sz="4" w:space="0"/>
              <w:bottom w:val="single" w:color="auto" w:sz="4" w:space="0"/>
              <w:right w:val="single" w:color="auto" w:sz="4" w:space="0"/>
            </w:tcBorders>
            <w:vAlign w:val="center"/>
          </w:tcPr>
          <w:p w14:paraId="7BB2148F">
            <w:pPr>
              <w:widowControl/>
              <w:spacing w:line="320" w:lineRule="exact"/>
              <w:jc w:val="left"/>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处10万元以上20万元以下罚款；有违法所得的，没收违法所得</w:t>
            </w:r>
          </w:p>
        </w:tc>
        <w:tc>
          <w:tcPr>
            <w:tcW w:w="1126" w:type="dxa"/>
            <w:vMerge w:val="restart"/>
            <w:tcBorders>
              <w:top w:val="single" w:color="auto" w:sz="4" w:space="0"/>
              <w:left w:val="single" w:color="auto" w:sz="4" w:space="0"/>
              <w:bottom w:val="single" w:color="auto" w:sz="4" w:space="0"/>
              <w:right w:val="single" w:color="auto" w:sz="4" w:space="0"/>
            </w:tcBorders>
          </w:tcPr>
          <w:p w14:paraId="54909B21">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17" w:type="dxa"/>
            <w:vMerge w:val="restart"/>
            <w:tcBorders>
              <w:top w:val="single" w:color="auto" w:sz="4" w:space="0"/>
              <w:left w:val="single" w:color="auto" w:sz="4" w:space="0"/>
              <w:bottom w:val="single" w:color="auto" w:sz="4" w:space="0"/>
              <w:right w:val="single" w:color="auto" w:sz="4" w:space="0"/>
            </w:tcBorders>
          </w:tcPr>
          <w:p w14:paraId="3BF539F4">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1FF99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4" w:hRule="atLeast"/>
        </w:trPr>
        <w:tc>
          <w:tcPr>
            <w:tcW w:w="951" w:type="dxa"/>
            <w:vMerge w:val="continue"/>
            <w:tcBorders>
              <w:top w:val="single" w:color="auto" w:sz="4" w:space="0"/>
              <w:left w:val="single" w:color="auto" w:sz="4" w:space="0"/>
              <w:bottom w:val="single" w:color="auto" w:sz="4" w:space="0"/>
              <w:right w:val="single" w:color="auto" w:sz="4" w:space="0"/>
            </w:tcBorders>
          </w:tcPr>
          <w:p w14:paraId="1FE02459">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2A86F0A9">
            <w:pPr>
              <w:rPr>
                <w:color w:val="000000" w:themeColor="text1"/>
                <w:highlight w:val="none"/>
                <w14:textFill>
                  <w14:solidFill>
                    <w14:schemeClr w14:val="tx1"/>
                  </w14:solidFill>
                </w14:textFill>
              </w:rPr>
            </w:pPr>
          </w:p>
        </w:tc>
        <w:tc>
          <w:tcPr>
            <w:tcW w:w="3748" w:type="dxa"/>
            <w:vMerge w:val="continue"/>
            <w:tcBorders>
              <w:top w:val="single" w:color="auto" w:sz="4" w:space="0"/>
              <w:left w:val="single" w:color="auto" w:sz="4" w:space="0"/>
              <w:bottom w:val="single" w:color="auto" w:sz="4" w:space="0"/>
              <w:right w:val="single" w:color="auto" w:sz="4" w:space="0"/>
            </w:tcBorders>
          </w:tcPr>
          <w:p w14:paraId="1B8AA2D1">
            <w:pPr>
              <w:rPr>
                <w:color w:val="000000" w:themeColor="text1"/>
                <w:highlight w:val="none"/>
                <w14:textFill>
                  <w14:solidFill>
                    <w14:schemeClr w14:val="tx1"/>
                  </w14:solidFill>
                </w14:textFill>
              </w:rPr>
            </w:pPr>
          </w:p>
        </w:tc>
        <w:tc>
          <w:tcPr>
            <w:tcW w:w="1511" w:type="dxa"/>
            <w:tcBorders>
              <w:top w:val="single" w:color="auto" w:sz="4" w:space="0"/>
              <w:left w:val="single" w:color="auto" w:sz="4" w:space="0"/>
              <w:bottom w:val="single" w:color="auto" w:sz="4" w:space="0"/>
              <w:right w:val="single" w:color="auto" w:sz="4" w:space="0"/>
            </w:tcBorders>
            <w:vAlign w:val="center"/>
          </w:tcPr>
          <w:p w14:paraId="6E9B2183">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697" w:type="dxa"/>
            <w:tcBorders>
              <w:top w:val="single" w:color="auto" w:sz="4" w:space="0"/>
              <w:left w:val="single" w:color="auto" w:sz="4" w:space="0"/>
              <w:bottom w:val="single" w:color="auto" w:sz="4" w:space="0"/>
              <w:right w:val="single" w:color="auto" w:sz="4" w:space="0"/>
            </w:tcBorders>
            <w:vAlign w:val="center"/>
          </w:tcPr>
          <w:p w14:paraId="7B7DCFC1">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造成损失，依法承担赔偿责任的</w:t>
            </w:r>
          </w:p>
        </w:tc>
        <w:tc>
          <w:tcPr>
            <w:tcW w:w="1915" w:type="dxa"/>
            <w:tcBorders>
              <w:top w:val="single" w:color="auto" w:sz="4" w:space="0"/>
              <w:left w:val="single" w:color="auto" w:sz="4" w:space="0"/>
              <w:bottom w:val="single" w:color="auto" w:sz="4" w:space="0"/>
              <w:right w:val="single" w:color="auto" w:sz="4" w:space="0"/>
            </w:tcBorders>
            <w:vAlign w:val="center"/>
          </w:tcPr>
          <w:p w14:paraId="0835431B">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处20万元以上35万元以下罚款；有违法所得的，没收违法所得</w:t>
            </w:r>
          </w:p>
        </w:tc>
        <w:tc>
          <w:tcPr>
            <w:tcW w:w="1126" w:type="dxa"/>
            <w:vMerge w:val="continue"/>
            <w:tcBorders>
              <w:top w:val="single" w:color="auto" w:sz="4" w:space="0"/>
              <w:left w:val="single" w:color="auto" w:sz="4" w:space="0"/>
              <w:bottom w:val="single" w:color="auto" w:sz="4" w:space="0"/>
              <w:right w:val="single" w:color="auto" w:sz="4" w:space="0"/>
            </w:tcBorders>
          </w:tcPr>
          <w:p w14:paraId="7F1CF64C">
            <w:pPr>
              <w:rPr>
                <w:color w:val="000000" w:themeColor="text1"/>
                <w:highlight w:val="none"/>
                <w14:textFill>
                  <w14:solidFill>
                    <w14:schemeClr w14:val="tx1"/>
                  </w14:solidFill>
                </w14:textFill>
              </w:rPr>
            </w:pPr>
          </w:p>
        </w:tc>
        <w:tc>
          <w:tcPr>
            <w:tcW w:w="1117" w:type="dxa"/>
            <w:vMerge w:val="continue"/>
            <w:tcBorders>
              <w:top w:val="single" w:color="auto" w:sz="4" w:space="0"/>
              <w:left w:val="single" w:color="auto" w:sz="4" w:space="0"/>
              <w:bottom w:val="single" w:color="auto" w:sz="4" w:space="0"/>
              <w:right w:val="single" w:color="auto" w:sz="4" w:space="0"/>
            </w:tcBorders>
          </w:tcPr>
          <w:p w14:paraId="33B18B53">
            <w:pPr>
              <w:rPr>
                <w:color w:val="000000" w:themeColor="text1"/>
                <w:highlight w:val="none"/>
                <w14:textFill>
                  <w14:solidFill>
                    <w14:schemeClr w14:val="tx1"/>
                  </w14:solidFill>
                </w14:textFill>
              </w:rPr>
            </w:pPr>
          </w:p>
        </w:tc>
      </w:tr>
      <w:tr w14:paraId="2E800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9" w:hRule="atLeast"/>
        </w:trPr>
        <w:tc>
          <w:tcPr>
            <w:tcW w:w="951" w:type="dxa"/>
            <w:vMerge w:val="continue"/>
            <w:tcBorders>
              <w:top w:val="single" w:color="auto" w:sz="4" w:space="0"/>
              <w:left w:val="single" w:color="auto" w:sz="4" w:space="0"/>
              <w:bottom w:val="single" w:color="auto" w:sz="4" w:space="0"/>
              <w:right w:val="single" w:color="auto" w:sz="4" w:space="0"/>
            </w:tcBorders>
          </w:tcPr>
          <w:p w14:paraId="7A9ABF03">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71BFF0D4">
            <w:pPr>
              <w:rPr>
                <w:color w:val="000000" w:themeColor="text1"/>
                <w:highlight w:val="none"/>
                <w14:textFill>
                  <w14:solidFill>
                    <w14:schemeClr w14:val="tx1"/>
                  </w14:solidFill>
                </w14:textFill>
              </w:rPr>
            </w:pPr>
          </w:p>
        </w:tc>
        <w:tc>
          <w:tcPr>
            <w:tcW w:w="3748" w:type="dxa"/>
            <w:vMerge w:val="continue"/>
            <w:tcBorders>
              <w:top w:val="single" w:color="auto" w:sz="4" w:space="0"/>
              <w:left w:val="single" w:color="auto" w:sz="4" w:space="0"/>
              <w:bottom w:val="single" w:color="auto" w:sz="4" w:space="0"/>
              <w:right w:val="single" w:color="auto" w:sz="4" w:space="0"/>
            </w:tcBorders>
          </w:tcPr>
          <w:p w14:paraId="74C72DAA">
            <w:pPr>
              <w:rPr>
                <w:color w:val="000000" w:themeColor="text1"/>
                <w:highlight w:val="none"/>
                <w14:textFill>
                  <w14:solidFill>
                    <w14:schemeClr w14:val="tx1"/>
                  </w14:solidFill>
                </w14:textFill>
              </w:rPr>
            </w:pPr>
          </w:p>
        </w:tc>
        <w:tc>
          <w:tcPr>
            <w:tcW w:w="1511" w:type="dxa"/>
            <w:tcBorders>
              <w:top w:val="single" w:color="auto" w:sz="4" w:space="0"/>
              <w:left w:val="single" w:color="auto" w:sz="4" w:space="0"/>
              <w:bottom w:val="single" w:color="auto" w:sz="4" w:space="0"/>
              <w:right w:val="single" w:color="auto" w:sz="4" w:space="0"/>
            </w:tcBorders>
            <w:vAlign w:val="center"/>
          </w:tcPr>
          <w:p w14:paraId="278F1BC9">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697" w:type="dxa"/>
            <w:tcBorders>
              <w:top w:val="single" w:color="auto" w:sz="4" w:space="0"/>
              <w:left w:val="single" w:color="auto" w:sz="4" w:space="0"/>
              <w:bottom w:val="single" w:color="auto" w:sz="4" w:space="0"/>
              <w:right w:val="single" w:color="auto" w:sz="4" w:space="0"/>
            </w:tcBorders>
            <w:vAlign w:val="center"/>
          </w:tcPr>
          <w:p w14:paraId="19072056">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造成损失，未依法承担赔偿责任的</w:t>
            </w:r>
          </w:p>
        </w:tc>
        <w:tc>
          <w:tcPr>
            <w:tcW w:w="1915" w:type="dxa"/>
            <w:tcBorders>
              <w:top w:val="single" w:color="auto" w:sz="4" w:space="0"/>
              <w:left w:val="single" w:color="auto" w:sz="4" w:space="0"/>
              <w:bottom w:val="single" w:color="auto" w:sz="4" w:space="0"/>
              <w:right w:val="single" w:color="auto" w:sz="4" w:space="0"/>
            </w:tcBorders>
            <w:vAlign w:val="center"/>
          </w:tcPr>
          <w:p w14:paraId="28B6F4F2">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处35万元以上50万元以下罚款；有违法所得的，没收违法所得</w:t>
            </w:r>
          </w:p>
        </w:tc>
        <w:tc>
          <w:tcPr>
            <w:tcW w:w="1126" w:type="dxa"/>
            <w:vMerge w:val="continue"/>
            <w:tcBorders>
              <w:top w:val="single" w:color="auto" w:sz="4" w:space="0"/>
              <w:left w:val="single" w:color="auto" w:sz="4" w:space="0"/>
              <w:bottom w:val="single" w:color="auto" w:sz="4" w:space="0"/>
              <w:right w:val="single" w:color="auto" w:sz="4" w:space="0"/>
            </w:tcBorders>
          </w:tcPr>
          <w:p w14:paraId="4E3D4ECB">
            <w:pPr>
              <w:rPr>
                <w:color w:val="000000" w:themeColor="text1"/>
                <w:highlight w:val="none"/>
                <w14:textFill>
                  <w14:solidFill>
                    <w14:schemeClr w14:val="tx1"/>
                  </w14:solidFill>
                </w14:textFill>
              </w:rPr>
            </w:pPr>
          </w:p>
        </w:tc>
        <w:tc>
          <w:tcPr>
            <w:tcW w:w="1117" w:type="dxa"/>
            <w:vMerge w:val="continue"/>
            <w:tcBorders>
              <w:top w:val="single" w:color="auto" w:sz="4" w:space="0"/>
              <w:left w:val="single" w:color="auto" w:sz="4" w:space="0"/>
              <w:bottom w:val="single" w:color="auto" w:sz="4" w:space="0"/>
              <w:right w:val="single" w:color="auto" w:sz="4" w:space="0"/>
            </w:tcBorders>
          </w:tcPr>
          <w:p w14:paraId="6E7B5C59">
            <w:pPr>
              <w:rPr>
                <w:color w:val="000000" w:themeColor="text1"/>
                <w:highlight w:val="none"/>
                <w14:textFill>
                  <w14:solidFill>
                    <w14:schemeClr w14:val="tx1"/>
                  </w14:solidFill>
                </w14:textFill>
              </w:rPr>
            </w:pPr>
          </w:p>
        </w:tc>
      </w:tr>
    </w:tbl>
    <w:p w14:paraId="78809C26">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451"/>
        <w:gridCol w:w="3575"/>
        <w:gridCol w:w="1384"/>
        <w:gridCol w:w="1800"/>
        <w:gridCol w:w="2158"/>
        <w:gridCol w:w="1121"/>
        <w:gridCol w:w="1076"/>
      </w:tblGrid>
      <w:tr w14:paraId="43545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4E0F365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51" w:type="dxa"/>
            <w:tcBorders>
              <w:top w:val="single" w:color="auto" w:sz="4" w:space="0"/>
              <w:left w:val="single" w:color="auto" w:sz="4" w:space="0"/>
              <w:bottom w:val="single" w:color="auto" w:sz="4" w:space="0"/>
              <w:right w:val="single" w:color="auto" w:sz="4" w:space="0"/>
            </w:tcBorders>
            <w:vAlign w:val="center"/>
          </w:tcPr>
          <w:p w14:paraId="53A48CF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575" w:type="dxa"/>
            <w:tcBorders>
              <w:top w:val="single" w:color="auto" w:sz="4" w:space="0"/>
              <w:left w:val="single" w:color="auto" w:sz="4" w:space="0"/>
              <w:bottom w:val="single" w:color="auto" w:sz="4" w:space="0"/>
              <w:right w:val="single" w:color="auto" w:sz="4" w:space="0"/>
            </w:tcBorders>
            <w:vAlign w:val="center"/>
          </w:tcPr>
          <w:p w14:paraId="26D23C4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384" w:type="dxa"/>
            <w:tcBorders>
              <w:top w:val="single" w:color="auto" w:sz="4" w:space="0"/>
              <w:left w:val="single" w:color="auto" w:sz="4" w:space="0"/>
              <w:bottom w:val="single" w:color="auto" w:sz="4" w:space="0"/>
              <w:right w:val="single" w:color="auto" w:sz="4" w:space="0"/>
            </w:tcBorders>
            <w:vAlign w:val="center"/>
          </w:tcPr>
          <w:p w14:paraId="4B47AB3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800" w:type="dxa"/>
            <w:tcBorders>
              <w:top w:val="single" w:color="auto" w:sz="4" w:space="0"/>
              <w:left w:val="single" w:color="auto" w:sz="4" w:space="0"/>
              <w:bottom w:val="single" w:color="auto" w:sz="4" w:space="0"/>
              <w:right w:val="single" w:color="auto" w:sz="4" w:space="0"/>
            </w:tcBorders>
            <w:vAlign w:val="center"/>
          </w:tcPr>
          <w:p w14:paraId="341739D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158" w:type="dxa"/>
            <w:tcBorders>
              <w:top w:val="single" w:color="auto" w:sz="4" w:space="0"/>
              <w:left w:val="single" w:color="auto" w:sz="4" w:space="0"/>
              <w:bottom w:val="single" w:color="auto" w:sz="4" w:space="0"/>
              <w:right w:val="single" w:color="auto" w:sz="4" w:space="0"/>
            </w:tcBorders>
            <w:vAlign w:val="center"/>
          </w:tcPr>
          <w:p w14:paraId="745445C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121" w:type="dxa"/>
            <w:tcBorders>
              <w:top w:val="single" w:color="auto" w:sz="4" w:space="0"/>
              <w:left w:val="single" w:color="auto" w:sz="4" w:space="0"/>
              <w:bottom w:val="single" w:color="auto" w:sz="4" w:space="0"/>
              <w:right w:val="single" w:color="auto" w:sz="4" w:space="0"/>
            </w:tcBorders>
            <w:vAlign w:val="center"/>
          </w:tcPr>
          <w:p w14:paraId="4220B63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076" w:type="dxa"/>
            <w:tcBorders>
              <w:top w:val="single" w:color="auto" w:sz="4" w:space="0"/>
              <w:left w:val="single" w:color="auto" w:sz="4" w:space="0"/>
              <w:bottom w:val="single" w:color="auto" w:sz="4" w:space="0"/>
              <w:right w:val="single" w:color="auto" w:sz="4" w:space="0"/>
            </w:tcBorders>
            <w:vAlign w:val="center"/>
          </w:tcPr>
          <w:p w14:paraId="029C7EB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78501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8B7126B">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19185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trPr>
        <w:tc>
          <w:tcPr>
            <w:tcW w:w="951" w:type="dxa"/>
            <w:vMerge w:val="restart"/>
            <w:tcBorders>
              <w:top w:val="single" w:color="auto" w:sz="4" w:space="0"/>
              <w:left w:val="single" w:color="auto" w:sz="4" w:space="0"/>
              <w:bottom w:val="single" w:color="auto" w:sz="4" w:space="0"/>
              <w:right w:val="single" w:color="auto" w:sz="4" w:space="0"/>
            </w:tcBorders>
          </w:tcPr>
          <w:p w14:paraId="7FBD1925">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2412040</w:t>
            </w:r>
          </w:p>
        </w:tc>
        <w:tc>
          <w:tcPr>
            <w:tcW w:w="1451" w:type="dxa"/>
            <w:vMerge w:val="restart"/>
            <w:tcBorders>
              <w:top w:val="single" w:color="auto" w:sz="4" w:space="0"/>
              <w:left w:val="single" w:color="auto" w:sz="4" w:space="0"/>
              <w:bottom w:val="single" w:color="auto" w:sz="4" w:space="0"/>
              <w:right w:val="single" w:color="auto" w:sz="4" w:space="0"/>
            </w:tcBorders>
          </w:tcPr>
          <w:p w14:paraId="6BE1C3B3">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委托人在法定评估中串通、唆使评估机构或者评估师出具虚假评估报告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且拒不改正</w:t>
            </w:r>
            <w:r>
              <w:rPr>
                <w:rFonts w:hint="eastAsia" w:ascii="宋体" w:cs="宋体"/>
                <w:strike w:val="0"/>
                <w:dstrike w:val="0"/>
                <w:color w:val="000000" w:themeColor="text1"/>
                <w:kern w:val="0"/>
                <w:sz w:val="21"/>
                <w:szCs w:val="21"/>
                <w:highlight w:val="none"/>
                <w14:textFill>
                  <w14:solidFill>
                    <w14:schemeClr w14:val="tx1"/>
                  </w14:solidFill>
                </w14:textFill>
              </w:rPr>
              <w:t>的（限房地产估价业务）</w:t>
            </w:r>
          </w:p>
        </w:tc>
        <w:tc>
          <w:tcPr>
            <w:tcW w:w="3575" w:type="dxa"/>
            <w:vMerge w:val="restart"/>
            <w:tcBorders>
              <w:top w:val="single" w:color="auto" w:sz="4" w:space="0"/>
              <w:left w:val="single" w:color="auto" w:sz="4" w:space="0"/>
              <w:bottom w:val="single" w:color="auto" w:sz="4" w:space="0"/>
              <w:right w:val="single" w:color="auto" w:sz="4" w:space="0"/>
            </w:tcBorders>
          </w:tcPr>
          <w:p w14:paraId="2BEEFB25">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 第五十二条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第（三）项</w:t>
            </w:r>
            <w:r>
              <w:rPr>
                <w:rFonts w:hint="eastAsia" w:ascii="宋体" w:cs="宋体"/>
                <w:strike w:val="0"/>
                <w:dstrike w:val="0"/>
                <w:color w:val="000000" w:themeColor="text1"/>
                <w:kern w:val="0"/>
                <w:sz w:val="21"/>
                <w:szCs w:val="21"/>
                <w:highlight w:val="none"/>
                <w14:textFill>
                  <w14:solidFill>
                    <w14:schemeClr w14:val="tx1"/>
                  </w14:solidFill>
                </w14:textFill>
              </w:rPr>
              <w:t>　违反本法规定，委托人在法定评估中有下列情形之一的，由有关评估行政管理部门会同有关部门责令改正；拒不改正的，处十万元以上五十万元以下罚款；有违法所得的，没收违法所得；情节严重的，对直接负责的主管人员和其他直接责任人员依法给予处分；造成损失的，依法承担赔偿责任；构成犯罪的，依法追究刑事责任：</w:t>
            </w:r>
          </w:p>
          <w:p w14:paraId="14884514">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三</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14:textFill>
                  <w14:solidFill>
                    <w14:schemeClr w14:val="tx1"/>
                  </w14:solidFill>
                </w14:textFill>
              </w:rPr>
              <w:t>串通、唆使评估机构或者评估师出具虚假评估报告的；</w:t>
            </w:r>
          </w:p>
          <w:p w14:paraId="06C4A61B">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前款规定以外的委托人违反本法规定，给他人造成损失的，依法承担赔偿责任。</w:t>
            </w:r>
          </w:p>
        </w:tc>
        <w:tc>
          <w:tcPr>
            <w:tcW w:w="1384" w:type="dxa"/>
            <w:tcBorders>
              <w:top w:val="single" w:color="auto" w:sz="4" w:space="0"/>
              <w:left w:val="single" w:color="auto" w:sz="4" w:space="0"/>
              <w:bottom w:val="single" w:color="auto" w:sz="4" w:space="0"/>
              <w:right w:val="single" w:color="auto" w:sz="4" w:space="0"/>
            </w:tcBorders>
            <w:vAlign w:val="center"/>
          </w:tcPr>
          <w:p w14:paraId="509C84BA">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800" w:type="dxa"/>
            <w:tcBorders>
              <w:top w:val="single" w:color="auto" w:sz="4" w:space="0"/>
              <w:left w:val="single" w:color="auto" w:sz="4" w:space="0"/>
              <w:bottom w:val="single" w:color="auto" w:sz="4" w:space="0"/>
              <w:right w:val="single" w:color="auto" w:sz="4" w:space="0"/>
            </w:tcBorders>
            <w:vAlign w:val="center"/>
          </w:tcPr>
          <w:p w14:paraId="0E871492">
            <w:pPr>
              <w:widowControl/>
              <w:spacing w:line="320" w:lineRule="exact"/>
              <w:jc w:val="left"/>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未造成损失的</w:t>
            </w:r>
          </w:p>
        </w:tc>
        <w:tc>
          <w:tcPr>
            <w:tcW w:w="2158" w:type="dxa"/>
            <w:tcBorders>
              <w:top w:val="single" w:color="auto" w:sz="4" w:space="0"/>
              <w:left w:val="single" w:color="auto" w:sz="4" w:space="0"/>
              <w:bottom w:val="single" w:color="auto" w:sz="4" w:space="0"/>
              <w:right w:val="single" w:color="auto" w:sz="4" w:space="0"/>
            </w:tcBorders>
            <w:vAlign w:val="center"/>
          </w:tcPr>
          <w:p w14:paraId="61F19988">
            <w:pPr>
              <w:widowControl/>
              <w:spacing w:line="320" w:lineRule="exact"/>
              <w:jc w:val="left"/>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处10万元以上20万元以下罚款；有违法所得的，没收违法所得</w:t>
            </w:r>
          </w:p>
        </w:tc>
        <w:tc>
          <w:tcPr>
            <w:tcW w:w="1121" w:type="dxa"/>
            <w:vMerge w:val="restart"/>
            <w:tcBorders>
              <w:top w:val="single" w:color="auto" w:sz="4" w:space="0"/>
              <w:left w:val="single" w:color="auto" w:sz="4" w:space="0"/>
              <w:bottom w:val="single" w:color="auto" w:sz="4" w:space="0"/>
              <w:right w:val="single" w:color="auto" w:sz="4" w:space="0"/>
            </w:tcBorders>
          </w:tcPr>
          <w:p w14:paraId="6328F5A3">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076" w:type="dxa"/>
            <w:vMerge w:val="restart"/>
            <w:tcBorders>
              <w:top w:val="single" w:color="auto" w:sz="4" w:space="0"/>
              <w:left w:val="single" w:color="auto" w:sz="4" w:space="0"/>
              <w:bottom w:val="single" w:color="auto" w:sz="4" w:space="0"/>
              <w:right w:val="single" w:color="auto" w:sz="4" w:space="0"/>
            </w:tcBorders>
          </w:tcPr>
          <w:p w14:paraId="18518D7E">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600A2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3" w:hRule="atLeast"/>
        </w:trPr>
        <w:tc>
          <w:tcPr>
            <w:tcW w:w="951" w:type="dxa"/>
            <w:vMerge w:val="continue"/>
            <w:tcBorders>
              <w:top w:val="single" w:color="auto" w:sz="4" w:space="0"/>
              <w:left w:val="single" w:color="auto" w:sz="4" w:space="0"/>
              <w:bottom w:val="single" w:color="auto" w:sz="4" w:space="0"/>
              <w:right w:val="single" w:color="auto" w:sz="4" w:space="0"/>
            </w:tcBorders>
          </w:tcPr>
          <w:p w14:paraId="69ECC73B">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52449124">
            <w:pPr>
              <w:rPr>
                <w:color w:val="000000" w:themeColor="text1"/>
                <w:highlight w:val="none"/>
                <w14:textFill>
                  <w14:solidFill>
                    <w14:schemeClr w14:val="tx1"/>
                  </w14:solidFill>
                </w14:textFill>
              </w:rPr>
            </w:pPr>
          </w:p>
        </w:tc>
        <w:tc>
          <w:tcPr>
            <w:tcW w:w="3575" w:type="dxa"/>
            <w:vMerge w:val="continue"/>
            <w:tcBorders>
              <w:top w:val="single" w:color="auto" w:sz="4" w:space="0"/>
              <w:left w:val="single" w:color="auto" w:sz="4" w:space="0"/>
              <w:bottom w:val="single" w:color="auto" w:sz="4" w:space="0"/>
              <w:right w:val="single" w:color="auto" w:sz="4" w:space="0"/>
            </w:tcBorders>
          </w:tcPr>
          <w:p w14:paraId="5342729E">
            <w:pPr>
              <w:rPr>
                <w:color w:val="000000" w:themeColor="text1"/>
                <w:highlight w:val="none"/>
                <w14:textFill>
                  <w14:solidFill>
                    <w14:schemeClr w14:val="tx1"/>
                  </w14:solidFill>
                </w14:textFill>
              </w:rPr>
            </w:pPr>
          </w:p>
        </w:tc>
        <w:tc>
          <w:tcPr>
            <w:tcW w:w="1384" w:type="dxa"/>
            <w:tcBorders>
              <w:top w:val="single" w:color="auto" w:sz="4" w:space="0"/>
              <w:left w:val="single" w:color="auto" w:sz="4" w:space="0"/>
              <w:bottom w:val="single" w:color="auto" w:sz="4" w:space="0"/>
              <w:right w:val="single" w:color="auto" w:sz="4" w:space="0"/>
            </w:tcBorders>
            <w:vAlign w:val="center"/>
          </w:tcPr>
          <w:p w14:paraId="7FB049DF">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800" w:type="dxa"/>
            <w:tcBorders>
              <w:top w:val="single" w:color="auto" w:sz="4" w:space="0"/>
              <w:left w:val="single" w:color="auto" w:sz="4" w:space="0"/>
              <w:bottom w:val="single" w:color="auto" w:sz="4" w:space="0"/>
              <w:right w:val="single" w:color="auto" w:sz="4" w:space="0"/>
            </w:tcBorders>
            <w:vAlign w:val="center"/>
          </w:tcPr>
          <w:p w14:paraId="73A6672E">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造成损失，依法承担赔偿责任的</w:t>
            </w:r>
          </w:p>
        </w:tc>
        <w:tc>
          <w:tcPr>
            <w:tcW w:w="2158" w:type="dxa"/>
            <w:tcBorders>
              <w:top w:val="single" w:color="auto" w:sz="4" w:space="0"/>
              <w:left w:val="single" w:color="auto" w:sz="4" w:space="0"/>
              <w:bottom w:val="single" w:color="auto" w:sz="4" w:space="0"/>
              <w:right w:val="single" w:color="auto" w:sz="4" w:space="0"/>
            </w:tcBorders>
            <w:vAlign w:val="center"/>
          </w:tcPr>
          <w:p w14:paraId="55588F06">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处20万元以上35万元以下罚款；有违法所得的，没收违法所得</w:t>
            </w:r>
          </w:p>
        </w:tc>
        <w:tc>
          <w:tcPr>
            <w:tcW w:w="1121" w:type="dxa"/>
            <w:vMerge w:val="continue"/>
            <w:tcBorders>
              <w:top w:val="single" w:color="auto" w:sz="4" w:space="0"/>
              <w:left w:val="single" w:color="auto" w:sz="4" w:space="0"/>
              <w:bottom w:val="single" w:color="auto" w:sz="4" w:space="0"/>
              <w:right w:val="single" w:color="auto" w:sz="4" w:space="0"/>
            </w:tcBorders>
          </w:tcPr>
          <w:p w14:paraId="1812596D">
            <w:pPr>
              <w:rPr>
                <w:color w:val="000000" w:themeColor="text1"/>
                <w:highlight w:val="none"/>
                <w14:textFill>
                  <w14:solidFill>
                    <w14:schemeClr w14:val="tx1"/>
                  </w14:solidFill>
                </w14:textFill>
              </w:rPr>
            </w:pPr>
          </w:p>
        </w:tc>
        <w:tc>
          <w:tcPr>
            <w:tcW w:w="1076" w:type="dxa"/>
            <w:vMerge w:val="continue"/>
            <w:tcBorders>
              <w:top w:val="single" w:color="auto" w:sz="4" w:space="0"/>
              <w:left w:val="single" w:color="auto" w:sz="4" w:space="0"/>
              <w:bottom w:val="single" w:color="auto" w:sz="4" w:space="0"/>
              <w:right w:val="single" w:color="auto" w:sz="4" w:space="0"/>
            </w:tcBorders>
          </w:tcPr>
          <w:p w14:paraId="1568F194">
            <w:pPr>
              <w:rPr>
                <w:color w:val="000000" w:themeColor="text1"/>
                <w:highlight w:val="none"/>
                <w14:textFill>
                  <w14:solidFill>
                    <w14:schemeClr w14:val="tx1"/>
                  </w14:solidFill>
                </w14:textFill>
              </w:rPr>
            </w:pPr>
          </w:p>
        </w:tc>
      </w:tr>
      <w:tr w14:paraId="4F796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5" w:hRule="atLeast"/>
        </w:trPr>
        <w:tc>
          <w:tcPr>
            <w:tcW w:w="951" w:type="dxa"/>
            <w:vMerge w:val="continue"/>
            <w:tcBorders>
              <w:top w:val="single" w:color="auto" w:sz="4" w:space="0"/>
              <w:left w:val="single" w:color="auto" w:sz="4" w:space="0"/>
              <w:bottom w:val="single" w:color="auto" w:sz="4" w:space="0"/>
              <w:right w:val="single" w:color="auto" w:sz="4" w:space="0"/>
            </w:tcBorders>
          </w:tcPr>
          <w:p w14:paraId="169DA3A5">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3E728C4C">
            <w:pPr>
              <w:rPr>
                <w:color w:val="000000" w:themeColor="text1"/>
                <w:highlight w:val="none"/>
                <w14:textFill>
                  <w14:solidFill>
                    <w14:schemeClr w14:val="tx1"/>
                  </w14:solidFill>
                </w14:textFill>
              </w:rPr>
            </w:pPr>
          </w:p>
        </w:tc>
        <w:tc>
          <w:tcPr>
            <w:tcW w:w="3575" w:type="dxa"/>
            <w:vMerge w:val="continue"/>
            <w:tcBorders>
              <w:top w:val="single" w:color="auto" w:sz="4" w:space="0"/>
              <w:left w:val="single" w:color="auto" w:sz="4" w:space="0"/>
              <w:bottom w:val="single" w:color="auto" w:sz="4" w:space="0"/>
              <w:right w:val="single" w:color="auto" w:sz="4" w:space="0"/>
            </w:tcBorders>
          </w:tcPr>
          <w:p w14:paraId="65CE4B9A">
            <w:pPr>
              <w:rPr>
                <w:color w:val="000000" w:themeColor="text1"/>
                <w:highlight w:val="none"/>
                <w14:textFill>
                  <w14:solidFill>
                    <w14:schemeClr w14:val="tx1"/>
                  </w14:solidFill>
                </w14:textFill>
              </w:rPr>
            </w:pPr>
          </w:p>
        </w:tc>
        <w:tc>
          <w:tcPr>
            <w:tcW w:w="1384" w:type="dxa"/>
            <w:tcBorders>
              <w:top w:val="single" w:color="auto" w:sz="4" w:space="0"/>
              <w:left w:val="single" w:color="auto" w:sz="4" w:space="0"/>
              <w:bottom w:val="single" w:color="auto" w:sz="4" w:space="0"/>
              <w:right w:val="single" w:color="auto" w:sz="4" w:space="0"/>
            </w:tcBorders>
            <w:vAlign w:val="center"/>
          </w:tcPr>
          <w:p w14:paraId="48CD8E92">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800" w:type="dxa"/>
            <w:tcBorders>
              <w:top w:val="single" w:color="auto" w:sz="4" w:space="0"/>
              <w:left w:val="single" w:color="auto" w:sz="4" w:space="0"/>
              <w:bottom w:val="single" w:color="auto" w:sz="4" w:space="0"/>
              <w:right w:val="single" w:color="auto" w:sz="4" w:space="0"/>
            </w:tcBorders>
            <w:vAlign w:val="center"/>
          </w:tcPr>
          <w:p w14:paraId="631D79CC">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造成损失，未依法承担赔偿责任的</w:t>
            </w:r>
          </w:p>
        </w:tc>
        <w:tc>
          <w:tcPr>
            <w:tcW w:w="2158" w:type="dxa"/>
            <w:tcBorders>
              <w:top w:val="single" w:color="auto" w:sz="4" w:space="0"/>
              <w:left w:val="single" w:color="auto" w:sz="4" w:space="0"/>
              <w:bottom w:val="single" w:color="auto" w:sz="4" w:space="0"/>
              <w:right w:val="single" w:color="auto" w:sz="4" w:space="0"/>
            </w:tcBorders>
            <w:vAlign w:val="center"/>
          </w:tcPr>
          <w:p w14:paraId="23B1211C">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处35万元以上50万元以下罚款；有违法所得的，没收违法所得</w:t>
            </w:r>
          </w:p>
        </w:tc>
        <w:tc>
          <w:tcPr>
            <w:tcW w:w="1121" w:type="dxa"/>
            <w:vMerge w:val="continue"/>
            <w:tcBorders>
              <w:top w:val="single" w:color="auto" w:sz="4" w:space="0"/>
              <w:left w:val="single" w:color="auto" w:sz="4" w:space="0"/>
              <w:bottom w:val="single" w:color="auto" w:sz="4" w:space="0"/>
              <w:right w:val="single" w:color="auto" w:sz="4" w:space="0"/>
            </w:tcBorders>
          </w:tcPr>
          <w:p w14:paraId="692F6A30">
            <w:pPr>
              <w:rPr>
                <w:color w:val="000000" w:themeColor="text1"/>
                <w:highlight w:val="none"/>
                <w14:textFill>
                  <w14:solidFill>
                    <w14:schemeClr w14:val="tx1"/>
                  </w14:solidFill>
                </w14:textFill>
              </w:rPr>
            </w:pPr>
          </w:p>
        </w:tc>
        <w:tc>
          <w:tcPr>
            <w:tcW w:w="1076" w:type="dxa"/>
            <w:vMerge w:val="continue"/>
            <w:tcBorders>
              <w:top w:val="single" w:color="auto" w:sz="4" w:space="0"/>
              <w:left w:val="single" w:color="auto" w:sz="4" w:space="0"/>
              <w:bottom w:val="single" w:color="auto" w:sz="4" w:space="0"/>
              <w:right w:val="single" w:color="auto" w:sz="4" w:space="0"/>
            </w:tcBorders>
          </w:tcPr>
          <w:p w14:paraId="770FB12C">
            <w:pPr>
              <w:rPr>
                <w:color w:val="000000" w:themeColor="text1"/>
                <w:highlight w:val="none"/>
                <w14:textFill>
                  <w14:solidFill>
                    <w14:schemeClr w14:val="tx1"/>
                  </w14:solidFill>
                </w14:textFill>
              </w:rPr>
            </w:pPr>
          </w:p>
        </w:tc>
      </w:tr>
    </w:tbl>
    <w:p w14:paraId="0E99A21F">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451"/>
        <w:gridCol w:w="2974"/>
        <w:gridCol w:w="1350"/>
        <w:gridCol w:w="1650"/>
        <w:gridCol w:w="2274"/>
        <w:gridCol w:w="1449"/>
        <w:gridCol w:w="1417"/>
      </w:tblGrid>
      <w:tr w14:paraId="194C8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62683D7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51" w:type="dxa"/>
            <w:tcBorders>
              <w:top w:val="single" w:color="auto" w:sz="4" w:space="0"/>
              <w:left w:val="single" w:color="auto" w:sz="4" w:space="0"/>
              <w:bottom w:val="single" w:color="auto" w:sz="4" w:space="0"/>
              <w:right w:val="single" w:color="auto" w:sz="4" w:space="0"/>
            </w:tcBorders>
            <w:vAlign w:val="center"/>
          </w:tcPr>
          <w:p w14:paraId="65A3BEE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974" w:type="dxa"/>
            <w:tcBorders>
              <w:top w:val="single" w:color="auto" w:sz="4" w:space="0"/>
              <w:left w:val="single" w:color="auto" w:sz="4" w:space="0"/>
              <w:bottom w:val="single" w:color="auto" w:sz="4" w:space="0"/>
              <w:right w:val="single" w:color="auto" w:sz="4" w:space="0"/>
            </w:tcBorders>
            <w:vAlign w:val="center"/>
          </w:tcPr>
          <w:p w14:paraId="2B6B0DF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4DE84ED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650" w:type="dxa"/>
            <w:tcBorders>
              <w:top w:val="single" w:color="auto" w:sz="4" w:space="0"/>
              <w:left w:val="single" w:color="auto" w:sz="4" w:space="0"/>
              <w:bottom w:val="single" w:color="auto" w:sz="4" w:space="0"/>
              <w:right w:val="single" w:color="auto" w:sz="4" w:space="0"/>
            </w:tcBorders>
            <w:vAlign w:val="center"/>
          </w:tcPr>
          <w:p w14:paraId="4652B33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274" w:type="dxa"/>
            <w:tcBorders>
              <w:top w:val="single" w:color="auto" w:sz="4" w:space="0"/>
              <w:left w:val="single" w:color="auto" w:sz="4" w:space="0"/>
              <w:bottom w:val="single" w:color="auto" w:sz="4" w:space="0"/>
              <w:right w:val="single" w:color="auto" w:sz="4" w:space="0"/>
            </w:tcBorders>
            <w:vAlign w:val="center"/>
          </w:tcPr>
          <w:p w14:paraId="2E535A0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449" w:type="dxa"/>
            <w:tcBorders>
              <w:top w:val="single" w:color="auto" w:sz="4" w:space="0"/>
              <w:left w:val="single" w:color="auto" w:sz="4" w:space="0"/>
              <w:bottom w:val="single" w:color="auto" w:sz="4" w:space="0"/>
              <w:right w:val="single" w:color="auto" w:sz="4" w:space="0"/>
            </w:tcBorders>
            <w:vAlign w:val="center"/>
          </w:tcPr>
          <w:p w14:paraId="66CBD0E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417" w:type="dxa"/>
            <w:tcBorders>
              <w:top w:val="single" w:color="auto" w:sz="4" w:space="0"/>
              <w:left w:val="single" w:color="auto" w:sz="4" w:space="0"/>
              <w:bottom w:val="single" w:color="auto" w:sz="4" w:space="0"/>
              <w:right w:val="single" w:color="auto" w:sz="4" w:space="0"/>
            </w:tcBorders>
            <w:vAlign w:val="center"/>
          </w:tcPr>
          <w:p w14:paraId="35F0806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w:t>
            </w:r>
          </w:p>
          <w:p w14:paraId="334FFAC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处罚层级</w:t>
            </w:r>
          </w:p>
        </w:tc>
      </w:tr>
      <w:tr w14:paraId="56C43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2EFB094">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66777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trPr>
        <w:tc>
          <w:tcPr>
            <w:tcW w:w="951" w:type="dxa"/>
            <w:vMerge w:val="restart"/>
            <w:tcBorders>
              <w:top w:val="single" w:color="auto" w:sz="4" w:space="0"/>
              <w:left w:val="single" w:color="auto" w:sz="4" w:space="0"/>
              <w:bottom w:val="single" w:color="auto" w:sz="4" w:space="0"/>
              <w:right w:val="single" w:color="auto" w:sz="4" w:space="0"/>
            </w:tcBorders>
          </w:tcPr>
          <w:p w14:paraId="4EB6E0F1">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2412041</w:t>
            </w:r>
          </w:p>
        </w:tc>
        <w:tc>
          <w:tcPr>
            <w:tcW w:w="1451" w:type="dxa"/>
            <w:vMerge w:val="restart"/>
            <w:tcBorders>
              <w:top w:val="single" w:color="auto" w:sz="4" w:space="0"/>
              <w:left w:val="single" w:color="auto" w:sz="4" w:space="0"/>
              <w:bottom w:val="single" w:color="auto" w:sz="4" w:space="0"/>
              <w:right w:val="single" w:color="auto" w:sz="4" w:space="0"/>
            </w:tcBorders>
          </w:tcPr>
          <w:p w14:paraId="09B6AE1B">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委托人在法定评估中不如实向评估机构提供权属证明、财务会计信息和其他资料</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且拒不改正</w:t>
            </w:r>
            <w:r>
              <w:rPr>
                <w:rFonts w:hint="eastAsia" w:ascii="宋体" w:cs="宋体"/>
                <w:strike w:val="0"/>
                <w:dstrike w:val="0"/>
                <w:color w:val="000000" w:themeColor="text1"/>
                <w:kern w:val="0"/>
                <w:sz w:val="21"/>
                <w:szCs w:val="21"/>
                <w:highlight w:val="none"/>
                <w14:textFill>
                  <w14:solidFill>
                    <w14:schemeClr w14:val="tx1"/>
                  </w14:solidFill>
                </w14:textFill>
              </w:rPr>
              <w:t>的（限房地产估价业务）</w:t>
            </w:r>
          </w:p>
        </w:tc>
        <w:tc>
          <w:tcPr>
            <w:tcW w:w="2974" w:type="dxa"/>
            <w:vMerge w:val="restart"/>
            <w:tcBorders>
              <w:top w:val="single" w:color="auto" w:sz="4" w:space="0"/>
              <w:left w:val="single" w:color="auto" w:sz="4" w:space="0"/>
              <w:bottom w:val="single" w:color="auto" w:sz="4" w:space="0"/>
              <w:right w:val="single" w:color="auto" w:sz="4" w:space="0"/>
            </w:tcBorders>
          </w:tcPr>
          <w:p w14:paraId="3557F144">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 第五十二条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第（四）项</w:t>
            </w:r>
            <w:r>
              <w:rPr>
                <w:rFonts w:hint="eastAsia" w:ascii="宋体" w:cs="宋体"/>
                <w:strike w:val="0"/>
                <w:dstrike w:val="0"/>
                <w:color w:val="000000" w:themeColor="text1"/>
                <w:kern w:val="0"/>
                <w:sz w:val="21"/>
                <w:szCs w:val="21"/>
                <w:highlight w:val="none"/>
                <w14:textFill>
                  <w14:solidFill>
                    <w14:schemeClr w14:val="tx1"/>
                  </w14:solidFill>
                </w14:textFill>
              </w:rPr>
              <w:t>　违反本法规定，委托人在法定评估中有下列情形之一的，由有关评估行政管理部门会同有关部门责令改正；拒不改正的，处十万元以上五十万元以下罚款；有违法所得的，没收违法所得；情节严重的，对直接负责的主管人员和其他直接责任人员依法给予处分；造成损失的，依法承担赔偿责任；构成犯罪的，依法追究刑事责任：</w:t>
            </w:r>
          </w:p>
          <w:p w14:paraId="6DBF3974">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四</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14:textFill>
                  <w14:solidFill>
                    <w14:schemeClr w14:val="tx1"/>
                  </w14:solidFill>
                </w14:textFill>
              </w:rPr>
              <w:t>不如实向评估机构提供权属证明、财务会计信息和其他资料的；</w:t>
            </w:r>
          </w:p>
          <w:p w14:paraId="36EBBABC">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前款规定以外的委托人违反本法规定，给他人造成损失的，依法承担赔偿责任。</w:t>
            </w:r>
          </w:p>
        </w:tc>
        <w:tc>
          <w:tcPr>
            <w:tcW w:w="1350" w:type="dxa"/>
            <w:tcBorders>
              <w:top w:val="single" w:color="auto" w:sz="4" w:space="0"/>
              <w:left w:val="single" w:color="auto" w:sz="4" w:space="0"/>
              <w:bottom w:val="single" w:color="auto" w:sz="4" w:space="0"/>
              <w:right w:val="single" w:color="auto" w:sz="4" w:space="0"/>
            </w:tcBorders>
            <w:vAlign w:val="center"/>
          </w:tcPr>
          <w:p w14:paraId="757B182B">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650" w:type="dxa"/>
            <w:tcBorders>
              <w:top w:val="single" w:color="auto" w:sz="4" w:space="0"/>
              <w:left w:val="single" w:color="auto" w:sz="4" w:space="0"/>
              <w:bottom w:val="single" w:color="auto" w:sz="4" w:space="0"/>
              <w:right w:val="single" w:color="auto" w:sz="4" w:space="0"/>
            </w:tcBorders>
            <w:vAlign w:val="center"/>
          </w:tcPr>
          <w:p w14:paraId="376FBE71">
            <w:pPr>
              <w:widowControl/>
              <w:spacing w:line="320" w:lineRule="exact"/>
              <w:jc w:val="left"/>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未造成损失的</w:t>
            </w:r>
          </w:p>
        </w:tc>
        <w:tc>
          <w:tcPr>
            <w:tcW w:w="2274" w:type="dxa"/>
            <w:tcBorders>
              <w:top w:val="single" w:color="auto" w:sz="4" w:space="0"/>
              <w:left w:val="single" w:color="auto" w:sz="4" w:space="0"/>
              <w:bottom w:val="single" w:color="auto" w:sz="4" w:space="0"/>
              <w:right w:val="single" w:color="auto" w:sz="4" w:space="0"/>
            </w:tcBorders>
            <w:vAlign w:val="center"/>
          </w:tcPr>
          <w:p w14:paraId="55C30F9F">
            <w:pPr>
              <w:widowControl/>
              <w:spacing w:line="320" w:lineRule="exact"/>
              <w:jc w:val="left"/>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处10万元以上20万元以下罚款；有违法所得的，没收违法所得</w:t>
            </w:r>
          </w:p>
        </w:tc>
        <w:tc>
          <w:tcPr>
            <w:tcW w:w="1449" w:type="dxa"/>
            <w:vMerge w:val="restart"/>
            <w:tcBorders>
              <w:top w:val="single" w:color="auto" w:sz="4" w:space="0"/>
              <w:left w:val="single" w:color="auto" w:sz="4" w:space="0"/>
              <w:bottom w:val="single" w:color="auto" w:sz="4" w:space="0"/>
              <w:right w:val="single" w:color="auto" w:sz="4" w:space="0"/>
            </w:tcBorders>
          </w:tcPr>
          <w:p w14:paraId="4BB1B333">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417" w:type="dxa"/>
            <w:vMerge w:val="restart"/>
            <w:tcBorders>
              <w:top w:val="single" w:color="auto" w:sz="4" w:space="0"/>
              <w:left w:val="single" w:color="auto" w:sz="4" w:space="0"/>
              <w:bottom w:val="single" w:color="auto" w:sz="4" w:space="0"/>
              <w:right w:val="single" w:color="auto" w:sz="4" w:space="0"/>
            </w:tcBorders>
          </w:tcPr>
          <w:p w14:paraId="237FB0EA">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3FAAC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2" w:hRule="atLeast"/>
        </w:trPr>
        <w:tc>
          <w:tcPr>
            <w:tcW w:w="951" w:type="dxa"/>
            <w:vMerge w:val="continue"/>
            <w:tcBorders>
              <w:top w:val="single" w:color="auto" w:sz="4" w:space="0"/>
              <w:left w:val="single" w:color="auto" w:sz="4" w:space="0"/>
              <w:bottom w:val="single" w:color="auto" w:sz="4" w:space="0"/>
              <w:right w:val="single" w:color="auto" w:sz="4" w:space="0"/>
            </w:tcBorders>
          </w:tcPr>
          <w:p w14:paraId="0520882D">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2B01B454">
            <w:pPr>
              <w:rPr>
                <w:color w:val="000000" w:themeColor="text1"/>
                <w:highlight w:val="none"/>
                <w14:textFill>
                  <w14:solidFill>
                    <w14:schemeClr w14:val="tx1"/>
                  </w14:solidFill>
                </w14:textFill>
              </w:rPr>
            </w:pPr>
          </w:p>
        </w:tc>
        <w:tc>
          <w:tcPr>
            <w:tcW w:w="2974" w:type="dxa"/>
            <w:vMerge w:val="continue"/>
            <w:tcBorders>
              <w:top w:val="single" w:color="auto" w:sz="4" w:space="0"/>
              <w:left w:val="single" w:color="auto" w:sz="4" w:space="0"/>
              <w:bottom w:val="single" w:color="auto" w:sz="4" w:space="0"/>
              <w:right w:val="single" w:color="auto" w:sz="4" w:space="0"/>
            </w:tcBorders>
          </w:tcPr>
          <w:p w14:paraId="57948355">
            <w:pPr>
              <w:rPr>
                <w:color w:val="000000" w:themeColor="text1"/>
                <w:highlight w:val="none"/>
                <w14:textFill>
                  <w14:solidFill>
                    <w14:schemeClr w14:val="tx1"/>
                  </w14:solidFill>
                </w14:textFill>
              </w:rPr>
            </w:pPr>
          </w:p>
        </w:tc>
        <w:tc>
          <w:tcPr>
            <w:tcW w:w="1350" w:type="dxa"/>
            <w:tcBorders>
              <w:top w:val="single" w:color="auto" w:sz="4" w:space="0"/>
              <w:left w:val="single" w:color="auto" w:sz="4" w:space="0"/>
              <w:bottom w:val="single" w:color="auto" w:sz="4" w:space="0"/>
              <w:right w:val="single" w:color="auto" w:sz="4" w:space="0"/>
            </w:tcBorders>
            <w:vAlign w:val="center"/>
          </w:tcPr>
          <w:p w14:paraId="4A3FF86A">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650" w:type="dxa"/>
            <w:tcBorders>
              <w:top w:val="single" w:color="auto" w:sz="4" w:space="0"/>
              <w:left w:val="single" w:color="auto" w:sz="4" w:space="0"/>
              <w:bottom w:val="single" w:color="auto" w:sz="4" w:space="0"/>
              <w:right w:val="single" w:color="auto" w:sz="4" w:space="0"/>
            </w:tcBorders>
            <w:vAlign w:val="center"/>
          </w:tcPr>
          <w:p w14:paraId="28C783DB">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造成损失，依法承担赔偿责任的</w:t>
            </w:r>
          </w:p>
        </w:tc>
        <w:tc>
          <w:tcPr>
            <w:tcW w:w="2274" w:type="dxa"/>
            <w:tcBorders>
              <w:top w:val="single" w:color="auto" w:sz="4" w:space="0"/>
              <w:left w:val="single" w:color="auto" w:sz="4" w:space="0"/>
              <w:bottom w:val="single" w:color="auto" w:sz="4" w:space="0"/>
              <w:right w:val="single" w:color="auto" w:sz="4" w:space="0"/>
            </w:tcBorders>
            <w:vAlign w:val="center"/>
          </w:tcPr>
          <w:p w14:paraId="06E0A5BB">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处20万元以上35万元以下罚款；有违法所得的，没收违法所得</w:t>
            </w:r>
          </w:p>
        </w:tc>
        <w:tc>
          <w:tcPr>
            <w:tcW w:w="1449" w:type="dxa"/>
            <w:vMerge w:val="continue"/>
            <w:tcBorders>
              <w:top w:val="single" w:color="auto" w:sz="4" w:space="0"/>
              <w:left w:val="single" w:color="auto" w:sz="4" w:space="0"/>
              <w:bottom w:val="single" w:color="auto" w:sz="4" w:space="0"/>
              <w:right w:val="single" w:color="auto" w:sz="4" w:space="0"/>
            </w:tcBorders>
          </w:tcPr>
          <w:p w14:paraId="358BDC7E">
            <w:pPr>
              <w:rPr>
                <w:color w:val="000000" w:themeColor="text1"/>
                <w:highlight w:val="none"/>
                <w14:textFill>
                  <w14:solidFill>
                    <w14:schemeClr w14:val="tx1"/>
                  </w14:solidFill>
                </w14:textFill>
              </w:rPr>
            </w:pPr>
          </w:p>
        </w:tc>
        <w:tc>
          <w:tcPr>
            <w:tcW w:w="1417" w:type="dxa"/>
            <w:vMerge w:val="continue"/>
            <w:tcBorders>
              <w:top w:val="single" w:color="auto" w:sz="4" w:space="0"/>
              <w:left w:val="single" w:color="auto" w:sz="4" w:space="0"/>
              <w:bottom w:val="single" w:color="auto" w:sz="4" w:space="0"/>
              <w:right w:val="single" w:color="auto" w:sz="4" w:space="0"/>
            </w:tcBorders>
          </w:tcPr>
          <w:p w14:paraId="4D7D1B32">
            <w:pPr>
              <w:rPr>
                <w:color w:val="000000" w:themeColor="text1"/>
                <w:highlight w:val="none"/>
                <w14:textFill>
                  <w14:solidFill>
                    <w14:schemeClr w14:val="tx1"/>
                  </w14:solidFill>
                </w14:textFill>
              </w:rPr>
            </w:pPr>
          </w:p>
        </w:tc>
      </w:tr>
      <w:tr w14:paraId="3363E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3" w:hRule="atLeast"/>
        </w:trPr>
        <w:tc>
          <w:tcPr>
            <w:tcW w:w="951" w:type="dxa"/>
            <w:vMerge w:val="continue"/>
            <w:tcBorders>
              <w:top w:val="single" w:color="auto" w:sz="4" w:space="0"/>
              <w:left w:val="single" w:color="auto" w:sz="4" w:space="0"/>
              <w:bottom w:val="single" w:color="auto" w:sz="4" w:space="0"/>
              <w:right w:val="single" w:color="auto" w:sz="4" w:space="0"/>
            </w:tcBorders>
          </w:tcPr>
          <w:p w14:paraId="6415910E">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1FC5965F">
            <w:pPr>
              <w:rPr>
                <w:color w:val="000000" w:themeColor="text1"/>
                <w:highlight w:val="none"/>
                <w14:textFill>
                  <w14:solidFill>
                    <w14:schemeClr w14:val="tx1"/>
                  </w14:solidFill>
                </w14:textFill>
              </w:rPr>
            </w:pPr>
          </w:p>
        </w:tc>
        <w:tc>
          <w:tcPr>
            <w:tcW w:w="2974" w:type="dxa"/>
            <w:vMerge w:val="continue"/>
            <w:tcBorders>
              <w:top w:val="single" w:color="auto" w:sz="4" w:space="0"/>
              <w:left w:val="single" w:color="auto" w:sz="4" w:space="0"/>
              <w:bottom w:val="single" w:color="auto" w:sz="4" w:space="0"/>
              <w:right w:val="single" w:color="auto" w:sz="4" w:space="0"/>
            </w:tcBorders>
          </w:tcPr>
          <w:p w14:paraId="196A8B39">
            <w:pPr>
              <w:rPr>
                <w:color w:val="000000" w:themeColor="text1"/>
                <w:highlight w:val="none"/>
                <w14:textFill>
                  <w14:solidFill>
                    <w14:schemeClr w14:val="tx1"/>
                  </w14:solidFill>
                </w14:textFill>
              </w:rPr>
            </w:pPr>
          </w:p>
        </w:tc>
        <w:tc>
          <w:tcPr>
            <w:tcW w:w="1350" w:type="dxa"/>
            <w:tcBorders>
              <w:top w:val="single" w:color="auto" w:sz="4" w:space="0"/>
              <w:left w:val="single" w:color="auto" w:sz="4" w:space="0"/>
              <w:bottom w:val="single" w:color="auto" w:sz="4" w:space="0"/>
              <w:right w:val="single" w:color="auto" w:sz="4" w:space="0"/>
            </w:tcBorders>
            <w:vAlign w:val="center"/>
          </w:tcPr>
          <w:p w14:paraId="2DE07A36">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650" w:type="dxa"/>
            <w:tcBorders>
              <w:top w:val="single" w:color="auto" w:sz="4" w:space="0"/>
              <w:left w:val="single" w:color="auto" w:sz="4" w:space="0"/>
              <w:bottom w:val="single" w:color="auto" w:sz="4" w:space="0"/>
              <w:right w:val="single" w:color="auto" w:sz="4" w:space="0"/>
            </w:tcBorders>
            <w:vAlign w:val="center"/>
          </w:tcPr>
          <w:p w14:paraId="0417D09D">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造成损失，未依法承担赔偿责任的</w:t>
            </w:r>
          </w:p>
        </w:tc>
        <w:tc>
          <w:tcPr>
            <w:tcW w:w="2274" w:type="dxa"/>
            <w:tcBorders>
              <w:top w:val="single" w:color="auto" w:sz="4" w:space="0"/>
              <w:left w:val="single" w:color="auto" w:sz="4" w:space="0"/>
              <w:bottom w:val="single" w:color="auto" w:sz="4" w:space="0"/>
              <w:right w:val="single" w:color="auto" w:sz="4" w:space="0"/>
            </w:tcBorders>
            <w:vAlign w:val="center"/>
          </w:tcPr>
          <w:p w14:paraId="1C56D040">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处35万元以上50万元以下罚款；有违法所得的，没收违法所得</w:t>
            </w:r>
          </w:p>
        </w:tc>
        <w:tc>
          <w:tcPr>
            <w:tcW w:w="1449" w:type="dxa"/>
            <w:vMerge w:val="continue"/>
            <w:tcBorders>
              <w:top w:val="single" w:color="auto" w:sz="4" w:space="0"/>
              <w:left w:val="single" w:color="auto" w:sz="4" w:space="0"/>
              <w:bottom w:val="single" w:color="auto" w:sz="4" w:space="0"/>
              <w:right w:val="single" w:color="auto" w:sz="4" w:space="0"/>
            </w:tcBorders>
          </w:tcPr>
          <w:p w14:paraId="21FFEFEB">
            <w:pPr>
              <w:rPr>
                <w:color w:val="000000" w:themeColor="text1"/>
                <w:highlight w:val="none"/>
                <w14:textFill>
                  <w14:solidFill>
                    <w14:schemeClr w14:val="tx1"/>
                  </w14:solidFill>
                </w14:textFill>
              </w:rPr>
            </w:pPr>
          </w:p>
        </w:tc>
        <w:tc>
          <w:tcPr>
            <w:tcW w:w="1417" w:type="dxa"/>
            <w:vMerge w:val="continue"/>
            <w:tcBorders>
              <w:top w:val="single" w:color="auto" w:sz="4" w:space="0"/>
              <w:left w:val="single" w:color="auto" w:sz="4" w:space="0"/>
              <w:bottom w:val="single" w:color="auto" w:sz="4" w:space="0"/>
              <w:right w:val="single" w:color="auto" w:sz="4" w:space="0"/>
            </w:tcBorders>
          </w:tcPr>
          <w:p w14:paraId="5C0C20D7">
            <w:pPr>
              <w:rPr>
                <w:color w:val="000000" w:themeColor="text1"/>
                <w:highlight w:val="none"/>
                <w14:textFill>
                  <w14:solidFill>
                    <w14:schemeClr w14:val="tx1"/>
                  </w14:solidFill>
                </w14:textFill>
              </w:rPr>
            </w:pPr>
          </w:p>
        </w:tc>
      </w:tr>
    </w:tbl>
    <w:p w14:paraId="39A33912">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451"/>
        <w:gridCol w:w="3482"/>
        <w:gridCol w:w="1247"/>
        <w:gridCol w:w="1615"/>
        <w:gridCol w:w="2135"/>
        <w:gridCol w:w="1450"/>
        <w:gridCol w:w="1185"/>
      </w:tblGrid>
      <w:tr w14:paraId="14850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6E3EB7F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51" w:type="dxa"/>
            <w:tcBorders>
              <w:top w:val="single" w:color="auto" w:sz="4" w:space="0"/>
              <w:left w:val="single" w:color="auto" w:sz="4" w:space="0"/>
              <w:bottom w:val="single" w:color="auto" w:sz="4" w:space="0"/>
              <w:right w:val="single" w:color="auto" w:sz="4" w:space="0"/>
            </w:tcBorders>
            <w:vAlign w:val="center"/>
          </w:tcPr>
          <w:p w14:paraId="74F8D27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482" w:type="dxa"/>
            <w:tcBorders>
              <w:top w:val="single" w:color="auto" w:sz="4" w:space="0"/>
              <w:left w:val="single" w:color="auto" w:sz="4" w:space="0"/>
              <w:bottom w:val="single" w:color="auto" w:sz="4" w:space="0"/>
              <w:right w:val="single" w:color="auto" w:sz="4" w:space="0"/>
            </w:tcBorders>
            <w:vAlign w:val="center"/>
          </w:tcPr>
          <w:p w14:paraId="5CE6934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47" w:type="dxa"/>
            <w:tcBorders>
              <w:top w:val="single" w:color="auto" w:sz="4" w:space="0"/>
              <w:left w:val="single" w:color="auto" w:sz="4" w:space="0"/>
              <w:bottom w:val="single" w:color="auto" w:sz="4" w:space="0"/>
              <w:right w:val="single" w:color="auto" w:sz="4" w:space="0"/>
            </w:tcBorders>
            <w:vAlign w:val="center"/>
          </w:tcPr>
          <w:p w14:paraId="5AFE16E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615" w:type="dxa"/>
            <w:tcBorders>
              <w:top w:val="single" w:color="auto" w:sz="4" w:space="0"/>
              <w:left w:val="single" w:color="auto" w:sz="4" w:space="0"/>
              <w:bottom w:val="single" w:color="auto" w:sz="4" w:space="0"/>
              <w:right w:val="single" w:color="auto" w:sz="4" w:space="0"/>
            </w:tcBorders>
            <w:vAlign w:val="center"/>
          </w:tcPr>
          <w:p w14:paraId="043C0AF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135" w:type="dxa"/>
            <w:tcBorders>
              <w:top w:val="single" w:color="auto" w:sz="4" w:space="0"/>
              <w:left w:val="single" w:color="auto" w:sz="4" w:space="0"/>
              <w:bottom w:val="single" w:color="auto" w:sz="4" w:space="0"/>
              <w:right w:val="single" w:color="auto" w:sz="4" w:space="0"/>
            </w:tcBorders>
            <w:vAlign w:val="center"/>
          </w:tcPr>
          <w:p w14:paraId="1E1DA1D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450" w:type="dxa"/>
            <w:tcBorders>
              <w:top w:val="single" w:color="auto" w:sz="4" w:space="0"/>
              <w:left w:val="single" w:color="auto" w:sz="4" w:space="0"/>
              <w:bottom w:val="single" w:color="auto" w:sz="4" w:space="0"/>
              <w:right w:val="single" w:color="auto" w:sz="4" w:space="0"/>
            </w:tcBorders>
            <w:vAlign w:val="center"/>
          </w:tcPr>
          <w:p w14:paraId="5D57001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85" w:type="dxa"/>
            <w:tcBorders>
              <w:top w:val="single" w:color="auto" w:sz="4" w:space="0"/>
              <w:left w:val="single" w:color="auto" w:sz="4" w:space="0"/>
              <w:bottom w:val="single" w:color="auto" w:sz="4" w:space="0"/>
              <w:right w:val="single" w:color="auto" w:sz="4" w:space="0"/>
            </w:tcBorders>
            <w:vAlign w:val="center"/>
          </w:tcPr>
          <w:p w14:paraId="7D92D8C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0A9A7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B8EB660">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58649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0" w:hRule="atLeast"/>
        </w:trPr>
        <w:tc>
          <w:tcPr>
            <w:tcW w:w="951" w:type="dxa"/>
            <w:vMerge w:val="restart"/>
            <w:tcBorders>
              <w:top w:val="single" w:color="auto" w:sz="4" w:space="0"/>
              <w:left w:val="single" w:color="auto" w:sz="4" w:space="0"/>
              <w:bottom w:val="single" w:color="auto" w:sz="4" w:space="0"/>
              <w:right w:val="single" w:color="auto" w:sz="4" w:space="0"/>
            </w:tcBorders>
          </w:tcPr>
          <w:p w14:paraId="74267D69">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2412042</w:t>
            </w:r>
          </w:p>
        </w:tc>
        <w:tc>
          <w:tcPr>
            <w:tcW w:w="1451" w:type="dxa"/>
            <w:vMerge w:val="restart"/>
            <w:tcBorders>
              <w:top w:val="single" w:color="auto" w:sz="4" w:space="0"/>
              <w:left w:val="single" w:color="auto" w:sz="4" w:space="0"/>
              <w:bottom w:val="single" w:color="auto" w:sz="4" w:space="0"/>
              <w:right w:val="single" w:color="auto" w:sz="4" w:space="0"/>
            </w:tcBorders>
          </w:tcPr>
          <w:p w14:paraId="4B0D3C0C">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委托人在法定评估中未按照法律规定和评估报告载明的使用范围使用评估报告</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且拒不改正</w:t>
            </w:r>
            <w:r>
              <w:rPr>
                <w:rFonts w:hint="eastAsia" w:ascii="宋体" w:cs="宋体"/>
                <w:strike w:val="0"/>
                <w:dstrike w:val="0"/>
                <w:color w:val="000000" w:themeColor="text1"/>
                <w:kern w:val="0"/>
                <w:sz w:val="21"/>
                <w:szCs w:val="21"/>
                <w:highlight w:val="none"/>
                <w14:textFill>
                  <w14:solidFill>
                    <w14:schemeClr w14:val="tx1"/>
                  </w14:solidFill>
                </w14:textFill>
              </w:rPr>
              <w:t>的（限房地产估价业务）</w:t>
            </w:r>
          </w:p>
        </w:tc>
        <w:tc>
          <w:tcPr>
            <w:tcW w:w="3482" w:type="dxa"/>
            <w:vMerge w:val="restart"/>
            <w:tcBorders>
              <w:top w:val="single" w:color="auto" w:sz="4" w:space="0"/>
              <w:left w:val="single" w:color="auto" w:sz="4" w:space="0"/>
              <w:bottom w:val="single" w:color="auto" w:sz="4" w:space="0"/>
              <w:right w:val="single" w:color="auto" w:sz="4" w:space="0"/>
            </w:tcBorders>
          </w:tcPr>
          <w:p w14:paraId="297DE9AA">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《中华人民共和国资产评估法》 第五十二条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第（五）项</w:t>
            </w:r>
            <w:r>
              <w:rPr>
                <w:rFonts w:hint="eastAsia" w:ascii="宋体" w:cs="宋体"/>
                <w:strike w:val="0"/>
                <w:dstrike w:val="0"/>
                <w:color w:val="000000" w:themeColor="text1"/>
                <w:kern w:val="0"/>
                <w:sz w:val="21"/>
                <w:szCs w:val="21"/>
                <w:highlight w:val="none"/>
                <w14:textFill>
                  <w14:solidFill>
                    <w14:schemeClr w14:val="tx1"/>
                  </w14:solidFill>
                </w14:textFill>
              </w:rPr>
              <w:t>　违反本法规定，委托人在法定评估中有下列情形之一的，由有关评估行政管理部门会同有关部门责令改正；拒不改正的，处十万元以上五十万元以下罚款；有违法所得的，没收违法所得；情节严重的，对直接负责的主管人员和其他直接责任人员依法给予处分；造成损失的，依法承担赔偿责任；构成犯罪的，依法追究刑事责任：</w:t>
            </w:r>
          </w:p>
          <w:p w14:paraId="6F73BFB6">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(五)未按照法律规定和评估报告载明的使用范围使用评估报告的。</w:t>
            </w:r>
          </w:p>
          <w:p w14:paraId="7BBEC6B3">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前款规定以外的委托人违反本法规定，给他人造成损失的，依法承担赔偿责任。</w:t>
            </w:r>
          </w:p>
        </w:tc>
        <w:tc>
          <w:tcPr>
            <w:tcW w:w="1247" w:type="dxa"/>
            <w:tcBorders>
              <w:top w:val="single" w:color="auto" w:sz="4" w:space="0"/>
              <w:left w:val="single" w:color="auto" w:sz="4" w:space="0"/>
              <w:bottom w:val="single" w:color="auto" w:sz="4" w:space="0"/>
              <w:right w:val="single" w:color="auto" w:sz="4" w:space="0"/>
            </w:tcBorders>
            <w:vAlign w:val="center"/>
          </w:tcPr>
          <w:p w14:paraId="3F83C0DE">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615" w:type="dxa"/>
            <w:tcBorders>
              <w:top w:val="single" w:color="auto" w:sz="4" w:space="0"/>
              <w:left w:val="single" w:color="auto" w:sz="4" w:space="0"/>
              <w:bottom w:val="single" w:color="auto" w:sz="4" w:space="0"/>
              <w:right w:val="single" w:color="auto" w:sz="4" w:space="0"/>
            </w:tcBorders>
            <w:vAlign w:val="center"/>
          </w:tcPr>
          <w:p w14:paraId="06CBE331">
            <w:pPr>
              <w:widowControl/>
              <w:spacing w:line="320" w:lineRule="exact"/>
              <w:jc w:val="left"/>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未造成损失的</w:t>
            </w:r>
          </w:p>
        </w:tc>
        <w:tc>
          <w:tcPr>
            <w:tcW w:w="2135" w:type="dxa"/>
            <w:tcBorders>
              <w:top w:val="single" w:color="auto" w:sz="4" w:space="0"/>
              <w:left w:val="single" w:color="auto" w:sz="4" w:space="0"/>
              <w:bottom w:val="single" w:color="auto" w:sz="4" w:space="0"/>
              <w:right w:val="single" w:color="auto" w:sz="4" w:space="0"/>
            </w:tcBorders>
            <w:vAlign w:val="center"/>
          </w:tcPr>
          <w:p w14:paraId="36717B6E">
            <w:pPr>
              <w:widowControl/>
              <w:spacing w:line="320" w:lineRule="exact"/>
              <w:jc w:val="left"/>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处10万元以上20万元以下罚款；有违法所得的，没收违法所得</w:t>
            </w:r>
          </w:p>
        </w:tc>
        <w:tc>
          <w:tcPr>
            <w:tcW w:w="1450" w:type="dxa"/>
            <w:vMerge w:val="restart"/>
            <w:tcBorders>
              <w:top w:val="single" w:color="auto" w:sz="4" w:space="0"/>
              <w:left w:val="single" w:color="auto" w:sz="4" w:space="0"/>
              <w:bottom w:val="single" w:color="auto" w:sz="4" w:space="0"/>
              <w:right w:val="single" w:color="auto" w:sz="4" w:space="0"/>
            </w:tcBorders>
          </w:tcPr>
          <w:p w14:paraId="0A2B7132">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85" w:type="dxa"/>
            <w:vMerge w:val="restart"/>
            <w:tcBorders>
              <w:top w:val="single" w:color="auto" w:sz="4" w:space="0"/>
              <w:left w:val="single" w:color="auto" w:sz="4" w:space="0"/>
              <w:bottom w:val="single" w:color="auto" w:sz="4" w:space="0"/>
              <w:right w:val="single" w:color="auto" w:sz="4" w:space="0"/>
            </w:tcBorders>
          </w:tcPr>
          <w:p w14:paraId="37380812">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省、市级</w:t>
            </w:r>
          </w:p>
        </w:tc>
      </w:tr>
      <w:tr w14:paraId="205F3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1" w:hRule="atLeast"/>
        </w:trPr>
        <w:tc>
          <w:tcPr>
            <w:tcW w:w="951" w:type="dxa"/>
            <w:vMerge w:val="continue"/>
            <w:tcBorders>
              <w:top w:val="single" w:color="auto" w:sz="4" w:space="0"/>
              <w:left w:val="single" w:color="auto" w:sz="4" w:space="0"/>
              <w:bottom w:val="single" w:color="auto" w:sz="4" w:space="0"/>
              <w:right w:val="single" w:color="auto" w:sz="4" w:space="0"/>
            </w:tcBorders>
          </w:tcPr>
          <w:p w14:paraId="06A75325">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2370B0B1">
            <w:pPr>
              <w:rPr>
                <w:color w:val="000000" w:themeColor="text1"/>
                <w:highlight w:val="none"/>
                <w14:textFill>
                  <w14:solidFill>
                    <w14:schemeClr w14:val="tx1"/>
                  </w14:solidFill>
                </w14:textFill>
              </w:rPr>
            </w:pPr>
          </w:p>
        </w:tc>
        <w:tc>
          <w:tcPr>
            <w:tcW w:w="3482" w:type="dxa"/>
            <w:vMerge w:val="continue"/>
            <w:tcBorders>
              <w:top w:val="single" w:color="auto" w:sz="4" w:space="0"/>
              <w:left w:val="single" w:color="auto" w:sz="4" w:space="0"/>
              <w:bottom w:val="single" w:color="auto" w:sz="4" w:space="0"/>
              <w:right w:val="single" w:color="auto" w:sz="4" w:space="0"/>
            </w:tcBorders>
          </w:tcPr>
          <w:p w14:paraId="75259A4B">
            <w:pPr>
              <w:rPr>
                <w:color w:val="000000" w:themeColor="text1"/>
                <w:highlight w:val="none"/>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vAlign w:val="center"/>
          </w:tcPr>
          <w:p w14:paraId="43892897">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615" w:type="dxa"/>
            <w:tcBorders>
              <w:top w:val="single" w:color="auto" w:sz="4" w:space="0"/>
              <w:left w:val="single" w:color="auto" w:sz="4" w:space="0"/>
              <w:bottom w:val="single" w:color="auto" w:sz="4" w:space="0"/>
              <w:right w:val="single" w:color="auto" w:sz="4" w:space="0"/>
            </w:tcBorders>
            <w:vAlign w:val="center"/>
          </w:tcPr>
          <w:p w14:paraId="064BEF3D">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造成损失，依法承担赔偿责任的</w:t>
            </w:r>
          </w:p>
        </w:tc>
        <w:tc>
          <w:tcPr>
            <w:tcW w:w="2135" w:type="dxa"/>
            <w:tcBorders>
              <w:top w:val="single" w:color="auto" w:sz="4" w:space="0"/>
              <w:left w:val="single" w:color="auto" w:sz="4" w:space="0"/>
              <w:bottom w:val="single" w:color="auto" w:sz="4" w:space="0"/>
              <w:right w:val="single" w:color="auto" w:sz="4" w:space="0"/>
            </w:tcBorders>
            <w:vAlign w:val="center"/>
          </w:tcPr>
          <w:p w14:paraId="487D0513">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处20万元以上35万元以下罚款；有违法所得的，没收违法所得</w:t>
            </w:r>
          </w:p>
        </w:tc>
        <w:tc>
          <w:tcPr>
            <w:tcW w:w="1450" w:type="dxa"/>
            <w:vMerge w:val="continue"/>
            <w:tcBorders>
              <w:top w:val="single" w:color="auto" w:sz="4" w:space="0"/>
              <w:left w:val="single" w:color="auto" w:sz="4" w:space="0"/>
              <w:bottom w:val="single" w:color="auto" w:sz="4" w:space="0"/>
              <w:right w:val="single" w:color="auto" w:sz="4" w:space="0"/>
            </w:tcBorders>
          </w:tcPr>
          <w:p w14:paraId="3E10BC2D">
            <w:pPr>
              <w:rPr>
                <w:color w:val="000000" w:themeColor="text1"/>
                <w:highlight w:val="none"/>
                <w14:textFill>
                  <w14:solidFill>
                    <w14:schemeClr w14:val="tx1"/>
                  </w14:solidFill>
                </w14:textFill>
              </w:rPr>
            </w:pPr>
          </w:p>
        </w:tc>
        <w:tc>
          <w:tcPr>
            <w:tcW w:w="1185" w:type="dxa"/>
            <w:vMerge w:val="continue"/>
            <w:tcBorders>
              <w:top w:val="single" w:color="auto" w:sz="4" w:space="0"/>
              <w:left w:val="single" w:color="auto" w:sz="4" w:space="0"/>
              <w:bottom w:val="single" w:color="auto" w:sz="4" w:space="0"/>
              <w:right w:val="single" w:color="auto" w:sz="4" w:space="0"/>
            </w:tcBorders>
          </w:tcPr>
          <w:p w14:paraId="36301028">
            <w:pPr>
              <w:rPr>
                <w:color w:val="000000" w:themeColor="text1"/>
                <w:highlight w:val="none"/>
                <w14:textFill>
                  <w14:solidFill>
                    <w14:schemeClr w14:val="tx1"/>
                  </w14:solidFill>
                </w14:textFill>
              </w:rPr>
            </w:pPr>
          </w:p>
        </w:tc>
      </w:tr>
      <w:tr w14:paraId="328B8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3" w:hRule="atLeast"/>
        </w:trPr>
        <w:tc>
          <w:tcPr>
            <w:tcW w:w="951" w:type="dxa"/>
            <w:vMerge w:val="continue"/>
            <w:tcBorders>
              <w:top w:val="single" w:color="auto" w:sz="4" w:space="0"/>
              <w:left w:val="single" w:color="auto" w:sz="4" w:space="0"/>
              <w:bottom w:val="single" w:color="auto" w:sz="4" w:space="0"/>
              <w:right w:val="single" w:color="auto" w:sz="4" w:space="0"/>
            </w:tcBorders>
          </w:tcPr>
          <w:p w14:paraId="0D82BADD">
            <w:pPr>
              <w:rPr>
                <w:color w:val="000000" w:themeColor="text1"/>
                <w:highlight w:val="none"/>
                <w14:textFill>
                  <w14:solidFill>
                    <w14:schemeClr w14:val="tx1"/>
                  </w14:solidFill>
                </w14:textFill>
              </w:rPr>
            </w:pPr>
          </w:p>
        </w:tc>
        <w:tc>
          <w:tcPr>
            <w:tcW w:w="1451" w:type="dxa"/>
            <w:vMerge w:val="continue"/>
            <w:tcBorders>
              <w:top w:val="single" w:color="auto" w:sz="4" w:space="0"/>
              <w:left w:val="single" w:color="auto" w:sz="4" w:space="0"/>
              <w:bottom w:val="single" w:color="auto" w:sz="4" w:space="0"/>
              <w:right w:val="single" w:color="auto" w:sz="4" w:space="0"/>
            </w:tcBorders>
          </w:tcPr>
          <w:p w14:paraId="3E0AEB6D">
            <w:pPr>
              <w:rPr>
                <w:color w:val="000000" w:themeColor="text1"/>
                <w:highlight w:val="none"/>
                <w14:textFill>
                  <w14:solidFill>
                    <w14:schemeClr w14:val="tx1"/>
                  </w14:solidFill>
                </w14:textFill>
              </w:rPr>
            </w:pPr>
          </w:p>
        </w:tc>
        <w:tc>
          <w:tcPr>
            <w:tcW w:w="3482" w:type="dxa"/>
            <w:vMerge w:val="continue"/>
            <w:tcBorders>
              <w:top w:val="single" w:color="auto" w:sz="4" w:space="0"/>
              <w:left w:val="single" w:color="auto" w:sz="4" w:space="0"/>
              <w:bottom w:val="single" w:color="auto" w:sz="4" w:space="0"/>
              <w:right w:val="single" w:color="auto" w:sz="4" w:space="0"/>
            </w:tcBorders>
          </w:tcPr>
          <w:p w14:paraId="2DB36F94">
            <w:pPr>
              <w:rPr>
                <w:color w:val="000000" w:themeColor="text1"/>
                <w:highlight w:val="none"/>
                <w14:textFill>
                  <w14:solidFill>
                    <w14:schemeClr w14:val="tx1"/>
                  </w14:solidFill>
                </w14:textFill>
              </w:rPr>
            </w:pPr>
          </w:p>
        </w:tc>
        <w:tc>
          <w:tcPr>
            <w:tcW w:w="1247" w:type="dxa"/>
            <w:tcBorders>
              <w:top w:val="single" w:color="auto" w:sz="4" w:space="0"/>
              <w:left w:val="single" w:color="auto" w:sz="4" w:space="0"/>
              <w:bottom w:val="single" w:color="auto" w:sz="4" w:space="0"/>
              <w:right w:val="single" w:color="auto" w:sz="4" w:space="0"/>
            </w:tcBorders>
            <w:vAlign w:val="center"/>
          </w:tcPr>
          <w:p w14:paraId="46676DC8">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615" w:type="dxa"/>
            <w:tcBorders>
              <w:top w:val="single" w:color="auto" w:sz="4" w:space="0"/>
              <w:left w:val="single" w:color="auto" w:sz="4" w:space="0"/>
              <w:bottom w:val="single" w:color="auto" w:sz="4" w:space="0"/>
              <w:right w:val="single" w:color="auto" w:sz="4" w:space="0"/>
            </w:tcBorders>
            <w:vAlign w:val="center"/>
          </w:tcPr>
          <w:p w14:paraId="0BD2FE45">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造成损失，未依法承担赔偿责任的</w:t>
            </w:r>
          </w:p>
        </w:tc>
        <w:tc>
          <w:tcPr>
            <w:tcW w:w="2135" w:type="dxa"/>
            <w:tcBorders>
              <w:top w:val="single" w:color="auto" w:sz="4" w:space="0"/>
              <w:left w:val="single" w:color="auto" w:sz="4" w:space="0"/>
              <w:bottom w:val="single" w:color="auto" w:sz="4" w:space="0"/>
              <w:right w:val="single" w:color="auto" w:sz="4" w:space="0"/>
            </w:tcBorders>
            <w:vAlign w:val="center"/>
          </w:tcPr>
          <w:p w14:paraId="2E1F35C5">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处35万元以上50万元以下罚款；有违法所得的，没收违法所得</w:t>
            </w:r>
          </w:p>
        </w:tc>
        <w:tc>
          <w:tcPr>
            <w:tcW w:w="1450" w:type="dxa"/>
            <w:vMerge w:val="continue"/>
            <w:tcBorders>
              <w:top w:val="single" w:color="auto" w:sz="4" w:space="0"/>
              <w:left w:val="single" w:color="auto" w:sz="4" w:space="0"/>
              <w:bottom w:val="single" w:color="auto" w:sz="4" w:space="0"/>
              <w:right w:val="single" w:color="auto" w:sz="4" w:space="0"/>
            </w:tcBorders>
          </w:tcPr>
          <w:p w14:paraId="145651AB">
            <w:pPr>
              <w:rPr>
                <w:color w:val="000000" w:themeColor="text1"/>
                <w:highlight w:val="none"/>
                <w14:textFill>
                  <w14:solidFill>
                    <w14:schemeClr w14:val="tx1"/>
                  </w14:solidFill>
                </w14:textFill>
              </w:rPr>
            </w:pPr>
          </w:p>
        </w:tc>
        <w:tc>
          <w:tcPr>
            <w:tcW w:w="1185" w:type="dxa"/>
            <w:vMerge w:val="continue"/>
            <w:tcBorders>
              <w:top w:val="single" w:color="auto" w:sz="4" w:space="0"/>
              <w:left w:val="single" w:color="auto" w:sz="4" w:space="0"/>
              <w:bottom w:val="single" w:color="auto" w:sz="4" w:space="0"/>
              <w:right w:val="single" w:color="auto" w:sz="4" w:space="0"/>
            </w:tcBorders>
          </w:tcPr>
          <w:p w14:paraId="00827BAB">
            <w:pPr>
              <w:rPr>
                <w:color w:val="000000" w:themeColor="text1"/>
                <w:highlight w:val="none"/>
                <w14:textFill>
                  <w14:solidFill>
                    <w14:schemeClr w14:val="tx1"/>
                  </w14:solidFill>
                </w14:textFill>
              </w:rPr>
            </w:pPr>
          </w:p>
        </w:tc>
      </w:tr>
    </w:tbl>
    <w:p w14:paraId="2CDE572B">
      <w:pPr>
        <w:pStyle w:val="2"/>
        <w:ind w:left="0" w:leftChars="0" w:firstLine="0" w:firstLineChars="0"/>
        <w:jc w:val="both"/>
        <w:rPr>
          <w:rFonts w:hint="eastAsia" w:ascii="方正小标宋简体" w:eastAsia="方正小标宋简体" w:cs="方正小标宋简体"/>
          <w:b w:val="0"/>
          <w:bCs w:val="0"/>
          <w:strike w:val="0"/>
          <w:dstrike w:val="0"/>
          <w:color w:val="000000" w:themeColor="text1"/>
          <w:sz w:val="44"/>
          <w:szCs w:val="44"/>
          <w:highlight w:val="none"/>
          <w:lang w:val="en-US" w:eastAsia="zh-CN"/>
          <w14:textFill>
            <w14:solidFill>
              <w14:schemeClr w14:val="tx1"/>
            </w14:solidFill>
          </w14:textFill>
        </w:rPr>
      </w:pPr>
    </w:p>
    <w:p w14:paraId="0AEF3EA1">
      <w:pPr>
        <w:pStyle w:val="2"/>
        <w:ind w:left="0" w:leftChars="0" w:firstLine="0" w:firstLineChars="0"/>
        <w:jc w:val="both"/>
        <w:rPr>
          <w:rFonts w:hint="eastAsia" w:ascii="方正小标宋简体" w:eastAsia="方正小标宋简体" w:cs="方正小标宋简体"/>
          <w:b w:val="0"/>
          <w:bCs w:val="0"/>
          <w:strike w:val="0"/>
          <w:dstrike w:val="0"/>
          <w:color w:val="000000" w:themeColor="text1"/>
          <w:sz w:val="44"/>
          <w:szCs w:val="44"/>
          <w:highlight w:val="none"/>
          <w:lang w:val="en-US" w:eastAsia="zh-CN"/>
          <w14:textFill>
            <w14:solidFill>
              <w14:schemeClr w14:val="tx1"/>
            </w14:solidFill>
          </w14:textFill>
        </w:rPr>
      </w:pP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599"/>
        <w:gridCol w:w="3345"/>
        <w:gridCol w:w="1380"/>
        <w:gridCol w:w="1605"/>
        <w:gridCol w:w="2160"/>
        <w:gridCol w:w="1250"/>
        <w:gridCol w:w="1226"/>
      </w:tblGrid>
      <w:tr w14:paraId="79180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73465A6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99" w:type="dxa"/>
            <w:tcBorders>
              <w:top w:val="single" w:color="auto" w:sz="4" w:space="0"/>
              <w:left w:val="single" w:color="auto" w:sz="4" w:space="0"/>
              <w:bottom w:val="single" w:color="auto" w:sz="4" w:space="0"/>
              <w:right w:val="single" w:color="auto" w:sz="4" w:space="0"/>
            </w:tcBorders>
            <w:vAlign w:val="center"/>
          </w:tcPr>
          <w:p w14:paraId="3D6A797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345" w:type="dxa"/>
            <w:tcBorders>
              <w:top w:val="single" w:color="auto" w:sz="4" w:space="0"/>
              <w:left w:val="single" w:color="auto" w:sz="4" w:space="0"/>
              <w:bottom w:val="single" w:color="auto" w:sz="4" w:space="0"/>
              <w:right w:val="single" w:color="auto" w:sz="4" w:space="0"/>
            </w:tcBorders>
            <w:vAlign w:val="center"/>
          </w:tcPr>
          <w:p w14:paraId="271077E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380" w:type="dxa"/>
            <w:tcBorders>
              <w:top w:val="single" w:color="auto" w:sz="4" w:space="0"/>
              <w:left w:val="single" w:color="auto" w:sz="4" w:space="0"/>
              <w:bottom w:val="single" w:color="auto" w:sz="4" w:space="0"/>
              <w:right w:val="single" w:color="auto" w:sz="4" w:space="0"/>
            </w:tcBorders>
            <w:vAlign w:val="center"/>
          </w:tcPr>
          <w:p w14:paraId="16E79D0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605" w:type="dxa"/>
            <w:tcBorders>
              <w:top w:val="single" w:color="auto" w:sz="4" w:space="0"/>
              <w:left w:val="single" w:color="auto" w:sz="4" w:space="0"/>
              <w:bottom w:val="single" w:color="auto" w:sz="4" w:space="0"/>
              <w:right w:val="single" w:color="auto" w:sz="4" w:space="0"/>
            </w:tcBorders>
            <w:vAlign w:val="center"/>
          </w:tcPr>
          <w:p w14:paraId="48A92A7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160" w:type="dxa"/>
            <w:tcBorders>
              <w:top w:val="single" w:color="auto" w:sz="4" w:space="0"/>
              <w:left w:val="single" w:color="auto" w:sz="4" w:space="0"/>
              <w:bottom w:val="single" w:color="auto" w:sz="4" w:space="0"/>
              <w:right w:val="single" w:color="auto" w:sz="4" w:space="0"/>
            </w:tcBorders>
            <w:vAlign w:val="center"/>
          </w:tcPr>
          <w:p w14:paraId="090AB71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250" w:type="dxa"/>
            <w:tcBorders>
              <w:top w:val="single" w:color="auto" w:sz="4" w:space="0"/>
              <w:left w:val="single" w:color="auto" w:sz="4" w:space="0"/>
              <w:bottom w:val="single" w:color="auto" w:sz="4" w:space="0"/>
              <w:right w:val="single" w:color="auto" w:sz="4" w:space="0"/>
            </w:tcBorders>
            <w:vAlign w:val="center"/>
          </w:tcPr>
          <w:p w14:paraId="5F341FE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226" w:type="dxa"/>
            <w:tcBorders>
              <w:top w:val="single" w:color="auto" w:sz="4" w:space="0"/>
              <w:left w:val="single" w:color="auto" w:sz="4" w:space="0"/>
              <w:bottom w:val="single" w:color="auto" w:sz="4" w:space="0"/>
              <w:right w:val="single" w:color="auto" w:sz="4" w:space="0"/>
            </w:tcBorders>
            <w:vAlign w:val="center"/>
          </w:tcPr>
          <w:p w14:paraId="50908D3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1517B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0C9298C">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04CD1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0" w:hRule="atLeast"/>
        </w:trPr>
        <w:tc>
          <w:tcPr>
            <w:tcW w:w="951" w:type="dxa"/>
            <w:vMerge w:val="restart"/>
            <w:tcBorders>
              <w:top w:val="single" w:color="auto" w:sz="4" w:space="0"/>
              <w:left w:val="single" w:color="auto" w:sz="4" w:space="0"/>
              <w:bottom w:val="single" w:color="auto" w:sz="4" w:space="0"/>
              <w:right w:val="single" w:color="auto" w:sz="4" w:space="0"/>
            </w:tcBorders>
          </w:tcPr>
          <w:p w14:paraId="5CF0AB05">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2412043</w:t>
            </w:r>
          </w:p>
        </w:tc>
        <w:tc>
          <w:tcPr>
            <w:tcW w:w="1599" w:type="dxa"/>
            <w:vMerge w:val="restart"/>
            <w:tcBorders>
              <w:top w:val="single" w:color="auto" w:sz="4" w:space="0"/>
              <w:left w:val="single" w:color="auto" w:sz="4" w:space="0"/>
              <w:bottom w:val="single" w:color="auto" w:sz="4" w:space="0"/>
              <w:right w:val="single" w:color="auto" w:sz="4" w:space="0"/>
            </w:tcBorders>
          </w:tcPr>
          <w:p w14:paraId="782895A5">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t>开发企业未如实填写或者未按时送验房地产开发项目手册的</w:t>
            </w:r>
          </w:p>
        </w:tc>
        <w:tc>
          <w:tcPr>
            <w:tcW w:w="3345" w:type="dxa"/>
            <w:vMerge w:val="restart"/>
            <w:tcBorders>
              <w:top w:val="single" w:color="auto" w:sz="4" w:space="0"/>
              <w:left w:val="single" w:color="auto" w:sz="4" w:space="0"/>
              <w:bottom w:val="single" w:color="auto" w:sz="4" w:space="0"/>
              <w:right w:val="single" w:color="auto" w:sz="4" w:space="0"/>
            </w:tcBorders>
          </w:tcPr>
          <w:p w14:paraId="4D3BA505">
            <w:pPr>
              <w:widowControl/>
              <w:spacing w:line="320" w:lineRule="exact"/>
              <w:jc w:val="left"/>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pPr>
            <w:r>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t>《黑龙江省城市房地产开发管理条例》第二十二条</w:t>
            </w:r>
            <w:bookmarkStart w:id="0" w:name="tiao_22_kuan_1"/>
            <w:bookmarkEnd w:id="0"/>
            <w:r>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t>　开发企业应当将开发项目建设过程中的主要事项和有关部门对房地产开发活动的审查处理意见，记录在房地产开发项目手册中，并定期送开发主管部门核验。</w:t>
            </w:r>
          </w:p>
          <w:p w14:paraId="2A0CF402">
            <w:pPr>
              <w:widowControl/>
              <w:spacing w:line="320" w:lineRule="exact"/>
              <w:jc w:val="left"/>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pPr>
            <w:r>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t>《黑龙江省城市房地产开发管理条例》第三十四条 违反本条例第二十二条规定，开发企业未如实填写或者未按时送验房地产开发项目手册的，由开发主管部门责令限期改正，并处以一千元至五千元的罚款。</w:t>
            </w:r>
          </w:p>
          <w:p w14:paraId="16F39F1E">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p>
        </w:tc>
        <w:tc>
          <w:tcPr>
            <w:tcW w:w="1380" w:type="dxa"/>
            <w:tcBorders>
              <w:top w:val="single" w:color="auto" w:sz="4" w:space="0"/>
              <w:left w:val="single" w:color="auto" w:sz="4" w:space="0"/>
              <w:bottom w:val="single" w:color="auto" w:sz="4" w:space="0"/>
              <w:right w:val="single" w:color="auto" w:sz="4" w:space="0"/>
            </w:tcBorders>
            <w:vAlign w:val="center"/>
          </w:tcPr>
          <w:p w14:paraId="6C63A363">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605" w:type="dxa"/>
            <w:tcBorders>
              <w:top w:val="single" w:color="auto" w:sz="4" w:space="0"/>
              <w:left w:val="single" w:color="auto" w:sz="4" w:space="0"/>
              <w:bottom w:val="single" w:color="auto" w:sz="4" w:space="0"/>
              <w:right w:val="single" w:color="auto" w:sz="4" w:space="0"/>
            </w:tcBorders>
            <w:vAlign w:val="center"/>
          </w:tcPr>
          <w:p w14:paraId="0296A010">
            <w:pPr>
              <w:widowControl/>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未造成危害后果</w:t>
            </w:r>
            <w:r>
              <w:rPr>
                <w:rFonts w:hint="eastAsia" w:ascii="Times New Roman" w:hAnsi="Times New Roman" w:cs="Times New Roman"/>
                <w:color w:val="000000" w:themeColor="text1"/>
                <w:kern w:val="0"/>
                <w:szCs w:val="21"/>
                <w:highlight w:val="none"/>
                <w:lang w:eastAsia="zh-CN"/>
                <w14:textFill>
                  <w14:solidFill>
                    <w14:schemeClr w14:val="tx1"/>
                  </w14:solidFill>
                </w14:textFill>
              </w:rPr>
              <w:t>的</w:t>
            </w:r>
          </w:p>
        </w:tc>
        <w:tc>
          <w:tcPr>
            <w:tcW w:w="2160" w:type="dxa"/>
            <w:tcBorders>
              <w:top w:val="single" w:color="auto" w:sz="4" w:space="0"/>
              <w:left w:val="single" w:color="auto" w:sz="4" w:space="0"/>
              <w:bottom w:val="single" w:color="auto" w:sz="4" w:space="0"/>
              <w:right w:val="single" w:color="auto" w:sz="4" w:space="0"/>
            </w:tcBorders>
            <w:vAlign w:val="center"/>
          </w:tcPr>
          <w:p w14:paraId="7FC79A70">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spacing w:val="-6"/>
                <w:kern w:val="0"/>
                <w:sz w:val="21"/>
                <w:szCs w:val="21"/>
                <w:highlight w:val="none"/>
                <w:lang w:val="en-US" w:eastAsia="zh-CN"/>
                <w14:textFill>
                  <w14:solidFill>
                    <w14:schemeClr w14:val="tx1"/>
                  </w14:solidFill>
                </w14:textFill>
              </w:rPr>
              <w:t>1000</w:t>
            </w:r>
            <w:r>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t>元至</w:t>
            </w:r>
            <w:r>
              <w:rPr>
                <w:rFonts w:hint="eastAsia" w:ascii="Times New Roman" w:hAnsi="Times New Roman"/>
                <w:strike w:val="0"/>
                <w:dstrike w:val="0"/>
                <w:color w:val="000000" w:themeColor="text1"/>
                <w:spacing w:val="-6"/>
                <w:kern w:val="0"/>
                <w:sz w:val="21"/>
                <w:szCs w:val="21"/>
                <w:highlight w:val="none"/>
                <w:lang w:val="en-US" w:eastAsia="zh-CN"/>
                <w14:textFill>
                  <w14:solidFill>
                    <w14:schemeClr w14:val="tx1"/>
                  </w14:solidFill>
                </w14:textFill>
              </w:rPr>
              <w:t>3000</w:t>
            </w:r>
            <w:r>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t>元的罚款</w:t>
            </w:r>
          </w:p>
        </w:tc>
        <w:tc>
          <w:tcPr>
            <w:tcW w:w="1250" w:type="dxa"/>
            <w:vMerge w:val="restart"/>
            <w:tcBorders>
              <w:top w:val="single" w:color="auto" w:sz="4" w:space="0"/>
              <w:left w:val="single" w:color="auto" w:sz="4" w:space="0"/>
              <w:bottom w:val="single" w:color="auto" w:sz="4" w:space="0"/>
              <w:right w:val="single" w:color="auto" w:sz="4" w:space="0"/>
            </w:tcBorders>
          </w:tcPr>
          <w:p w14:paraId="1C7148FD">
            <w:pPr>
              <w:widowControl/>
              <w:spacing w:line="320" w:lineRule="exact"/>
              <w:jc w:val="left"/>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226" w:type="dxa"/>
            <w:vMerge w:val="restart"/>
            <w:tcBorders>
              <w:top w:val="single" w:color="auto" w:sz="4" w:space="0"/>
              <w:left w:val="single" w:color="auto" w:sz="4" w:space="0"/>
              <w:bottom w:val="single" w:color="auto" w:sz="4" w:space="0"/>
              <w:right w:val="single" w:color="auto" w:sz="4" w:space="0"/>
            </w:tcBorders>
          </w:tcPr>
          <w:p w14:paraId="7F10B168">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47BF9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0" w:hRule="atLeast"/>
        </w:trPr>
        <w:tc>
          <w:tcPr>
            <w:tcW w:w="951" w:type="dxa"/>
            <w:vMerge w:val="continue"/>
            <w:tcBorders>
              <w:top w:val="single" w:color="auto" w:sz="4" w:space="0"/>
              <w:left w:val="single" w:color="auto" w:sz="4" w:space="0"/>
              <w:bottom w:val="single" w:color="auto" w:sz="4" w:space="0"/>
              <w:right w:val="single" w:color="auto" w:sz="4" w:space="0"/>
            </w:tcBorders>
          </w:tcPr>
          <w:p w14:paraId="25D2A7D9">
            <w:pPr>
              <w:rPr>
                <w:color w:val="000000" w:themeColor="text1"/>
                <w:highlight w:val="none"/>
                <w14:textFill>
                  <w14:solidFill>
                    <w14:schemeClr w14:val="tx1"/>
                  </w14:solidFill>
                </w14:textFill>
              </w:rPr>
            </w:pPr>
          </w:p>
        </w:tc>
        <w:tc>
          <w:tcPr>
            <w:tcW w:w="1599" w:type="dxa"/>
            <w:vMerge w:val="continue"/>
            <w:tcBorders>
              <w:top w:val="single" w:color="auto" w:sz="4" w:space="0"/>
              <w:left w:val="single" w:color="auto" w:sz="4" w:space="0"/>
              <w:bottom w:val="single" w:color="auto" w:sz="4" w:space="0"/>
              <w:right w:val="single" w:color="auto" w:sz="4" w:space="0"/>
            </w:tcBorders>
          </w:tcPr>
          <w:p w14:paraId="4C0E9EB5">
            <w:pPr>
              <w:rPr>
                <w:color w:val="000000" w:themeColor="text1"/>
                <w:highlight w:val="none"/>
                <w14:textFill>
                  <w14:solidFill>
                    <w14:schemeClr w14:val="tx1"/>
                  </w14:solidFill>
                </w14:textFill>
              </w:rPr>
            </w:pPr>
          </w:p>
        </w:tc>
        <w:tc>
          <w:tcPr>
            <w:tcW w:w="3345" w:type="dxa"/>
            <w:vMerge w:val="continue"/>
            <w:tcBorders>
              <w:top w:val="single" w:color="auto" w:sz="4" w:space="0"/>
              <w:left w:val="single" w:color="auto" w:sz="4" w:space="0"/>
              <w:bottom w:val="single" w:color="auto" w:sz="4" w:space="0"/>
              <w:right w:val="single" w:color="auto" w:sz="4" w:space="0"/>
            </w:tcBorders>
          </w:tcPr>
          <w:p w14:paraId="708069AC">
            <w:pPr>
              <w:rPr>
                <w:color w:val="000000" w:themeColor="text1"/>
                <w:highlight w:val="none"/>
                <w14:textFill>
                  <w14:solidFill>
                    <w14:schemeClr w14:val="tx1"/>
                  </w14:solidFill>
                </w14:textFill>
              </w:rPr>
            </w:pPr>
          </w:p>
        </w:tc>
        <w:tc>
          <w:tcPr>
            <w:tcW w:w="1380" w:type="dxa"/>
            <w:tcBorders>
              <w:top w:val="single" w:color="auto" w:sz="4" w:space="0"/>
              <w:left w:val="single" w:color="auto" w:sz="4" w:space="0"/>
              <w:bottom w:val="single" w:color="auto" w:sz="4" w:space="0"/>
              <w:right w:val="single" w:color="auto" w:sz="4" w:space="0"/>
            </w:tcBorders>
            <w:vAlign w:val="center"/>
          </w:tcPr>
          <w:p w14:paraId="16DBEF65">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605" w:type="dxa"/>
            <w:tcBorders>
              <w:top w:val="single" w:color="auto" w:sz="4" w:space="0"/>
              <w:left w:val="single" w:color="auto" w:sz="4" w:space="0"/>
              <w:bottom w:val="single" w:color="auto" w:sz="4" w:space="0"/>
              <w:right w:val="single" w:color="auto" w:sz="4" w:space="0"/>
            </w:tcBorders>
            <w:vAlign w:val="center"/>
          </w:tcPr>
          <w:p w14:paraId="4042136C">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造成危害后果的</w:t>
            </w:r>
          </w:p>
        </w:tc>
        <w:tc>
          <w:tcPr>
            <w:tcW w:w="2160" w:type="dxa"/>
            <w:tcBorders>
              <w:top w:val="single" w:color="auto" w:sz="4" w:space="0"/>
              <w:left w:val="single" w:color="auto" w:sz="4" w:space="0"/>
              <w:bottom w:val="single" w:color="auto" w:sz="4" w:space="0"/>
              <w:right w:val="single" w:color="auto" w:sz="4" w:space="0"/>
            </w:tcBorders>
            <w:vAlign w:val="center"/>
          </w:tcPr>
          <w:p w14:paraId="1C03403A">
            <w:pPr>
              <w:widowControl/>
              <w:spacing w:line="320" w:lineRule="exact"/>
              <w:jc w:val="left"/>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pPr>
            <w:r>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spacing w:val="-6"/>
                <w:kern w:val="0"/>
                <w:sz w:val="21"/>
                <w:szCs w:val="21"/>
                <w:highlight w:val="none"/>
                <w:lang w:val="en-US" w:eastAsia="zh-CN"/>
                <w14:textFill>
                  <w14:solidFill>
                    <w14:schemeClr w14:val="tx1"/>
                  </w14:solidFill>
                </w14:textFill>
              </w:rPr>
              <w:t>3000</w:t>
            </w:r>
            <w:r>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t>元至</w:t>
            </w:r>
            <w:r>
              <w:rPr>
                <w:rFonts w:hint="eastAsia" w:ascii="Times New Roman" w:hAnsi="Times New Roman"/>
                <w:strike w:val="0"/>
                <w:dstrike w:val="0"/>
                <w:color w:val="000000" w:themeColor="text1"/>
                <w:spacing w:val="-6"/>
                <w:kern w:val="0"/>
                <w:sz w:val="21"/>
                <w:szCs w:val="21"/>
                <w:highlight w:val="none"/>
                <w:lang w:val="en-US" w:eastAsia="zh-CN"/>
                <w14:textFill>
                  <w14:solidFill>
                    <w14:schemeClr w14:val="tx1"/>
                  </w14:solidFill>
                </w14:textFill>
              </w:rPr>
              <w:t>5000</w:t>
            </w:r>
            <w:r>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t>元的罚款</w:t>
            </w:r>
          </w:p>
        </w:tc>
        <w:tc>
          <w:tcPr>
            <w:tcW w:w="1250" w:type="dxa"/>
            <w:vMerge w:val="continue"/>
            <w:tcBorders>
              <w:top w:val="single" w:color="auto" w:sz="4" w:space="0"/>
              <w:left w:val="single" w:color="auto" w:sz="4" w:space="0"/>
              <w:bottom w:val="single" w:color="auto" w:sz="4" w:space="0"/>
              <w:right w:val="single" w:color="auto" w:sz="4" w:space="0"/>
            </w:tcBorders>
          </w:tcPr>
          <w:p w14:paraId="3181052B">
            <w:pPr>
              <w:rPr>
                <w:color w:val="000000" w:themeColor="text1"/>
                <w:highlight w:val="none"/>
                <w14:textFill>
                  <w14:solidFill>
                    <w14:schemeClr w14:val="tx1"/>
                  </w14:solidFill>
                </w14:textFill>
              </w:rPr>
            </w:pPr>
          </w:p>
        </w:tc>
        <w:tc>
          <w:tcPr>
            <w:tcW w:w="1226" w:type="dxa"/>
            <w:vMerge w:val="continue"/>
            <w:tcBorders>
              <w:top w:val="single" w:color="auto" w:sz="4" w:space="0"/>
              <w:left w:val="single" w:color="auto" w:sz="4" w:space="0"/>
              <w:bottom w:val="single" w:color="auto" w:sz="4" w:space="0"/>
              <w:right w:val="single" w:color="auto" w:sz="4" w:space="0"/>
            </w:tcBorders>
          </w:tcPr>
          <w:p w14:paraId="65602D28">
            <w:pPr>
              <w:rPr>
                <w:color w:val="000000" w:themeColor="text1"/>
                <w:highlight w:val="none"/>
                <w14:textFill>
                  <w14:solidFill>
                    <w14:schemeClr w14:val="tx1"/>
                  </w14:solidFill>
                </w14:textFill>
              </w:rPr>
            </w:pPr>
          </w:p>
        </w:tc>
      </w:tr>
    </w:tbl>
    <w:p w14:paraId="2017EF52">
      <w:pPr>
        <w:pStyle w:val="2"/>
        <w:ind w:left="0" w:leftChars="0" w:firstLine="0" w:firstLineChars="0"/>
        <w:jc w:val="both"/>
        <w:rPr>
          <w:rFonts w:hint="eastAsia" w:ascii="方正小标宋简体" w:eastAsia="方正小标宋简体" w:cs="方正小标宋简体"/>
          <w:b w:val="0"/>
          <w:bCs w:val="0"/>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b w:val="0"/>
          <w:bCs w:val="0"/>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449"/>
        <w:gridCol w:w="2826"/>
        <w:gridCol w:w="1527"/>
        <w:gridCol w:w="1882"/>
        <w:gridCol w:w="2032"/>
        <w:gridCol w:w="1623"/>
        <w:gridCol w:w="1226"/>
      </w:tblGrid>
      <w:tr w14:paraId="2B4F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4D9A540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49" w:type="dxa"/>
            <w:tcBorders>
              <w:top w:val="single" w:color="auto" w:sz="4" w:space="0"/>
              <w:left w:val="single" w:color="auto" w:sz="4" w:space="0"/>
              <w:bottom w:val="single" w:color="auto" w:sz="4" w:space="0"/>
              <w:right w:val="single" w:color="auto" w:sz="4" w:space="0"/>
            </w:tcBorders>
            <w:vAlign w:val="center"/>
          </w:tcPr>
          <w:p w14:paraId="333686C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826" w:type="dxa"/>
            <w:tcBorders>
              <w:top w:val="single" w:color="auto" w:sz="4" w:space="0"/>
              <w:left w:val="single" w:color="auto" w:sz="4" w:space="0"/>
              <w:bottom w:val="single" w:color="auto" w:sz="4" w:space="0"/>
              <w:right w:val="single" w:color="auto" w:sz="4" w:space="0"/>
            </w:tcBorders>
            <w:vAlign w:val="center"/>
          </w:tcPr>
          <w:p w14:paraId="61391DE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527" w:type="dxa"/>
            <w:tcBorders>
              <w:top w:val="single" w:color="auto" w:sz="4" w:space="0"/>
              <w:left w:val="single" w:color="auto" w:sz="4" w:space="0"/>
              <w:bottom w:val="single" w:color="auto" w:sz="4" w:space="0"/>
              <w:right w:val="single" w:color="auto" w:sz="4" w:space="0"/>
            </w:tcBorders>
            <w:vAlign w:val="center"/>
          </w:tcPr>
          <w:p w14:paraId="5A51CD5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882" w:type="dxa"/>
            <w:tcBorders>
              <w:top w:val="single" w:color="auto" w:sz="4" w:space="0"/>
              <w:left w:val="single" w:color="auto" w:sz="4" w:space="0"/>
              <w:bottom w:val="single" w:color="auto" w:sz="4" w:space="0"/>
              <w:right w:val="single" w:color="auto" w:sz="4" w:space="0"/>
            </w:tcBorders>
            <w:vAlign w:val="center"/>
          </w:tcPr>
          <w:p w14:paraId="7B26798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032" w:type="dxa"/>
            <w:tcBorders>
              <w:top w:val="single" w:color="auto" w:sz="4" w:space="0"/>
              <w:left w:val="single" w:color="auto" w:sz="4" w:space="0"/>
              <w:bottom w:val="single" w:color="auto" w:sz="4" w:space="0"/>
              <w:right w:val="single" w:color="auto" w:sz="4" w:space="0"/>
            </w:tcBorders>
            <w:vAlign w:val="center"/>
          </w:tcPr>
          <w:p w14:paraId="5A0CC43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623" w:type="dxa"/>
            <w:tcBorders>
              <w:top w:val="single" w:color="auto" w:sz="4" w:space="0"/>
              <w:left w:val="single" w:color="auto" w:sz="4" w:space="0"/>
              <w:bottom w:val="single" w:color="auto" w:sz="4" w:space="0"/>
              <w:right w:val="single" w:color="auto" w:sz="4" w:space="0"/>
            </w:tcBorders>
            <w:vAlign w:val="center"/>
          </w:tcPr>
          <w:p w14:paraId="77728AD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226" w:type="dxa"/>
            <w:tcBorders>
              <w:top w:val="single" w:color="auto" w:sz="4" w:space="0"/>
              <w:left w:val="single" w:color="auto" w:sz="4" w:space="0"/>
              <w:bottom w:val="single" w:color="auto" w:sz="4" w:space="0"/>
              <w:right w:val="single" w:color="auto" w:sz="4" w:space="0"/>
            </w:tcBorders>
            <w:vAlign w:val="center"/>
          </w:tcPr>
          <w:p w14:paraId="372E519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564D6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5464B7E">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5C945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951" w:type="dxa"/>
            <w:vMerge w:val="restart"/>
            <w:tcBorders>
              <w:top w:val="single" w:color="auto" w:sz="4" w:space="0"/>
              <w:left w:val="single" w:color="auto" w:sz="4" w:space="0"/>
              <w:bottom w:val="single" w:color="auto" w:sz="4" w:space="0"/>
              <w:right w:val="single" w:color="auto" w:sz="4" w:space="0"/>
            </w:tcBorders>
          </w:tcPr>
          <w:p w14:paraId="7CE5519E">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2412044</w:t>
            </w:r>
          </w:p>
        </w:tc>
        <w:tc>
          <w:tcPr>
            <w:tcW w:w="1449" w:type="dxa"/>
            <w:vMerge w:val="restart"/>
            <w:tcBorders>
              <w:top w:val="single" w:color="auto" w:sz="4" w:space="0"/>
              <w:left w:val="single" w:color="auto" w:sz="4" w:space="0"/>
              <w:bottom w:val="single" w:color="auto" w:sz="4" w:space="0"/>
              <w:right w:val="single" w:color="auto" w:sz="4" w:space="0"/>
            </w:tcBorders>
          </w:tcPr>
          <w:p w14:paraId="1BF9A7DA">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开发企业未办理跨区备案手续的</w:t>
            </w:r>
          </w:p>
        </w:tc>
        <w:tc>
          <w:tcPr>
            <w:tcW w:w="2826" w:type="dxa"/>
            <w:vMerge w:val="restart"/>
            <w:tcBorders>
              <w:top w:val="single" w:color="auto" w:sz="4" w:space="0"/>
              <w:left w:val="single" w:color="auto" w:sz="4" w:space="0"/>
              <w:bottom w:val="single" w:color="auto" w:sz="4" w:space="0"/>
              <w:right w:val="single" w:color="auto" w:sz="4" w:space="0"/>
            </w:tcBorders>
          </w:tcPr>
          <w:p w14:paraId="539E9457">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t>《黑龙</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江省城市房地产开发管理条例》</w:t>
            </w:r>
            <w:r>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t>第三十三条 违反本条例第十二条规定，开发企业未办理跨区备案手续的，由开发主管部门责令限期改正，并处以二千元至一万元的罚款。</w:t>
            </w:r>
          </w:p>
        </w:tc>
        <w:tc>
          <w:tcPr>
            <w:tcW w:w="1527" w:type="dxa"/>
            <w:tcBorders>
              <w:top w:val="single" w:color="auto" w:sz="4" w:space="0"/>
              <w:left w:val="single" w:color="auto" w:sz="4" w:space="0"/>
              <w:bottom w:val="single" w:color="auto" w:sz="4" w:space="0"/>
              <w:right w:val="single" w:color="auto" w:sz="4" w:space="0"/>
            </w:tcBorders>
            <w:vAlign w:val="center"/>
          </w:tcPr>
          <w:p w14:paraId="525E50C0">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免予处罚</w:t>
            </w:r>
          </w:p>
        </w:tc>
        <w:tc>
          <w:tcPr>
            <w:tcW w:w="1882" w:type="dxa"/>
            <w:tcBorders>
              <w:top w:val="single" w:color="auto" w:sz="4" w:space="0"/>
              <w:left w:val="single" w:color="auto" w:sz="4" w:space="0"/>
              <w:bottom w:val="single" w:color="auto" w:sz="4" w:space="0"/>
              <w:right w:val="single" w:color="auto" w:sz="4" w:space="0"/>
            </w:tcBorders>
            <w:vAlign w:val="center"/>
          </w:tcPr>
          <w:p w14:paraId="768BA6CF">
            <w:pPr>
              <w:widowControl/>
              <w:spacing w:line="320" w:lineRule="exact"/>
              <w:jc w:val="left"/>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违法行为轻微</w:t>
            </w:r>
            <w:r>
              <w:rPr>
                <w:rFonts w:hint="eastAsia" w:ascii="Times New Roman" w:hAnsi="Times New Roman" w:eastAsia="宋体" w:cs="Times New Roman"/>
                <w:color w:val="000000" w:themeColor="text1"/>
                <w:kern w:val="0"/>
                <w:szCs w:val="21"/>
                <w:highlight w:val="none"/>
                <w:lang w:eastAsia="zh-CN"/>
                <w14:textFill>
                  <w14:solidFill>
                    <w14:schemeClr w14:val="tx1"/>
                  </w14:solidFill>
                </w14:textFill>
              </w:rPr>
              <w:t>，</w:t>
            </w:r>
            <w:r>
              <w:rPr>
                <w:rFonts w:ascii="Times New Roman" w:hAnsi="Times New Roman" w:eastAsia="宋体" w:cs="Times New Roman"/>
                <w:color w:val="000000" w:themeColor="text1"/>
                <w:kern w:val="0"/>
                <w:szCs w:val="21"/>
                <w:highlight w:val="none"/>
                <w14:textFill>
                  <w14:solidFill>
                    <w14:schemeClr w14:val="tx1"/>
                  </w14:solidFill>
                </w14:textFill>
              </w:rPr>
              <w:t>未造成危害后果</w:t>
            </w:r>
            <w:r>
              <w:rPr>
                <w:rFonts w:hint="eastAsia" w:ascii="Times New Roman" w:hAnsi="Times New Roman" w:cs="Times New Roman"/>
                <w:color w:val="000000" w:themeColor="text1"/>
                <w:kern w:val="0"/>
                <w:szCs w:val="21"/>
                <w:highlight w:val="none"/>
                <w:lang w:eastAsia="zh-CN"/>
                <w14:textFill>
                  <w14:solidFill>
                    <w14:schemeClr w14:val="tx1"/>
                  </w14:solidFill>
                </w14:textFill>
              </w:rPr>
              <w:t>的</w:t>
            </w:r>
          </w:p>
        </w:tc>
        <w:tc>
          <w:tcPr>
            <w:tcW w:w="2032" w:type="dxa"/>
            <w:tcBorders>
              <w:top w:val="single" w:color="auto" w:sz="4" w:space="0"/>
              <w:left w:val="single" w:color="auto" w:sz="4" w:space="0"/>
              <w:bottom w:val="single" w:color="auto" w:sz="4" w:space="0"/>
              <w:right w:val="single" w:color="auto" w:sz="4" w:space="0"/>
            </w:tcBorders>
            <w:vAlign w:val="center"/>
          </w:tcPr>
          <w:p w14:paraId="5BC46495">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t>不予</w:t>
            </w:r>
            <w:r>
              <w:rPr>
                <w:rFonts w:hint="eastAsia" w:ascii="Times New Roman" w:hAnsi="Times New Roman"/>
                <w:strike w:val="0"/>
                <w:dstrike w:val="0"/>
                <w:color w:val="000000" w:themeColor="text1"/>
                <w:spacing w:val="-6"/>
                <w:kern w:val="0"/>
                <w:sz w:val="21"/>
                <w:szCs w:val="21"/>
                <w:highlight w:val="none"/>
                <w:lang w:val="en-US" w:eastAsia="zh-CN"/>
                <w14:textFill>
                  <w14:solidFill>
                    <w14:schemeClr w14:val="tx1"/>
                  </w14:solidFill>
                </w14:textFill>
              </w:rPr>
              <w:t>行政</w:t>
            </w:r>
            <w:r>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t>处罚</w:t>
            </w:r>
          </w:p>
        </w:tc>
        <w:tc>
          <w:tcPr>
            <w:tcW w:w="1623" w:type="dxa"/>
            <w:vMerge w:val="restart"/>
            <w:tcBorders>
              <w:top w:val="single" w:color="auto" w:sz="4" w:space="0"/>
              <w:left w:val="single" w:color="auto" w:sz="4" w:space="0"/>
              <w:bottom w:val="single" w:color="auto" w:sz="4" w:space="0"/>
              <w:right w:val="single" w:color="auto" w:sz="4" w:space="0"/>
            </w:tcBorders>
          </w:tcPr>
          <w:p w14:paraId="507CA44A">
            <w:pPr>
              <w:widowControl/>
              <w:spacing w:line="320" w:lineRule="exact"/>
              <w:jc w:val="left"/>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226" w:type="dxa"/>
            <w:vMerge w:val="restart"/>
            <w:tcBorders>
              <w:top w:val="single" w:color="auto" w:sz="4" w:space="0"/>
              <w:left w:val="single" w:color="auto" w:sz="4" w:space="0"/>
              <w:bottom w:val="single" w:color="auto" w:sz="4" w:space="0"/>
              <w:right w:val="single" w:color="auto" w:sz="4" w:space="0"/>
            </w:tcBorders>
          </w:tcPr>
          <w:p w14:paraId="64451BCC">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5CC2C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 w:hRule="atLeast"/>
        </w:trPr>
        <w:tc>
          <w:tcPr>
            <w:tcW w:w="951" w:type="dxa"/>
            <w:vMerge w:val="continue"/>
            <w:tcBorders>
              <w:top w:val="single" w:color="auto" w:sz="4" w:space="0"/>
              <w:left w:val="single" w:color="auto" w:sz="4" w:space="0"/>
              <w:bottom w:val="single" w:color="auto" w:sz="4" w:space="0"/>
              <w:right w:val="single" w:color="auto" w:sz="4" w:space="0"/>
            </w:tcBorders>
          </w:tcPr>
          <w:p w14:paraId="1B48926A">
            <w:pPr>
              <w:rPr>
                <w:color w:val="000000" w:themeColor="text1"/>
                <w:highlight w:val="none"/>
                <w14:textFill>
                  <w14:solidFill>
                    <w14:schemeClr w14:val="tx1"/>
                  </w14:solidFill>
                </w14:textFill>
              </w:rPr>
            </w:pPr>
          </w:p>
        </w:tc>
        <w:tc>
          <w:tcPr>
            <w:tcW w:w="1449" w:type="dxa"/>
            <w:vMerge w:val="continue"/>
            <w:tcBorders>
              <w:top w:val="single" w:color="auto" w:sz="4" w:space="0"/>
              <w:left w:val="single" w:color="auto" w:sz="4" w:space="0"/>
              <w:bottom w:val="single" w:color="auto" w:sz="4" w:space="0"/>
              <w:right w:val="single" w:color="auto" w:sz="4" w:space="0"/>
            </w:tcBorders>
          </w:tcPr>
          <w:p w14:paraId="41E0D55E">
            <w:pPr>
              <w:rPr>
                <w:color w:val="000000" w:themeColor="text1"/>
                <w:highlight w:val="none"/>
                <w14:textFill>
                  <w14:solidFill>
                    <w14:schemeClr w14:val="tx1"/>
                  </w14:solidFill>
                </w14:textFill>
              </w:rPr>
            </w:pPr>
          </w:p>
        </w:tc>
        <w:tc>
          <w:tcPr>
            <w:tcW w:w="2826" w:type="dxa"/>
            <w:vMerge w:val="continue"/>
            <w:tcBorders>
              <w:top w:val="single" w:color="auto" w:sz="4" w:space="0"/>
              <w:left w:val="single" w:color="auto" w:sz="4" w:space="0"/>
              <w:bottom w:val="single" w:color="auto" w:sz="4" w:space="0"/>
              <w:right w:val="single" w:color="auto" w:sz="4" w:space="0"/>
            </w:tcBorders>
          </w:tcPr>
          <w:p w14:paraId="57B7A456">
            <w:pPr>
              <w:rPr>
                <w:color w:val="000000" w:themeColor="text1"/>
                <w:highlight w:val="none"/>
                <w14:textFill>
                  <w14:solidFill>
                    <w14:schemeClr w14:val="tx1"/>
                  </w14:solidFill>
                </w14:textFill>
              </w:rPr>
            </w:pPr>
          </w:p>
        </w:tc>
        <w:tc>
          <w:tcPr>
            <w:tcW w:w="1527" w:type="dxa"/>
            <w:tcBorders>
              <w:top w:val="single" w:color="auto" w:sz="4" w:space="0"/>
              <w:left w:val="single" w:color="auto" w:sz="4" w:space="0"/>
              <w:bottom w:val="single" w:color="auto" w:sz="4" w:space="0"/>
              <w:right w:val="single" w:color="auto" w:sz="4" w:space="0"/>
            </w:tcBorders>
            <w:vAlign w:val="center"/>
          </w:tcPr>
          <w:p w14:paraId="08297A68">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882" w:type="dxa"/>
            <w:tcBorders>
              <w:top w:val="single" w:color="auto" w:sz="4" w:space="0"/>
              <w:left w:val="single" w:color="auto" w:sz="4" w:space="0"/>
              <w:bottom w:val="single" w:color="auto" w:sz="4" w:space="0"/>
              <w:right w:val="single" w:color="auto" w:sz="4" w:space="0"/>
            </w:tcBorders>
            <w:vAlign w:val="center"/>
          </w:tcPr>
          <w:p w14:paraId="0A1B1BD3">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造成轻微危害后果的</w:t>
            </w:r>
          </w:p>
        </w:tc>
        <w:tc>
          <w:tcPr>
            <w:tcW w:w="2032" w:type="dxa"/>
            <w:tcBorders>
              <w:top w:val="single" w:color="auto" w:sz="4" w:space="0"/>
              <w:left w:val="single" w:color="auto" w:sz="4" w:space="0"/>
              <w:bottom w:val="single" w:color="auto" w:sz="4" w:space="0"/>
              <w:right w:val="single" w:color="auto" w:sz="4" w:space="0"/>
            </w:tcBorders>
            <w:vAlign w:val="center"/>
          </w:tcPr>
          <w:p w14:paraId="3AD6DF36">
            <w:pPr>
              <w:widowControl/>
              <w:spacing w:line="320" w:lineRule="exact"/>
              <w:jc w:val="left"/>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pPr>
            <w:r>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spacing w:val="-6"/>
                <w:kern w:val="0"/>
                <w:sz w:val="21"/>
                <w:szCs w:val="21"/>
                <w:highlight w:val="none"/>
                <w:lang w:val="en-US" w:eastAsia="zh-CN"/>
                <w14:textFill>
                  <w14:solidFill>
                    <w14:schemeClr w14:val="tx1"/>
                  </w14:solidFill>
                </w14:textFill>
              </w:rPr>
              <w:t>2000元至5000</w:t>
            </w:r>
            <w:r>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t>元的罚款</w:t>
            </w:r>
          </w:p>
        </w:tc>
        <w:tc>
          <w:tcPr>
            <w:tcW w:w="1623" w:type="dxa"/>
            <w:vMerge w:val="continue"/>
            <w:tcBorders>
              <w:top w:val="single" w:color="auto" w:sz="4" w:space="0"/>
              <w:left w:val="single" w:color="auto" w:sz="4" w:space="0"/>
              <w:bottom w:val="single" w:color="auto" w:sz="4" w:space="0"/>
              <w:right w:val="single" w:color="auto" w:sz="4" w:space="0"/>
            </w:tcBorders>
          </w:tcPr>
          <w:p w14:paraId="57D2DFE6">
            <w:pPr>
              <w:rPr>
                <w:color w:val="000000" w:themeColor="text1"/>
                <w:highlight w:val="none"/>
                <w14:textFill>
                  <w14:solidFill>
                    <w14:schemeClr w14:val="tx1"/>
                  </w14:solidFill>
                </w14:textFill>
              </w:rPr>
            </w:pPr>
          </w:p>
        </w:tc>
        <w:tc>
          <w:tcPr>
            <w:tcW w:w="1226" w:type="dxa"/>
            <w:vMerge w:val="continue"/>
            <w:tcBorders>
              <w:top w:val="single" w:color="auto" w:sz="4" w:space="0"/>
              <w:left w:val="single" w:color="auto" w:sz="4" w:space="0"/>
              <w:bottom w:val="single" w:color="auto" w:sz="4" w:space="0"/>
              <w:right w:val="single" w:color="auto" w:sz="4" w:space="0"/>
            </w:tcBorders>
          </w:tcPr>
          <w:p w14:paraId="4446EDD8">
            <w:pPr>
              <w:rPr>
                <w:color w:val="000000" w:themeColor="text1"/>
                <w:highlight w:val="none"/>
                <w14:textFill>
                  <w14:solidFill>
                    <w14:schemeClr w14:val="tx1"/>
                  </w14:solidFill>
                </w14:textFill>
              </w:rPr>
            </w:pPr>
          </w:p>
        </w:tc>
      </w:tr>
      <w:tr w14:paraId="3B50A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trPr>
        <w:tc>
          <w:tcPr>
            <w:tcW w:w="951" w:type="dxa"/>
            <w:vMerge w:val="continue"/>
            <w:tcBorders>
              <w:top w:val="single" w:color="auto" w:sz="4" w:space="0"/>
              <w:left w:val="single" w:color="auto" w:sz="4" w:space="0"/>
              <w:bottom w:val="single" w:color="auto" w:sz="4" w:space="0"/>
              <w:right w:val="single" w:color="auto" w:sz="4" w:space="0"/>
            </w:tcBorders>
          </w:tcPr>
          <w:p w14:paraId="3EE9F89A">
            <w:pPr>
              <w:rPr>
                <w:color w:val="000000" w:themeColor="text1"/>
                <w:highlight w:val="none"/>
                <w14:textFill>
                  <w14:solidFill>
                    <w14:schemeClr w14:val="tx1"/>
                  </w14:solidFill>
                </w14:textFill>
              </w:rPr>
            </w:pPr>
          </w:p>
        </w:tc>
        <w:tc>
          <w:tcPr>
            <w:tcW w:w="1449" w:type="dxa"/>
            <w:vMerge w:val="continue"/>
            <w:tcBorders>
              <w:top w:val="single" w:color="auto" w:sz="4" w:space="0"/>
              <w:left w:val="single" w:color="auto" w:sz="4" w:space="0"/>
              <w:bottom w:val="single" w:color="auto" w:sz="4" w:space="0"/>
              <w:right w:val="single" w:color="auto" w:sz="4" w:space="0"/>
            </w:tcBorders>
          </w:tcPr>
          <w:p w14:paraId="13EA493D">
            <w:pPr>
              <w:rPr>
                <w:color w:val="000000" w:themeColor="text1"/>
                <w:highlight w:val="none"/>
                <w14:textFill>
                  <w14:solidFill>
                    <w14:schemeClr w14:val="tx1"/>
                  </w14:solidFill>
                </w14:textFill>
              </w:rPr>
            </w:pPr>
          </w:p>
        </w:tc>
        <w:tc>
          <w:tcPr>
            <w:tcW w:w="2826" w:type="dxa"/>
            <w:vMerge w:val="continue"/>
            <w:tcBorders>
              <w:top w:val="single" w:color="auto" w:sz="4" w:space="0"/>
              <w:left w:val="single" w:color="auto" w:sz="4" w:space="0"/>
              <w:bottom w:val="single" w:color="auto" w:sz="4" w:space="0"/>
              <w:right w:val="single" w:color="auto" w:sz="4" w:space="0"/>
            </w:tcBorders>
          </w:tcPr>
          <w:p w14:paraId="7D704277">
            <w:pPr>
              <w:rPr>
                <w:color w:val="000000" w:themeColor="text1"/>
                <w:highlight w:val="none"/>
                <w14:textFill>
                  <w14:solidFill>
                    <w14:schemeClr w14:val="tx1"/>
                  </w14:solidFill>
                </w14:textFill>
              </w:rPr>
            </w:pPr>
          </w:p>
        </w:tc>
        <w:tc>
          <w:tcPr>
            <w:tcW w:w="1527" w:type="dxa"/>
            <w:tcBorders>
              <w:top w:val="single" w:color="auto" w:sz="4" w:space="0"/>
              <w:left w:val="single" w:color="auto" w:sz="4" w:space="0"/>
              <w:bottom w:val="single" w:color="auto" w:sz="4" w:space="0"/>
              <w:right w:val="single" w:color="auto" w:sz="4" w:space="0"/>
            </w:tcBorders>
            <w:vAlign w:val="center"/>
          </w:tcPr>
          <w:p w14:paraId="2B1D4AB5">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882" w:type="dxa"/>
            <w:tcBorders>
              <w:top w:val="single" w:color="auto" w:sz="4" w:space="0"/>
              <w:left w:val="single" w:color="auto" w:sz="4" w:space="0"/>
              <w:bottom w:val="single" w:color="auto" w:sz="4" w:space="0"/>
              <w:right w:val="single" w:color="auto" w:sz="4" w:space="0"/>
            </w:tcBorders>
            <w:vAlign w:val="center"/>
          </w:tcPr>
          <w:p w14:paraId="1A6C93EC">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造成一般危害后果的</w:t>
            </w:r>
          </w:p>
        </w:tc>
        <w:tc>
          <w:tcPr>
            <w:tcW w:w="2032" w:type="dxa"/>
            <w:tcBorders>
              <w:top w:val="single" w:color="auto" w:sz="4" w:space="0"/>
              <w:left w:val="single" w:color="auto" w:sz="4" w:space="0"/>
              <w:bottom w:val="single" w:color="auto" w:sz="4" w:space="0"/>
              <w:right w:val="single" w:color="auto" w:sz="4" w:space="0"/>
            </w:tcBorders>
            <w:vAlign w:val="center"/>
          </w:tcPr>
          <w:p w14:paraId="2B2B1887">
            <w:pPr>
              <w:widowControl/>
              <w:spacing w:line="320" w:lineRule="exact"/>
              <w:jc w:val="left"/>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pPr>
            <w:r>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spacing w:val="-6"/>
                <w:kern w:val="0"/>
                <w:sz w:val="21"/>
                <w:szCs w:val="21"/>
                <w:highlight w:val="none"/>
                <w:lang w:val="en-US" w:eastAsia="zh-CN"/>
                <w14:textFill>
                  <w14:solidFill>
                    <w14:schemeClr w14:val="tx1"/>
                  </w14:solidFill>
                </w14:textFill>
              </w:rPr>
              <w:t>5000元</w:t>
            </w:r>
            <w:r>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t>至</w:t>
            </w:r>
            <w:r>
              <w:rPr>
                <w:rFonts w:hint="eastAsia" w:ascii="Times New Roman" w:hAnsi="Times New Roman"/>
                <w:strike w:val="0"/>
                <w:dstrike w:val="0"/>
                <w:color w:val="000000" w:themeColor="text1"/>
                <w:spacing w:val="-6"/>
                <w:kern w:val="0"/>
                <w:sz w:val="21"/>
                <w:szCs w:val="21"/>
                <w:highlight w:val="none"/>
                <w:lang w:val="en-US" w:eastAsia="zh-CN"/>
                <w14:textFill>
                  <w14:solidFill>
                    <w14:schemeClr w14:val="tx1"/>
                  </w14:solidFill>
                </w14:textFill>
              </w:rPr>
              <w:t>8000</w:t>
            </w:r>
            <w:r>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t>元的罚款</w:t>
            </w:r>
          </w:p>
        </w:tc>
        <w:tc>
          <w:tcPr>
            <w:tcW w:w="1623" w:type="dxa"/>
            <w:vMerge w:val="continue"/>
            <w:tcBorders>
              <w:top w:val="single" w:color="auto" w:sz="4" w:space="0"/>
              <w:left w:val="single" w:color="auto" w:sz="4" w:space="0"/>
              <w:bottom w:val="single" w:color="auto" w:sz="4" w:space="0"/>
              <w:right w:val="single" w:color="auto" w:sz="4" w:space="0"/>
            </w:tcBorders>
          </w:tcPr>
          <w:p w14:paraId="1A4EB192">
            <w:pPr>
              <w:rPr>
                <w:color w:val="000000" w:themeColor="text1"/>
                <w:highlight w:val="none"/>
                <w14:textFill>
                  <w14:solidFill>
                    <w14:schemeClr w14:val="tx1"/>
                  </w14:solidFill>
                </w14:textFill>
              </w:rPr>
            </w:pPr>
          </w:p>
        </w:tc>
        <w:tc>
          <w:tcPr>
            <w:tcW w:w="1226" w:type="dxa"/>
            <w:vMerge w:val="continue"/>
            <w:tcBorders>
              <w:top w:val="single" w:color="auto" w:sz="4" w:space="0"/>
              <w:left w:val="single" w:color="auto" w:sz="4" w:space="0"/>
              <w:bottom w:val="single" w:color="auto" w:sz="4" w:space="0"/>
              <w:right w:val="single" w:color="auto" w:sz="4" w:space="0"/>
            </w:tcBorders>
          </w:tcPr>
          <w:p w14:paraId="37A5DF8C">
            <w:pPr>
              <w:rPr>
                <w:color w:val="000000" w:themeColor="text1"/>
                <w:highlight w:val="none"/>
                <w14:textFill>
                  <w14:solidFill>
                    <w14:schemeClr w14:val="tx1"/>
                  </w14:solidFill>
                </w14:textFill>
              </w:rPr>
            </w:pPr>
          </w:p>
        </w:tc>
      </w:tr>
      <w:tr w14:paraId="4A304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trPr>
        <w:tc>
          <w:tcPr>
            <w:tcW w:w="951" w:type="dxa"/>
            <w:vMerge w:val="continue"/>
            <w:tcBorders>
              <w:top w:val="single" w:color="auto" w:sz="4" w:space="0"/>
              <w:left w:val="single" w:color="auto" w:sz="4" w:space="0"/>
              <w:bottom w:val="single" w:color="auto" w:sz="4" w:space="0"/>
              <w:right w:val="single" w:color="auto" w:sz="4" w:space="0"/>
            </w:tcBorders>
          </w:tcPr>
          <w:p w14:paraId="47F80EAB">
            <w:pPr>
              <w:rPr>
                <w:color w:val="000000" w:themeColor="text1"/>
                <w:highlight w:val="none"/>
                <w14:textFill>
                  <w14:solidFill>
                    <w14:schemeClr w14:val="tx1"/>
                  </w14:solidFill>
                </w14:textFill>
              </w:rPr>
            </w:pPr>
          </w:p>
        </w:tc>
        <w:tc>
          <w:tcPr>
            <w:tcW w:w="1449" w:type="dxa"/>
            <w:vMerge w:val="continue"/>
            <w:tcBorders>
              <w:top w:val="single" w:color="auto" w:sz="4" w:space="0"/>
              <w:left w:val="single" w:color="auto" w:sz="4" w:space="0"/>
              <w:bottom w:val="single" w:color="auto" w:sz="4" w:space="0"/>
              <w:right w:val="single" w:color="auto" w:sz="4" w:space="0"/>
            </w:tcBorders>
          </w:tcPr>
          <w:p w14:paraId="7C9C792F">
            <w:pPr>
              <w:rPr>
                <w:color w:val="000000" w:themeColor="text1"/>
                <w:highlight w:val="none"/>
                <w14:textFill>
                  <w14:solidFill>
                    <w14:schemeClr w14:val="tx1"/>
                  </w14:solidFill>
                </w14:textFill>
              </w:rPr>
            </w:pPr>
          </w:p>
        </w:tc>
        <w:tc>
          <w:tcPr>
            <w:tcW w:w="2826" w:type="dxa"/>
            <w:vMerge w:val="continue"/>
            <w:tcBorders>
              <w:top w:val="single" w:color="auto" w:sz="4" w:space="0"/>
              <w:left w:val="single" w:color="auto" w:sz="4" w:space="0"/>
              <w:bottom w:val="single" w:color="auto" w:sz="4" w:space="0"/>
              <w:right w:val="single" w:color="auto" w:sz="4" w:space="0"/>
            </w:tcBorders>
          </w:tcPr>
          <w:p w14:paraId="3478DE7A">
            <w:pPr>
              <w:rPr>
                <w:color w:val="000000" w:themeColor="text1"/>
                <w:highlight w:val="none"/>
                <w14:textFill>
                  <w14:solidFill>
                    <w14:schemeClr w14:val="tx1"/>
                  </w14:solidFill>
                </w14:textFill>
              </w:rPr>
            </w:pPr>
          </w:p>
        </w:tc>
        <w:tc>
          <w:tcPr>
            <w:tcW w:w="1527" w:type="dxa"/>
            <w:tcBorders>
              <w:top w:val="single" w:color="auto" w:sz="4" w:space="0"/>
              <w:left w:val="single" w:color="auto" w:sz="4" w:space="0"/>
              <w:bottom w:val="single" w:color="auto" w:sz="4" w:space="0"/>
              <w:right w:val="single" w:color="auto" w:sz="4" w:space="0"/>
            </w:tcBorders>
            <w:vAlign w:val="center"/>
          </w:tcPr>
          <w:p w14:paraId="2F722157">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882" w:type="dxa"/>
            <w:tcBorders>
              <w:top w:val="single" w:color="auto" w:sz="4" w:space="0"/>
              <w:left w:val="single" w:color="auto" w:sz="4" w:space="0"/>
              <w:bottom w:val="single" w:color="auto" w:sz="4" w:space="0"/>
              <w:right w:val="single" w:color="auto" w:sz="4" w:space="0"/>
            </w:tcBorders>
            <w:vAlign w:val="center"/>
          </w:tcPr>
          <w:p w14:paraId="4973B6FB">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造成严重危害后果的</w:t>
            </w:r>
          </w:p>
        </w:tc>
        <w:tc>
          <w:tcPr>
            <w:tcW w:w="2032" w:type="dxa"/>
            <w:tcBorders>
              <w:top w:val="single" w:color="auto" w:sz="4" w:space="0"/>
              <w:left w:val="single" w:color="auto" w:sz="4" w:space="0"/>
              <w:bottom w:val="single" w:color="auto" w:sz="4" w:space="0"/>
              <w:right w:val="single" w:color="auto" w:sz="4" w:space="0"/>
            </w:tcBorders>
            <w:vAlign w:val="center"/>
          </w:tcPr>
          <w:p w14:paraId="7C250D6A">
            <w:pPr>
              <w:widowControl/>
              <w:spacing w:line="320" w:lineRule="exact"/>
              <w:jc w:val="left"/>
              <w:rPr>
                <w:rFonts w:hint="eastAsia" w:ascii="宋体" w:cs="宋体"/>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spacing w:val="-6"/>
                <w:kern w:val="0"/>
                <w:sz w:val="21"/>
                <w:szCs w:val="21"/>
                <w:highlight w:val="none"/>
                <w:lang w:val="en-US" w:eastAsia="zh-CN"/>
                <w14:textFill>
                  <w14:solidFill>
                    <w14:schemeClr w14:val="tx1"/>
                  </w14:solidFill>
                </w14:textFill>
              </w:rPr>
              <w:t>8000元</w:t>
            </w:r>
            <w:r>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t>至</w:t>
            </w:r>
            <w:r>
              <w:rPr>
                <w:rFonts w:hint="eastAsia" w:ascii="Times New Roman" w:hAnsi="Times New Roman"/>
                <w:strike w:val="0"/>
                <w:dstrike w:val="0"/>
                <w:color w:val="000000" w:themeColor="text1"/>
                <w:spacing w:val="-6"/>
                <w:kern w:val="0"/>
                <w:sz w:val="21"/>
                <w:szCs w:val="21"/>
                <w:highlight w:val="none"/>
                <w:lang w:val="en-US" w:eastAsia="zh-CN"/>
                <w14:textFill>
                  <w14:solidFill>
                    <w14:schemeClr w14:val="tx1"/>
                  </w14:solidFill>
                </w14:textFill>
              </w:rPr>
              <w:t>1</w:t>
            </w:r>
            <w:r>
              <w:rPr>
                <w:rFonts w:hint="eastAsia" w:ascii="Times New Roman" w:hAnsi="Times New Roman"/>
                <w:strike w:val="0"/>
                <w:dstrike w:val="0"/>
                <w:color w:val="000000" w:themeColor="text1"/>
                <w:spacing w:val="-6"/>
                <w:kern w:val="0"/>
                <w:sz w:val="21"/>
                <w:szCs w:val="21"/>
                <w:highlight w:val="none"/>
                <w14:textFill>
                  <w14:solidFill>
                    <w14:schemeClr w14:val="tx1"/>
                  </w14:solidFill>
                </w14:textFill>
              </w:rPr>
              <w:t>万元的罚款</w:t>
            </w:r>
          </w:p>
        </w:tc>
        <w:tc>
          <w:tcPr>
            <w:tcW w:w="1623" w:type="dxa"/>
            <w:vMerge w:val="continue"/>
            <w:tcBorders>
              <w:top w:val="single" w:color="auto" w:sz="4" w:space="0"/>
              <w:left w:val="single" w:color="auto" w:sz="4" w:space="0"/>
              <w:bottom w:val="single" w:color="auto" w:sz="4" w:space="0"/>
              <w:right w:val="single" w:color="auto" w:sz="4" w:space="0"/>
            </w:tcBorders>
          </w:tcPr>
          <w:p w14:paraId="6BE9FAF1">
            <w:pPr>
              <w:rPr>
                <w:color w:val="000000" w:themeColor="text1"/>
                <w:highlight w:val="none"/>
                <w14:textFill>
                  <w14:solidFill>
                    <w14:schemeClr w14:val="tx1"/>
                  </w14:solidFill>
                </w14:textFill>
              </w:rPr>
            </w:pPr>
          </w:p>
        </w:tc>
        <w:tc>
          <w:tcPr>
            <w:tcW w:w="1226" w:type="dxa"/>
            <w:vMerge w:val="continue"/>
            <w:tcBorders>
              <w:top w:val="single" w:color="auto" w:sz="4" w:space="0"/>
              <w:left w:val="single" w:color="auto" w:sz="4" w:space="0"/>
              <w:bottom w:val="single" w:color="auto" w:sz="4" w:space="0"/>
              <w:right w:val="single" w:color="auto" w:sz="4" w:space="0"/>
            </w:tcBorders>
          </w:tcPr>
          <w:p w14:paraId="4D42D95B">
            <w:pPr>
              <w:rPr>
                <w:color w:val="000000" w:themeColor="text1"/>
                <w:highlight w:val="none"/>
                <w14:textFill>
                  <w14:solidFill>
                    <w14:schemeClr w14:val="tx1"/>
                  </w14:solidFill>
                </w14:textFill>
              </w:rPr>
            </w:pPr>
          </w:p>
        </w:tc>
      </w:tr>
    </w:tbl>
    <w:p w14:paraId="6347245A">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339"/>
        <w:gridCol w:w="3319"/>
        <w:gridCol w:w="1341"/>
        <w:gridCol w:w="1404"/>
        <w:gridCol w:w="2618"/>
        <w:gridCol w:w="1422"/>
        <w:gridCol w:w="1122"/>
      </w:tblGrid>
      <w:tr w14:paraId="24A85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7E6FFC0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339" w:type="dxa"/>
            <w:tcBorders>
              <w:top w:val="single" w:color="auto" w:sz="4" w:space="0"/>
              <w:left w:val="single" w:color="auto" w:sz="4" w:space="0"/>
              <w:bottom w:val="single" w:color="auto" w:sz="4" w:space="0"/>
              <w:right w:val="single" w:color="auto" w:sz="4" w:space="0"/>
            </w:tcBorders>
            <w:vAlign w:val="center"/>
          </w:tcPr>
          <w:p w14:paraId="77B4009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319" w:type="dxa"/>
            <w:tcBorders>
              <w:top w:val="single" w:color="auto" w:sz="4" w:space="0"/>
              <w:left w:val="single" w:color="auto" w:sz="4" w:space="0"/>
              <w:bottom w:val="single" w:color="auto" w:sz="4" w:space="0"/>
              <w:right w:val="single" w:color="auto" w:sz="4" w:space="0"/>
            </w:tcBorders>
            <w:vAlign w:val="center"/>
          </w:tcPr>
          <w:p w14:paraId="6511F0A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341" w:type="dxa"/>
            <w:tcBorders>
              <w:top w:val="single" w:color="auto" w:sz="4" w:space="0"/>
              <w:left w:val="single" w:color="auto" w:sz="4" w:space="0"/>
              <w:bottom w:val="single" w:color="auto" w:sz="4" w:space="0"/>
              <w:right w:val="single" w:color="auto" w:sz="4" w:space="0"/>
            </w:tcBorders>
            <w:vAlign w:val="center"/>
          </w:tcPr>
          <w:p w14:paraId="607CEF8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404" w:type="dxa"/>
            <w:tcBorders>
              <w:top w:val="single" w:color="auto" w:sz="4" w:space="0"/>
              <w:left w:val="single" w:color="auto" w:sz="4" w:space="0"/>
              <w:bottom w:val="single" w:color="auto" w:sz="4" w:space="0"/>
              <w:right w:val="single" w:color="auto" w:sz="4" w:space="0"/>
            </w:tcBorders>
            <w:vAlign w:val="center"/>
          </w:tcPr>
          <w:p w14:paraId="3FED01B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618" w:type="dxa"/>
            <w:tcBorders>
              <w:top w:val="single" w:color="auto" w:sz="4" w:space="0"/>
              <w:left w:val="single" w:color="auto" w:sz="4" w:space="0"/>
              <w:bottom w:val="single" w:color="auto" w:sz="4" w:space="0"/>
              <w:right w:val="single" w:color="auto" w:sz="4" w:space="0"/>
            </w:tcBorders>
            <w:vAlign w:val="center"/>
          </w:tcPr>
          <w:p w14:paraId="116533A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422" w:type="dxa"/>
            <w:tcBorders>
              <w:top w:val="single" w:color="auto" w:sz="4" w:space="0"/>
              <w:left w:val="single" w:color="auto" w:sz="4" w:space="0"/>
              <w:bottom w:val="single" w:color="auto" w:sz="4" w:space="0"/>
              <w:right w:val="single" w:color="auto" w:sz="4" w:space="0"/>
            </w:tcBorders>
            <w:vAlign w:val="center"/>
          </w:tcPr>
          <w:p w14:paraId="4F9C80D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2" w:type="dxa"/>
            <w:tcBorders>
              <w:top w:val="single" w:color="auto" w:sz="4" w:space="0"/>
              <w:left w:val="single" w:color="auto" w:sz="4" w:space="0"/>
              <w:bottom w:val="single" w:color="auto" w:sz="4" w:space="0"/>
              <w:right w:val="single" w:color="auto" w:sz="4" w:space="0"/>
            </w:tcBorders>
            <w:vAlign w:val="center"/>
          </w:tcPr>
          <w:p w14:paraId="50326C9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465A1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312B811">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7894A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6" w:hRule="atLeast"/>
        </w:trPr>
        <w:tc>
          <w:tcPr>
            <w:tcW w:w="951" w:type="dxa"/>
            <w:vMerge w:val="restart"/>
            <w:tcBorders>
              <w:top w:val="single" w:color="auto" w:sz="4" w:space="0"/>
              <w:left w:val="single" w:color="auto" w:sz="4" w:space="0"/>
              <w:bottom w:val="single" w:color="auto" w:sz="4" w:space="0"/>
              <w:right w:val="single" w:color="auto" w:sz="4" w:space="0"/>
            </w:tcBorders>
          </w:tcPr>
          <w:p w14:paraId="05EC5D81">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2412045</w:t>
            </w:r>
          </w:p>
        </w:tc>
        <w:tc>
          <w:tcPr>
            <w:tcW w:w="1339" w:type="dxa"/>
            <w:vMerge w:val="restart"/>
            <w:tcBorders>
              <w:top w:val="single" w:color="auto" w:sz="4" w:space="0"/>
              <w:left w:val="single" w:color="auto" w:sz="4" w:space="0"/>
              <w:bottom w:val="single" w:color="auto" w:sz="4" w:space="0"/>
              <w:right w:val="single" w:color="auto" w:sz="4" w:space="0"/>
            </w:tcBorders>
          </w:tcPr>
          <w:p w14:paraId="0C6E5F25">
            <w:pPr>
              <w:jc w:val="both"/>
              <w:rPr>
                <w:rFonts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房地产经纪人员以个人名义承接房地产经纪业务和收取费用的</w:t>
            </w:r>
          </w:p>
        </w:tc>
        <w:tc>
          <w:tcPr>
            <w:tcW w:w="3319" w:type="dxa"/>
            <w:vMerge w:val="restart"/>
            <w:tcBorders>
              <w:top w:val="single" w:color="auto" w:sz="4" w:space="0"/>
              <w:left w:val="single" w:color="auto" w:sz="4" w:space="0"/>
              <w:bottom w:val="single" w:color="auto" w:sz="4" w:space="0"/>
              <w:right w:val="single" w:color="auto" w:sz="4" w:space="0"/>
            </w:tcBorders>
          </w:tcPr>
          <w:p w14:paraId="3E703CE4">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《房地产经纪管理办法》第三十三条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第（一）项</w:t>
            </w:r>
            <w:r>
              <w:rPr>
                <w:rFonts w:hint="eastAsia" w:ascii="宋体" w:cs="宋体"/>
                <w:strike w:val="0"/>
                <w:dstrike w:val="0"/>
                <w:color w:val="000000" w:themeColor="text1"/>
                <w:highlight w:val="none"/>
                <w:lang w:val="en-US" w:eastAsia="zh-CN"/>
                <w14:textFill>
                  <w14:solidFill>
                    <w14:schemeClr w14:val="tx1"/>
                  </w14:solidFill>
                </w14:textFill>
              </w:rPr>
              <w:t xml:space="preserve">  违反本办法，有下列行为之一的，由县级以上地方人民政府建设（房地产）主管部门责令限期改正，记入信用档案；对房地产经纪人员处以1万元罚款；对房地产经纪机构处以1万元以上3万元以下罚款：</w:t>
            </w:r>
          </w:p>
          <w:p w14:paraId="7366DAC6">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（一）房地产经纪人员以个人名义承接房地产经纪业务和收取费用的。</w:t>
            </w:r>
          </w:p>
        </w:tc>
        <w:tc>
          <w:tcPr>
            <w:tcW w:w="1341" w:type="dxa"/>
            <w:tcBorders>
              <w:top w:val="single" w:color="auto" w:sz="4" w:space="0"/>
              <w:left w:val="single" w:color="auto" w:sz="4" w:space="0"/>
              <w:bottom w:val="single" w:color="auto" w:sz="4" w:space="0"/>
              <w:right w:val="single" w:color="auto" w:sz="4" w:space="0"/>
            </w:tcBorders>
            <w:vAlign w:val="center"/>
          </w:tcPr>
          <w:p w14:paraId="5608D847">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404" w:type="dxa"/>
            <w:tcBorders>
              <w:top w:val="single" w:color="auto" w:sz="4" w:space="0"/>
              <w:left w:val="single" w:color="auto" w:sz="4" w:space="0"/>
              <w:bottom w:val="single" w:color="auto" w:sz="4" w:space="0"/>
              <w:right w:val="single" w:color="auto" w:sz="4" w:space="0"/>
            </w:tcBorders>
            <w:vAlign w:val="center"/>
          </w:tcPr>
          <w:p w14:paraId="37921961">
            <w:pPr>
              <w:widowControl/>
              <w:spacing w:line="320" w:lineRule="exact"/>
              <w:jc w:val="left"/>
              <w:rPr>
                <w:rFonts w:hint="eastAsia" w:ascii="宋体" w:eastAsia="宋体" w:cs="宋体"/>
                <w:strike w:val="0"/>
                <w:dstrike w:val="0"/>
                <w:color w:val="000000" w:themeColor="text1"/>
                <w:highlight w:val="none"/>
                <w:lang w:val="en-US" w:eastAsia="zh-CN"/>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未造成危害后果</w:t>
            </w:r>
            <w:r>
              <w:rPr>
                <w:rFonts w:hint="eastAsia" w:ascii="Times New Roman" w:hAnsi="Times New Roman" w:cs="Times New Roman"/>
                <w:color w:val="000000" w:themeColor="text1"/>
                <w:kern w:val="0"/>
                <w:szCs w:val="21"/>
                <w:highlight w:val="none"/>
                <w:lang w:eastAsia="zh-CN"/>
                <w14:textFill>
                  <w14:solidFill>
                    <w14:schemeClr w14:val="tx1"/>
                  </w14:solidFill>
                </w14:textFill>
              </w:rPr>
              <w:t>的</w:t>
            </w:r>
          </w:p>
        </w:tc>
        <w:tc>
          <w:tcPr>
            <w:tcW w:w="2618" w:type="dxa"/>
            <w:tcBorders>
              <w:top w:val="single" w:color="auto" w:sz="4" w:space="0"/>
              <w:left w:val="single" w:color="auto" w:sz="4" w:space="0"/>
              <w:bottom w:val="single" w:color="auto" w:sz="4" w:space="0"/>
              <w:right w:val="single" w:color="auto" w:sz="4" w:space="0"/>
            </w:tcBorders>
            <w:vAlign w:val="center"/>
          </w:tcPr>
          <w:p w14:paraId="4AAD25B5">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对单位：处1万元以上2万元以下罚款</w:t>
            </w:r>
          </w:p>
          <w:p w14:paraId="49E06F38">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对个人：处以1万元罚款</w:t>
            </w:r>
          </w:p>
        </w:tc>
        <w:tc>
          <w:tcPr>
            <w:tcW w:w="1422" w:type="dxa"/>
            <w:vMerge w:val="restart"/>
            <w:tcBorders>
              <w:top w:val="single" w:color="auto" w:sz="4" w:space="0"/>
              <w:left w:val="single" w:color="auto" w:sz="4" w:space="0"/>
              <w:bottom w:val="single" w:color="auto" w:sz="4" w:space="0"/>
              <w:right w:val="single" w:color="auto" w:sz="4" w:space="0"/>
            </w:tcBorders>
          </w:tcPr>
          <w:p w14:paraId="67F00AE8">
            <w:pPr>
              <w:jc w:val="both"/>
              <w:rPr>
                <w:rFonts w:hint="eastAsia" w:ascii="宋体" w:cs="宋体"/>
                <w:strike w:val="0"/>
                <w:dstrike w:val="0"/>
                <w:color w:val="000000" w:themeColor="text1"/>
                <w:highlight w:val="none"/>
                <w:lang w:val="en-US" w:eastAsia="zh-CN"/>
                <w14:textFill>
                  <w14:solidFill>
                    <w14:schemeClr w14:val="tx1"/>
                  </w14:solidFill>
                </w14:textFill>
              </w:rPr>
            </w:pPr>
          </w:p>
        </w:tc>
        <w:tc>
          <w:tcPr>
            <w:tcW w:w="1122" w:type="dxa"/>
            <w:vMerge w:val="restart"/>
            <w:tcBorders>
              <w:top w:val="single" w:color="auto" w:sz="4" w:space="0"/>
              <w:left w:val="single" w:color="auto" w:sz="4" w:space="0"/>
              <w:bottom w:val="single" w:color="auto" w:sz="4" w:space="0"/>
              <w:right w:val="single" w:color="auto" w:sz="4" w:space="0"/>
            </w:tcBorders>
          </w:tcPr>
          <w:p w14:paraId="3D966B96">
            <w:pPr>
              <w:jc w:val="both"/>
              <w:rPr>
                <w:rFonts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市、县级</w:t>
            </w:r>
          </w:p>
        </w:tc>
      </w:tr>
      <w:tr w14:paraId="77958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7" w:hRule="atLeast"/>
        </w:trPr>
        <w:tc>
          <w:tcPr>
            <w:tcW w:w="951" w:type="dxa"/>
            <w:vMerge w:val="continue"/>
            <w:tcBorders>
              <w:top w:val="single" w:color="auto" w:sz="4" w:space="0"/>
              <w:left w:val="single" w:color="auto" w:sz="4" w:space="0"/>
              <w:bottom w:val="single" w:color="auto" w:sz="4" w:space="0"/>
              <w:right w:val="single" w:color="auto" w:sz="4" w:space="0"/>
            </w:tcBorders>
          </w:tcPr>
          <w:p w14:paraId="4F2177ED">
            <w:pPr>
              <w:rPr>
                <w:color w:val="000000" w:themeColor="text1"/>
                <w:highlight w:val="none"/>
                <w14:textFill>
                  <w14:solidFill>
                    <w14:schemeClr w14:val="tx1"/>
                  </w14:solidFill>
                </w14:textFill>
              </w:rPr>
            </w:pPr>
          </w:p>
        </w:tc>
        <w:tc>
          <w:tcPr>
            <w:tcW w:w="1339" w:type="dxa"/>
            <w:vMerge w:val="continue"/>
            <w:tcBorders>
              <w:top w:val="single" w:color="auto" w:sz="4" w:space="0"/>
              <w:left w:val="single" w:color="auto" w:sz="4" w:space="0"/>
              <w:bottom w:val="single" w:color="auto" w:sz="4" w:space="0"/>
              <w:right w:val="single" w:color="auto" w:sz="4" w:space="0"/>
            </w:tcBorders>
          </w:tcPr>
          <w:p w14:paraId="2C3B27C7">
            <w:pPr>
              <w:rPr>
                <w:color w:val="000000" w:themeColor="text1"/>
                <w:highlight w:val="none"/>
                <w14:textFill>
                  <w14:solidFill>
                    <w14:schemeClr w14:val="tx1"/>
                  </w14:solidFill>
                </w14:textFill>
              </w:rPr>
            </w:pPr>
          </w:p>
        </w:tc>
        <w:tc>
          <w:tcPr>
            <w:tcW w:w="3319" w:type="dxa"/>
            <w:vMerge w:val="continue"/>
            <w:tcBorders>
              <w:top w:val="single" w:color="auto" w:sz="4" w:space="0"/>
              <w:left w:val="single" w:color="auto" w:sz="4" w:space="0"/>
              <w:bottom w:val="single" w:color="auto" w:sz="4" w:space="0"/>
              <w:right w:val="single" w:color="auto" w:sz="4" w:space="0"/>
            </w:tcBorders>
          </w:tcPr>
          <w:p w14:paraId="4EC83D8B">
            <w:pPr>
              <w:rPr>
                <w:color w:val="000000" w:themeColor="text1"/>
                <w:highlight w:val="none"/>
                <w14:textFill>
                  <w14:solidFill>
                    <w14:schemeClr w14:val="tx1"/>
                  </w14:solidFill>
                </w14:textFill>
              </w:rPr>
            </w:pPr>
          </w:p>
        </w:tc>
        <w:tc>
          <w:tcPr>
            <w:tcW w:w="1341" w:type="dxa"/>
            <w:tcBorders>
              <w:top w:val="single" w:color="auto" w:sz="4" w:space="0"/>
              <w:left w:val="single" w:color="auto" w:sz="4" w:space="0"/>
              <w:bottom w:val="single" w:color="auto" w:sz="4" w:space="0"/>
              <w:right w:val="single" w:color="auto" w:sz="4" w:space="0"/>
            </w:tcBorders>
            <w:vAlign w:val="center"/>
          </w:tcPr>
          <w:p w14:paraId="5151BF51">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404" w:type="dxa"/>
            <w:tcBorders>
              <w:top w:val="single" w:color="auto" w:sz="4" w:space="0"/>
              <w:left w:val="single" w:color="auto" w:sz="4" w:space="0"/>
              <w:bottom w:val="single" w:color="auto" w:sz="4" w:space="0"/>
              <w:right w:val="single" w:color="auto" w:sz="4" w:space="0"/>
            </w:tcBorders>
            <w:vAlign w:val="center"/>
          </w:tcPr>
          <w:p w14:paraId="229E4616">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strike w:val="0"/>
                <w:dstrike w:val="0"/>
                <w:color w:val="000000" w:themeColor="text1"/>
                <w:highlight w:val="none"/>
                <w:lang w:val="en-US" w:eastAsia="zh-CN"/>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造成危害后果的</w:t>
            </w:r>
          </w:p>
        </w:tc>
        <w:tc>
          <w:tcPr>
            <w:tcW w:w="2618" w:type="dxa"/>
            <w:tcBorders>
              <w:top w:val="single" w:color="auto" w:sz="4" w:space="0"/>
              <w:left w:val="single" w:color="auto" w:sz="4" w:space="0"/>
              <w:bottom w:val="single" w:color="auto" w:sz="4" w:space="0"/>
              <w:right w:val="single" w:color="auto" w:sz="4" w:space="0"/>
            </w:tcBorders>
            <w:vAlign w:val="center"/>
          </w:tcPr>
          <w:p w14:paraId="1525402D">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对单位：处2万元以下3万元以上罚款</w:t>
            </w:r>
          </w:p>
          <w:p w14:paraId="7EF916E7">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对个人：处以1万元罚款</w:t>
            </w:r>
          </w:p>
        </w:tc>
        <w:tc>
          <w:tcPr>
            <w:tcW w:w="1422" w:type="dxa"/>
            <w:vMerge w:val="continue"/>
            <w:tcBorders>
              <w:top w:val="single" w:color="auto" w:sz="4" w:space="0"/>
              <w:left w:val="single" w:color="auto" w:sz="4" w:space="0"/>
              <w:bottom w:val="single" w:color="auto" w:sz="4" w:space="0"/>
              <w:right w:val="single" w:color="auto" w:sz="4" w:space="0"/>
            </w:tcBorders>
          </w:tcPr>
          <w:p w14:paraId="5E080DC0">
            <w:pPr>
              <w:rPr>
                <w:color w:val="000000" w:themeColor="text1"/>
                <w:highlight w:val="none"/>
                <w14:textFill>
                  <w14:solidFill>
                    <w14:schemeClr w14:val="tx1"/>
                  </w14:solidFill>
                </w14:textFill>
              </w:rPr>
            </w:pPr>
          </w:p>
        </w:tc>
        <w:tc>
          <w:tcPr>
            <w:tcW w:w="1122" w:type="dxa"/>
            <w:vMerge w:val="continue"/>
            <w:tcBorders>
              <w:top w:val="single" w:color="auto" w:sz="4" w:space="0"/>
              <w:left w:val="single" w:color="auto" w:sz="4" w:space="0"/>
              <w:bottom w:val="single" w:color="auto" w:sz="4" w:space="0"/>
              <w:right w:val="single" w:color="auto" w:sz="4" w:space="0"/>
            </w:tcBorders>
          </w:tcPr>
          <w:p w14:paraId="3CB8A3C7">
            <w:pPr>
              <w:rPr>
                <w:color w:val="000000" w:themeColor="text1"/>
                <w:highlight w:val="none"/>
                <w14:textFill>
                  <w14:solidFill>
                    <w14:schemeClr w14:val="tx1"/>
                  </w14:solidFill>
                </w14:textFill>
              </w:rPr>
            </w:pPr>
          </w:p>
        </w:tc>
      </w:tr>
    </w:tbl>
    <w:p w14:paraId="7E77E27A">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1"/>
        <w:gridCol w:w="1541"/>
        <w:gridCol w:w="3402"/>
        <w:gridCol w:w="1200"/>
        <w:gridCol w:w="1493"/>
        <w:gridCol w:w="2695"/>
        <w:gridCol w:w="875"/>
        <w:gridCol w:w="1229"/>
      </w:tblGrid>
      <w:tr w14:paraId="1EE86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1" w:type="dxa"/>
            <w:tcBorders>
              <w:top w:val="single" w:color="auto" w:sz="4" w:space="0"/>
              <w:left w:val="single" w:color="auto" w:sz="4" w:space="0"/>
              <w:bottom w:val="single" w:color="auto" w:sz="4" w:space="0"/>
              <w:right w:val="single" w:color="auto" w:sz="4" w:space="0"/>
            </w:tcBorders>
            <w:vAlign w:val="center"/>
          </w:tcPr>
          <w:p w14:paraId="7DB703E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41" w:type="dxa"/>
            <w:tcBorders>
              <w:top w:val="single" w:color="auto" w:sz="4" w:space="0"/>
              <w:left w:val="single" w:color="auto" w:sz="4" w:space="0"/>
              <w:bottom w:val="single" w:color="auto" w:sz="4" w:space="0"/>
              <w:right w:val="single" w:color="auto" w:sz="4" w:space="0"/>
            </w:tcBorders>
            <w:vAlign w:val="center"/>
          </w:tcPr>
          <w:p w14:paraId="1A74D7D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402" w:type="dxa"/>
            <w:tcBorders>
              <w:top w:val="single" w:color="auto" w:sz="4" w:space="0"/>
              <w:left w:val="single" w:color="auto" w:sz="4" w:space="0"/>
              <w:bottom w:val="single" w:color="auto" w:sz="4" w:space="0"/>
              <w:right w:val="single" w:color="auto" w:sz="4" w:space="0"/>
            </w:tcBorders>
            <w:vAlign w:val="center"/>
          </w:tcPr>
          <w:p w14:paraId="54ECEED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00" w:type="dxa"/>
            <w:tcBorders>
              <w:top w:val="single" w:color="auto" w:sz="4" w:space="0"/>
              <w:left w:val="single" w:color="auto" w:sz="4" w:space="0"/>
              <w:bottom w:val="single" w:color="auto" w:sz="4" w:space="0"/>
              <w:right w:val="single" w:color="auto" w:sz="4" w:space="0"/>
            </w:tcBorders>
            <w:vAlign w:val="center"/>
          </w:tcPr>
          <w:p w14:paraId="04EEE1A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493" w:type="dxa"/>
            <w:tcBorders>
              <w:top w:val="single" w:color="auto" w:sz="4" w:space="0"/>
              <w:left w:val="single" w:color="auto" w:sz="4" w:space="0"/>
              <w:bottom w:val="single" w:color="auto" w:sz="4" w:space="0"/>
              <w:right w:val="single" w:color="auto" w:sz="4" w:space="0"/>
            </w:tcBorders>
            <w:vAlign w:val="center"/>
          </w:tcPr>
          <w:p w14:paraId="6579263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695" w:type="dxa"/>
            <w:tcBorders>
              <w:top w:val="single" w:color="auto" w:sz="4" w:space="0"/>
              <w:left w:val="single" w:color="auto" w:sz="4" w:space="0"/>
              <w:bottom w:val="single" w:color="auto" w:sz="4" w:space="0"/>
              <w:right w:val="single" w:color="auto" w:sz="4" w:space="0"/>
            </w:tcBorders>
            <w:vAlign w:val="center"/>
          </w:tcPr>
          <w:p w14:paraId="37AB078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875" w:type="dxa"/>
            <w:tcBorders>
              <w:top w:val="single" w:color="auto" w:sz="4" w:space="0"/>
              <w:left w:val="single" w:color="auto" w:sz="4" w:space="0"/>
              <w:bottom w:val="single" w:color="auto" w:sz="4" w:space="0"/>
              <w:right w:val="single" w:color="auto" w:sz="4" w:space="0"/>
            </w:tcBorders>
            <w:vAlign w:val="center"/>
          </w:tcPr>
          <w:p w14:paraId="6298F46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229" w:type="dxa"/>
            <w:tcBorders>
              <w:top w:val="single" w:color="auto" w:sz="4" w:space="0"/>
              <w:left w:val="single" w:color="auto" w:sz="4" w:space="0"/>
              <w:bottom w:val="single" w:color="auto" w:sz="4" w:space="0"/>
              <w:right w:val="single" w:color="auto" w:sz="4" w:space="0"/>
            </w:tcBorders>
            <w:vAlign w:val="center"/>
          </w:tcPr>
          <w:p w14:paraId="6D09AC3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014D1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5969487">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5E5E7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4" w:hRule="atLeast"/>
        </w:trPr>
        <w:tc>
          <w:tcPr>
            <w:tcW w:w="1081" w:type="dxa"/>
            <w:vMerge w:val="restart"/>
            <w:tcBorders>
              <w:top w:val="single" w:color="auto" w:sz="4" w:space="0"/>
              <w:left w:val="single" w:color="auto" w:sz="4" w:space="0"/>
              <w:bottom w:val="single" w:color="auto" w:sz="4" w:space="0"/>
              <w:right w:val="single" w:color="auto" w:sz="4" w:space="0"/>
            </w:tcBorders>
          </w:tcPr>
          <w:p w14:paraId="5488EDBF">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2412046</w:t>
            </w:r>
          </w:p>
        </w:tc>
        <w:tc>
          <w:tcPr>
            <w:tcW w:w="1541" w:type="dxa"/>
            <w:vMerge w:val="restart"/>
            <w:tcBorders>
              <w:top w:val="single" w:color="auto" w:sz="4" w:space="0"/>
              <w:left w:val="single" w:color="auto" w:sz="4" w:space="0"/>
              <w:bottom w:val="single" w:color="auto" w:sz="4" w:space="0"/>
              <w:right w:val="single" w:color="auto" w:sz="4" w:space="0"/>
            </w:tcBorders>
          </w:tcPr>
          <w:p w14:paraId="3FA56604">
            <w:pPr>
              <w:jc w:val="both"/>
              <w:rPr>
                <w:rFonts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房地产经纪机构提供代办贷款、代办房地产登记等其他服务，未向委托人说明服务内容、收费标准等情况，并未经委托人同意的</w:t>
            </w:r>
          </w:p>
        </w:tc>
        <w:tc>
          <w:tcPr>
            <w:tcW w:w="3402" w:type="dxa"/>
            <w:vMerge w:val="restart"/>
            <w:tcBorders>
              <w:top w:val="single" w:color="auto" w:sz="4" w:space="0"/>
              <w:left w:val="single" w:color="auto" w:sz="4" w:space="0"/>
              <w:bottom w:val="single" w:color="auto" w:sz="4" w:space="0"/>
              <w:right w:val="single" w:color="auto" w:sz="4" w:space="0"/>
            </w:tcBorders>
          </w:tcPr>
          <w:p w14:paraId="38292330">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《房地产经纪管理办法》第三十三条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第（二）项</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 xml:space="preserve">  违反本办法，有下列行为之一的，由县级以上地方人民政府建设（房地产）主管部门责令限期改正，记入信用档案；对房地产经纪人员处以1万元罚款；对房地产经纪机构处以1万元以上3万元以下罚款：</w:t>
            </w:r>
          </w:p>
          <w:p w14:paraId="6DD47457">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（二）房地产经纪机构提供代办贷款、代办房地产登记等其他服务，未向委托人说明服务内容、收费标准等情况，并未经委托人同意的。</w:t>
            </w:r>
          </w:p>
        </w:tc>
        <w:tc>
          <w:tcPr>
            <w:tcW w:w="1200" w:type="dxa"/>
            <w:tcBorders>
              <w:top w:val="single" w:color="auto" w:sz="4" w:space="0"/>
              <w:left w:val="single" w:color="auto" w:sz="4" w:space="0"/>
              <w:bottom w:val="single" w:color="auto" w:sz="4" w:space="0"/>
              <w:right w:val="single" w:color="auto" w:sz="4" w:space="0"/>
            </w:tcBorders>
            <w:vAlign w:val="center"/>
          </w:tcPr>
          <w:p w14:paraId="32129FC2">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493" w:type="dxa"/>
            <w:tcBorders>
              <w:top w:val="single" w:color="auto" w:sz="4" w:space="0"/>
              <w:left w:val="single" w:color="auto" w:sz="4" w:space="0"/>
              <w:bottom w:val="single" w:color="auto" w:sz="4" w:space="0"/>
              <w:right w:val="single" w:color="auto" w:sz="4" w:space="0"/>
            </w:tcBorders>
            <w:vAlign w:val="center"/>
          </w:tcPr>
          <w:p w14:paraId="7BCF55F0">
            <w:pPr>
              <w:keepNext w:val="0"/>
              <w:keepLines w:val="0"/>
              <w:pageBreakBefore w:val="0"/>
              <w:widowControl/>
              <w:kinsoku/>
              <w:wordWrap/>
              <w:overflowPunct/>
              <w:topLinePunct w:val="0"/>
              <w:autoSpaceDN/>
              <w:bidi w:val="0"/>
              <w:adjustRightInd/>
              <w:snapToGrid/>
              <w:jc w:val="both"/>
              <w:textAlignment w:val="auto"/>
              <w:outlineLvl w:val="9"/>
              <w:rPr>
                <w:rFonts w:ascii="Times New Roman" w:hAnsi="Times New Roman" w:eastAsia="宋体" w:cs="Times New Roman"/>
                <w:color w:val="000000" w:themeColor="text1"/>
                <w:kern w:val="0"/>
                <w:szCs w:val="21"/>
                <w:highlight w:val="none"/>
                <w:lang w:val="en-US" w:eastAsia="zh-CN"/>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未造成危害后果</w:t>
            </w:r>
          </w:p>
        </w:tc>
        <w:tc>
          <w:tcPr>
            <w:tcW w:w="2695" w:type="dxa"/>
            <w:tcBorders>
              <w:top w:val="single" w:color="auto" w:sz="4" w:space="0"/>
              <w:left w:val="single" w:color="auto" w:sz="4" w:space="0"/>
              <w:bottom w:val="single" w:color="auto" w:sz="4" w:space="0"/>
              <w:right w:val="single" w:color="auto" w:sz="4" w:space="0"/>
            </w:tcBorders>
            <w:vAlign w:val="center"/>
          </w:tcPr>
          <w:p w14:paraId="130518C8">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eastAsia="宋体" w:cs="Times New Roman"/>
                <w:color w:val="000000" w:themeColor="text1"/>
                <w:kern w:val="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highlight w:val="none"/>
                <w:lang w:val="en-US" w:eastAsia="zh-CN"/>
                <w14:textFill>
                  <w14:solidFill>
                    <w14:schemeClr w14:val="tx1"/>
                  </w14:solidFill>
                </w14:textFill>
              </w:rPr>
              <w:t>对单位：处1万元以上2万元以下罚款对个人：处以1万元罚款</w:t>
            </w:r>
          </w:p>
        </w:tc>
        <w:tc>
          <w:tcPr>
            <w:tcW w:w="875" w:type="dxa"/>
            <w:vMerge w:val="restart"/>
            <w:tcBorders>
              <w:top w:val="single" w:color="auto" w:sz="4" w:space="0"/>
              <w:left w:val="single" w:color="auto" w:sz="4" w:space="0"/>
              <w:bottom w:val="single" w:color="auto" w:sz="4" w:space="0"/>
              <w:right w:val="single" w:color="auto" w:sz="4" w:space="0"/>
            </w:tcBorders>
          </w:tcPr>
          <w:p w14:paraId="71392D42">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229" w:type="dxa"/>
            <w:vMerge w:val="restart"/>
            <w:tcBorders>
              <w:top w:val="single" w:color="auto" w:sz="4" w:space="0"/>
              <w:left w:val="single" w:color="auto" w:sz="4" w:space="0"/>
              <w:bottom w:val="single" w:color="auto" w:sz="4" w:space="0"/>
              <w:right w:val="single" w:color="auto" w:sz="4" w:space="0"/>
            </w:tcBorders>
          </w:tcPr>
          <w:p w14:paraId="374E369B">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4C034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9" w:hRule="atLeast"/>
        </w:trPr>
        <w:tc>
          <w:tcPr>
            <w:tcW w:w="1081" w:type="dxa"/>
            <w:vMerge w:val="continue"/>
            <w:tcBorders>
              <w:top w:val="single" w:color="auto" w:sz="4" w:space="0"/>
              <w:left w:val="single" w:color="auto" w:sz="4" w:space="0"/>
              <w:bottom w:val="single" w:color="auto" w:sz="4" w:space="0"/>
              <w:right w:val="single" w:color="auto" w:sz="4" w:space="0"/>
            </w:tcBorders>
          </w:tcPr>
          <w:p w14:paraId="68D6DE99">
            <w:pPr>
              <w:rPr>
                <w:color w:val="000000" w:themeColor="text1"/>
                <w:highlight w:val="none"/>
                <w14:textFill>
                  <w14:solidFill>
                    <w14:schemeClr w14:val="tx1"/>
                  </w14:solidFill>
                </w14:textFill>
              </w:rPr>
            </w:pPr>
          </w:p>
        </w:tc>
        <w:tc>
          <w:tcPr>
            <w:tcW w:w="1541" w:type="dxa"/>
            <w:vMerge w:val="continue"/>
            <w:tcBorders>
              <w:top w:val="single" w:color="auto" w:sz="4" w:space="0"/>
              <w:left w:val="single" w:color="auto" w:sz="4" w:space="0"/>
              <w:bottom w:val="single" w:color="auto" w:sz="4" w:space="0"/>
              <w:right w:val="single" w:color="auto" w:sz="4" w:space="0"/>
            </w:tcBorders>
          </w:tcPr>
          <w:p w14:paraId="46E2C7AE">
            <w:pPr>
              <w:rPr>
                <w:color w:val="000000" w:themeColor="text1"/>
                <w:highlight w:val="none"/>
                <w14:textFill>
                  <w14:solidFill>
                    <w14:schemeClr w14:val="tx1"/>
                  </w14:solidFill>
                </w14:textFill>
              </w:rPr>
            </w:pPr>
          </w:p>
        </w:tc>
        <w:tc>
          <w:tcPr>
            <w:tcW w:w="3402" w:type="dxa"/>
            <w:vMerge w:val="continue"/>
            <w:tcBorders>
              <w:top w:val="single" w:color="auto" w:sz="4" w:space="0"/>
              <w:left w:val="single" w:color="auto" w:sz="4" w:space="0"/>
              <w:bottom w:val="single" w:color="auto" w:sz="4" w:space="0"/>
              <w:right w:val="single" w:color="auto" w:sz="4" w:space="0"/>
            </w:tcBorders>
          </w:tcPr>
          <w:p w14:paraId="4CB052E2">
            <w:pPr>
              <w:rPr>
                <w:color w:val="000000" w:themeColor="text1"/>
                <w:highlight w:val="none"/>
                <w14:textFill>
                  <w14:solidFill>
                    <w14:schemeClr w14:val="tx1"/>
                  </w14:solidFill>
                </w14:textFill>
              </w:rPr>
            </w:pPr>
          </w:p>
        </w:tc>
        <w:tc>
          <w:tcPr>
            <w:tcW w:w="1200" w:type="dxa"/>
            <w:tcBorders>
              <w:top w:val="single" w:color="auto" w:sz="4" w:space="0"/>
              <w:left w:val="single" w:color="auto" w:sz="4" w:space="0"/>
              <w:bottom w:val="single" w:color="auto" w:sz="4" w:space="0"/>
              <w:right w:val="single" w:color="auto" w:sz="4" w:space="0"/>
            </w:tcBorders>
            <w:vAlign w:val="center"/>
          </w:tcPr>
          <w:p w14:paraId="07E23854">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493" w:type="dxa"/>
            <w:tcBorders>
              <w:top w:val="single" w:color="auto" w:sz="4" w:space="0"/>
              <w:left w:val="single" w:color="auto" w:sz="4" w:space="0"/>
              <w:bottom w:val="single" w:color="auto" w:sz="4" w:space="0"/>
              <w:right w:val="single" w:color="auto" w:sz="4" w:space="0"/>
            </w:tcBorders>
            <w:vAlign w:val="center"/>
          </w:tcPr>
          <w:p w14:paraId="3C854C09">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造成危害后果的</w:t>
            </w:r>
          </w:p>
        </w:tc>
        <w:tc>
          <w:tcPr>
            <w:tcW w:w="2695" w:type="dxa"/>
            <w:tcBorders>
              <w:top w:val="single" w:color="auto" w:sz="4" w:space="0"/>
              <w:left w:val="single" w:color="auto" w:sz="4" w:space="0"/>
              <w:bottom w:val="single" w:color="auto" w:sz="4" w:space="0"/>
              <w:right w:val="single" w:color="auto" w:sz="4" w:space="0"/>
            </w:tcBorders>
            <w:vAlign w:val="center"/>
          </w:tcPr>
          <w:p w14:paraId="411AA77B">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sz w:val="21"/>
                <w:szCs w:val="21"/>
                <w:highlight w:val="none"/>
                <w:lang w:val="en-US" w:eastAsia="zh-CN"/>
                <w14:textFill>
                  <w14:solidFill>
                    <w14:schemeClr w14:val="tx1"/>
                  </w14:solidFill>
                </w14:textFill>
              </w:rPr>
              <w:t>对单位：处2万元以下3万元以上罚款</w:t>
            </w:r>
          </w:p>
          <w:p w14:paraId="3D3D6519">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sz w:val="21"/>
                <w:szCs w:val="21"/>
                <w:highlight w:val="none"/>
                <w:lang w:val="en-US" w:eastAsia="zh-CN"/>
                <w14:textFill>
                  <w14:solidFill>
                    <w14:schemeClr w14:val="tx1"/>
                  </w14:solidFill>
                </w14:textFill>
              </w:rPr>
              <w:t>对个人：处以1万元罚款</w:t>
            </w:r>
          </w:p>
        </w:tc>
        <w:tc>
          <w:tcPr>
            <w:tcW w:w="875" w:type="dxa"/>
            <w:vMerge w:val="continue"/>
            <w:tcBorders>
              <w:top w:val="single" w:color="auto" w:sz="4" w:space="0"/>
              <w:left w:val="single" w:color="auto" w:sz="4" w:space="0"/>
              <w:bottom w:val="single" w:color="auto" w:sz="4" w:space="0"/>
              <w:right w:val="single" w:color="auto" w:sz="4" w:space="0"/>
            </w:tcBorders>
          </w:tcPr>
          <w:p w14:paraId="04CD65A1">
            <w:pPr>
              <w:rPr>
                <w:color w:val="000000" w:themeColor="text1"/>
                <w:highlight w:val="none"/>
                <w14:textFill>
                  <w14:solidFill>
                    <w14:schemeClr w14:val="tx1"/>
                  </w14:solidFill>
                </w14:textFill>
              </w:rPr>
            </w:pPr>
          </w:p>
        </w:tc>
        <w:tc>
          <w:tcPr>
            <w:tcW w:w="1229" w:type="dxa"/>
            <w:vMerge w:val="continue"/>
            <w:tcBorders>
              <w:top w:val="single" w:color="auto" w:sz="4" w:space="0"/>
              <w:left w:val="single" w:color="auto" w:sz="4" w:space="0"/>
              <w:bottom w:val="single" w:color="auto" w:sz="4" w:space="0"/>
              <w:right w:val="single" w:color="auto" w:sz="4" w:space="0"/>
            </w:tcBorders>
          </w:tcPr>
          <w:p w14:paraId="31FBB91C">
            <w:pPr>
              <w:rPr>
                <w:color w:val="000000" w:themeColor="text1"/>
                <w:highlight w:val="none"/>
                <w14:textFill>
                  <w14:solidFill>
                    <w14:schemeClr w14:val="tx1"/>
                  </w14:solidFill>
                </w14:textFill>
              </w:rPr>
            </w:pPr>
          </w:p>
        </w:tc>
      </w:tr>
    </w:tbl>
    <w:p w14:paraId="09EB6891">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br w:type="page"/>
      </w:r>
    </w:p>
    <w:p w14:paraId="581B2BC7">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630"/>
        <w:gridCol w:w="3506"/>
        <w:gridCol w:w="1437"/>
        <w:gridCol w:w="1563"/>
        <w:gridCol w:w="2275"/>
        <w:gridCol w:w="1033"/>
        <w:gridCol w:w="1121"/>
      </w:tblGrid>
      <w:tr w14:paraId="5F0CC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1BC90AE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630" w:type="dxa"/>
            <w:tcBorders>
              <w:top w:val="single" w:color="auto" w:sz="4" w:space="0"/>
              <w:left w:val="single" w:color="auto" w:sz="4" w:space="0"/>
              <w:bottom w:val="single" w:color="auto" w:sz="4" w:space="0"/>
              <w:right w:val="single" w:color="auto" w:sz="4" w:space="0"/>
            </w:tcBorders>
            <w:vAlign w:val="center"/>
          </w:tcPr>
          <w:p w14:paraId="6F44A07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506" w:type="dxa"/>
            <w:tcBorders>
              <w:top w:val="single" w:color="auto" w:sz="4" w:space="0"/>
              <w:left w:val="single" w:color="auto" w:sz="4" w:space="0"/>
              <w:bottom w:val="single" w:color="auto" w:sz="4" w:space="0"/>
              <w:right w:val="single" w:color="auto" w:sz="4" w:space="0"/>
            </w:tcBorders>
            <w:vAlign w:val="center"/>
          </w:tcPr>
          <w:p w14:paraId="3E736E0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437" w:type="dxa"/>
            <w:tcBorders>
              <w:top w:val="single" w:color="auto" w:sz="4" w:space="0"/>
              <w:left w:val="single" w:color="auto" w:sz="4" w:space="0"/>
              <w:bottom w:val="single" w:color="auto" w:sz="4" w:space="0"/>
              <w:right w:val="single" w:color="auto" w:sz="4" w:space="0"/>
            </w:tcBorders>
            <w:vAlign w:val="center"/>
          </w:tcPr>
          <w:p w14:paraId="735F988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563" w:type="dxa"/>
            <w:tcBorders>
              <w:top w:val="single" w:color="auto" w:sz="4" w:space="0"/>
              <w:left w:val="single" w:color="auto" w:sz="4" w:space="0"/>
              <w:bottom w:val="single" w:color="auto" w:sz="4" w:space="0"/>
              <w:right w:val="single" w:color="auto" w:sz="4" w:space="0"/>
            </w:tcBorders>
            <w:vAlign w:val="center"/>
          </w:tcPr>
          <w:p w14:paraId="5DD894E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275" w:type="dxa"/>
            <w:tcBorders>
              <w:top w:val="single" w:color="auto" w:sz="4" w:space="0"/>
              <w:left w:val="single" w:color="auto" w:sz="4" w:space="0"/>
              <w:bottom w:val="single" w:color="auto" w:sz="4" w:space="0"/>
              <w:right w:val="single" w:color="auto" w:sz="4" w:space="0"/>
            </w:tcBorders>
            <w:vAlign w:val="center"/>
          </w:tcPr>
          <w:p w14:paraId="6D76A5F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033" w:type="dxa"/>
            <w:tcBorders>
              <w:top w:val="single" w:color="auto" w:sz="4" w:space="0"/>
              <w:left w:val="single" w:color="auto" w:sz="4" w:space="0"/>
              <w:bottom w:val="single" w:color="auto" w:sz="4" w:space="0"/>
              <w:right w:val="single" w:color="auto" w:sz="4" w:space="0"/>
            </w:tcBorders>
            <w:vAlign w:val="center"/>
          </w:tcPr>
          <w:p w14:paraId="22DB570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1" w:type="dxa"/>
            <w:tcBorders>
              <w:top w:val="single" w:color="auto" w:sz="4" w:space="0"/>
              <w:left w:val="single" w:color="auto" w:sz="4" w:space="0"/>
              <w:bottom w:val="single" w:color="auto" w:sz="4" w:space="0"/>
              <w:right w:val="single" w:color="auto" w:sz="4" w:space="0"/>
            </w:tcBorders>
            <w:vAlign w:val="center"/>
          </w:tcPr>
          <w:p w14:paraId="68E6227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581F6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79F5277">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2CB09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8" w:hRule="atLeast"/>
        </w:trPr>
        <w:tc>
          <w:tcPr>
            <w:tcW w:w="951" w:type="dxa"/>
            <w:vMerge w:val="restart"/>
            <w:tcBorders>
              <w:top w:val="single" w:color="auto" w:sz="4" w:space="0"/>
              <w:left w:val="single" w:color="auto" w:sz="4" w:space="0"/>
              <w:bottom w:val="single" w:color="auto" w:sz="4" w:space="0"/>
              <w:right w:val="single" w:color="auto" w:sz="4" w:space="0"/>
            </w:tcBorders>
          </w:tcPr>
          <w:p w14:paraId="4ADB32F3">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2412047</w:t>
            </w:r>
          </w:p>
        </w:tc>
        <w:tc>
          <w:tcPr>
            <w:tcW w:w="1630" w:type="dxa"/>
            <w:vMerge w:val="restart"/>
            <w:tcBorders>
              <w:top w:val="single" w:color="auto" w:sz="4" w:space="0"/>
              <w:left w:val="single" w:color="auto" w:sz="4" w:space="0"/>
              <w:bottom w:val="single" w:color="auto" w:sz="4" w:space="0"/>
              <w:right w:val="single" w:color="auto" w:sz="4" w:space="0"/>
            </w:tcBorders>
          </w:tcPr>
          <w:p w14:paraId="3B2A2AF8">
            <w:pPr>
              <w:jc w:val="both"/>
              <w:rPr>
                <w:rFonts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房地产经纪服务合同未由从事该业务的一名房地产经纪人或者两名房地产经纪人协理签名的</w:t>
            </w:r>
          </w:p>
        </w:tc>
        <w:tc>
          <w:tcPr>
            <w:tcW w:w="3506" w:type="dxa"/>
            <w:vMerge w:val="restart"/>
            <w:tcBorders>
              <w:top w:val="single" w:color="auto" w:sz="4" w:space="0"/>
              <w:left w:val="single" w:color="auto" w:sz="4" w:space="0"/>
              <w:bottom w:val="single" w:color="auto" w:sz="4" w:space="0"/>
              <w:right w:val="single" w:color="auto" w:sz="4" w:space="0"/>
            </w:tcBorders>
          </w:tcPr>
          <w:p w14:paraId="0AC6977F">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《房地产经纪管理办法》第三十三条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第（三）项</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 xml:space="preserve">  违反本办法，有下列行为之一的，由县级以上地方人民政府建设（房地产）主管部门责令限期改正，记入信用档案；对房地产经纪人员处以1万元罚款；对房地产经纪机构处以1万元以上3万元以下罚款：</w:t>
            </w:r>
          </w:p>
          <w:p w14:paraId="5BC0D863">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 xml:space="preserve"> （三）房地产经纪服务合同未由从事该业务的一名房地产经纪人或者两名房地产经纪人协理签名的</w:t>
            </w:r>
          </w:p>
        </w:tc>
        <w:tc>
          <w:tcPr>
            <w:tcW w:w="1437" w:type="dxa"/>
            <w:tcBorders>
              <w:top w:val="single" w:color="auto" w:sz="4" w:space="0"/>
              <w:left w:val="single" w:color="auto" w:sz="4" w:space="0"/>
              <w:bottom w:val="single" w:color="auto" w:sz="4" w:space="0"/>
              <w:right w:val="single" w:color="auto" w:sz="4" w:space="0"/>
            </w:tcBorders>
            <w:vAlign w:val="center"/>
          </w:tcPr>
          <w:p w14:paraId="427C73C3">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563" w:type="dxa"/>
            <w:tcBorders>
              <w:top w:val="single" w:color="auto" w:sz="4" w:space="0"/>
              <w:left w:val="single" w:color="auto" w:sz="4" w:space="0"/>
              <w:bottom w:val="single" w:color="auto" w:sz="4" w:space="0"/>
              <w:right w:val="single" w:color="auto" w:sz="4" w:space="0"/>
            </w:tcBorders>
            <w:vAlign w:val="center"/>
          </w:tcPr>
          <w:p w14:paraId="4A02109E">
            <w:pPr>
              <w:keepNext w:val="0"/>
              <w:keepLines w:val="0"/>
              <w:pageBreakBefore w:val="0"/>
              <w:widowControl/>
              <w:kinsoku/>
              <w:wordWrap/>
              <w:overflowPunct/>
              <w:topLinePunct w:val="0"/>
              <w:autoSpaceDN/>
              <w:bidi w:val="0"/>
              <w:adjustRightInd/>
              <w:snapToGrid/>
              <w:jc w:val="both"/>
              <w:textAlignment w:val="auto"/>
              <w:outlineLvl w:val="9"/>
              <w:rPr>
                <w:rFonts w:ascii="Times New Roman" w:hAnsi="Times New Roman" w:eastAsia="宋体" w:cs="Times New Roman"/>
                <w:color w:val="000000" w:themeColor="text1"/>
                <w:kern w:val="0"/>
                <w:szCs w:val="21"/>
                <w:highlight w:val="none"/>
                <w:lang w:val="en-US" w:eastAsia="zh-CN"/>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未造成危害后果</w:t>
            </w:r>
          </w:p>
        </w:tc>
        <w:tc>
          <w:tcPr>
            <w:tcW w:w="2275" w:type="dxa"/>
            <w:tcBorders>
              <w:top w:val="single" w:color="auto" w:sz="4" w:space="0"/>
              <w:left w:val="single" w:color="auto" w:sz="4" w:space="0"/>
              <w:bottom w:val="single" w:color="auto" w:sz="4" w:space="0"/>
              <w:right w:val="single" w:color="auto" w:sz="4" w:space="0"/>
            </w:tcBorders>
            <w:vAlign w:val="center"/>
          </w:tcPr>
          <w:p w14:paraId="7D10ABDE">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eastAsia="宋体" w:cs="Times New Roman"/>
                <w:color w:val="000000" w:themeColor="text1"/>
                <w:kern w:val="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highlight w:val="none"/>
                <w:lang w:val="en-US" w:eastAsia="zh-CN"/>
                <w14:textFill>
                  <w14:solidFill>
                    <w14:schemeClr w14:val="tx1"/>
                  </w14:solidFill>
                </w14:textFill>
              </w:rPr>
              <w:t>对单位：处1万元以上2万元以下罚款对个人：处以1万元罚款</w:t>
            </w:r>
          </w:p>
        </w:tc>
        <w:tc>
          <w:tcPr>
            <w:tcW w:w="1033" w:type="dxa"/>
            <w:vMerge w:val="restart"/>
            <w:tcBorders>
              <w:top w:val="single" w:color="auto" w:sz="4" w:space="0"/>
              <w:left w:val="single" w:color="auto" w:sz="4" w:space="0"/>
              <w:bottom w:val="single" w:color="auto" w:sz="4" w:space="0"/>
              <w:right w:val="single" w:color="auto" w:sz="4" w:space="0"/>
            </w:tcBorders>
          </w:tcPr>
          <w:p w14:paraId="7F760713">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1" w:type="dxa"/>
            <w:vMerge w:val="restart"/>
            <w:tcBorders>
              <w:top w:val="single" w:color="auto" w:sz="4" w:space="0"/>
              <w:left w:val="single" w:color="auto" w:sz="4" w:space="0"/>
              <w:bottom w:val="single" w:color="auto" w:sz="4" w:space="0"/>
              <w:right w:val="single" w:color="auto" w:sz="4" w:space="0"/>
            </w:tcBorders>
          </w:tcPr>
          <w:p w14:paraId="08986E77">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233F4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0" w:hRule="atLeast"/>
        </w:trPr>
        <w:tc>
          <w:tcPr>
            <w:tcW w:w="951" w:type="dxa"/>
            <w:vMerge w:val="continue"/>
            <w:tcBorders>
              <w:top w:val="single" w:color="auto" w:sz="4" w:space="0"/>
              <w:left w:val="single" w:color="auto" w:sz="4" w:space="0"/>
              <w:bottom w:val="single" w:color="auto" w:sz="4" w:space="0"/>
              <w:right w:val="single" w:color="auto" w:sz="4" w:space="0"/>
            </w:tcBorders>
          </w:tcPr>
          <w:p w14:paraId="73B96864">
            <w:pPr>
              <w:rPr>
                <w:color w:val="000000" w:themeColor="text1"/>
                <w:highlight w:val="none"/>
                <w14:textFill>
                  <w14:solidFill>
                    <w14:schemeClr w14:val="tx1"/>
                  </w14:solidFill>
                </w14:textFill>
              </w:rPr>
            </w:pPr>
          </w:p>
        </w:tc>
        <w:tc>
          <w:tcPr>
            <w:tcW w:w="1630" w:type="dxa"/>
            <w:vMerge w:val="continue"/>
            <w:tcBorders>
              <w:top w:val="single" w:color="auto" w:sz="4" w:space="0"/>
              <w:left w:val="single" w:color="auto" w:sz="4" w:space="0"/>
              <w:bottom w:val="single" w:color="auto" w:sz="4" w:space="0"/>
              <w:right w:val="single" w:color="auto" w:sz="4" w:space="0"/>
            </w:tcBorders>
          </w:tcPr>
          <w:p w14:paraId="3C0D7B97">
            <w:pPr>
              <w:rPr>
                <w:color w:val="000000" w:themeColor="text1"/>
                <w:highlight w:val="none"/>
                <w14:textFill>
                  <w14:solidFill>
                    <w14:schemeClr w14:val="tx1"/>
                  </w14:solidFill>
                </w14:textFill>
              </w:rPr>
            </w:pPr>
          </w:p>
        </w:tc>
        <w:tc>
          <w:tcPr>
            <w:tcW w:w="3506" w:type="dxa"/>
            <w:vMerge w:val="continue"/>
            <w:tcBorders>
              <w:top w:val="single" w:color="auto" w:sz="4" w:space="0"/>
              <w:left w:val="single" w:color="auto" w:sz="4" w:space="0"/>
              <w:bottom w:val="single" w:color="auto" w:sz="4" w:space="0"/>
              <w:right w:val="single" w:color="auto" w:sz="4" w:space="0"/>
            </w:tcBorders>
          </w:tcPr>
          <w:p w14:paraId="20F9C492">
            <w:pPr>
              <w:rPr>
                <w:color w:val="000000" w:themeColor="text1"/>
                <w:highlight w:val="none"/>
                <w14:textFill>
                  <w14:solidFill>
                    <w14:schemeClr w14:val="tx1"/>
                  </w14:solidFill>
                </w14:textFill>
              </w:rPr>
            </w:pPr>
          </w:p>
        </w:tc>
        <w:tc>
          <w:tcPr>
            <w:tcW w:w="1437" w:type="dxa"/>
            <w:tcBorders>
              <w:top w:val="single" w:color="auto" w:sz="4" w:space="0"/>
              <w:left w:val="single" w:color="auto" w:sz="4" w:space="0"/>
              <w:bottom w:val="single" w:color="auto" w:sz="4" w:space="0"/>
              <w:right w:val="single" w:color="auto" w:sz="4" w:space="0"/>
            </w:tcBorders>
            <w:vAlign w:val="center"/>
          </w:tcPr>
          <w:p w14:paraId="7848949F">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563" w:type="dxa"/>
            <w:tcBorders>
              <w:top w:val="single" w:color="auto" w:sz="4" w:space="0"/>
              <w:left w:val="single" w:color="auto" w:sz="4" w:space="0"/>
              <w:bottom w:val="single" w:color="auto" w:sz="4" w:space="0"/>
              <w:right w:val="single" w:color="auto" w:sz="4" w:space="0"/>
            </w:tcBorders>
            <w:vAlign w:val="center"/>
          </w:tcPr>
          <w:p w14:paraId="14BE59CB">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造成危害后果的</w:t>
            </w:r>
          </w:p>
        </w:tc>
        <w:tc>
          <w:tcPr>
            <w:tcW w:w="2275" w:type="dxa"/>
            <w:tcBorders>
              <w:top w:val="single" w:color="auto" w:sz="4" w:space="0"/>
              <w:left w:val="single" w:color="auto" w:sz="4" w:space="0"/>
              <w:bottom w:val="single" w:color="auto" w:sz="4" w:space="0"/>
              <w:right w:val="single" w:color="auto" w:sz="4" w:space="0"/>
            </w:tcBorders>
            <w:vAlign w:val="center"/>
          </w:tcPr>
          <w:p w14:paraId="32ACE256">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sz w:val="21"/>
                <w:szCs w:val="21"/>
                <w:highlight w:val="none"/>
                <w:lang w:val="en-US" w:eastAsia="zh-CN"/>
                <w14:textFill>
                  <w14:solidFill>
                    <w14:schemeClr w14:val="tx1"/>
                  </w14:solidFill>
                </w14:textFill>
              </w:rPr>
              <w:t>对单位：处2万元以下3万元以上罚款</w:t>
            </w:r>
          </w:p>
          <w:p w14:paraId="69FF9050">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sz w:val="21"/>
                <w:szCs w:val="21"/>
                <w:highlight w:val="none"/>
                <w:lang w:val="en-US" w:eastAsia="zh-CN"/>
                <w14:textFill>
                  <w14:solidFill>
                    <w14:schemeClr w14:val="tx1"/>
                  </w14:solidFill>
                </w14:textFill>
              </w:rPr>
              <w:t>对个人：处以1万元罚款</w:t>
            </w:r>
          </w:p>
        </w:tc>
        <w:tc>
          <w:tcPr>
            <w:tcW w:w="1033" w:type="dxa"/>
            <w:vMerge w:val="continue"/>
            <w:tcBorders>
              <w:top w:val="single" w:color="auto" w:sz="4" w:space="0"/>
              <w:left w:val="single" w:color="auto" w:sz="4" w:space="0"/>
              <w:bottom w:val="single" w:color="auto" w:sz="4" w:space="0"/>
              <w:right w:val="single" w:color="auto" w:sz="4" w:space="0"/>
            </w:tcBorders>
          </w:tcPr>
          <w:p w14:paraId="7D2B623A">
            <w:pPr>
              <w:rPr>
                <w:color w:val="000000" w:themeColor="text1"/>
                <w:highlight w:val="none"/>
                <w14:textFill>
                  <w14:solidFill>
                    <w14:schemeClr w14:val="tx1"/>
                  </w14:solidFill>
                </w14:textFill>
              </w:rPr>
            </w:pPr>
          </w:p>
        </w:tc>
        <w:tc>
          <w:tcPr>
            <w:tcW w:w="1121" w:type="dxa"/>
            <w:vMerge w:val="continue"/>
            <w:tcBorders>
              <w:top w:val="single" w:color="auto" w:sz="4" w:space="0"/>
              <w:left w:val="single" w:color="auto" w:sz="4" w:space="0"/>
              <w:bottom w:val="single" w:color="auto" w:sz="4" w:space="0"/>
              <w:right w:val="single" w:color="auto" w:sz="4" w:space="0"/>
            </w:tcBorders>
          </w:tcPr>
          <w:p w14:paraId="183146A2">
            <w:pPr>
              <w:rPr>
                <w:color w:val="000000" w:themeColor="text1"/>
                <w:highlight w:val="none"/>
                <w14:textFill>
                  <w14:solidFill>
                    <w14:schemeClr w14:val="tx1"/>
                  </w14:solidFill>
                </w14:textFill>
              </w:rPr>
            </w:pPr>
          </w:p>
        </w:tc>
      </w:tr>
    </w:tbl>
    <w:p w14:paraId="55B87AF9">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584"/>
        <w:gridCol w:w="2430"/>
        <w:gridCol w:w="1267"/>
        <w:gridCol w:w="2642"/>
        <w:gridCol w:w="2369"/>
        <w:gridCol w:w="1152"/>
        <w:gridCol w:w="1121"/>
      </w:tblGrid>
      <w:tr w14:paraId="25AE5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5481561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84" w:type="dxa"/>
            <w:tcBorders>
              <w:top w:val="single" w:color="auto" w:sz="4" w:space="0"/>
              <w:left w:val="single" w:color="auto" w:sz="4" w:space="0"/>
              <w:bottom w:val="single" w:color="auto" w:sz="4" w:space="0"/>
              <w:right w:val="single" w:color="auto" w:sz="4" w:space="0"/>
            </w:tcBorders>
            <w:vAlign w:val="center"/>
          </w:tcPr>
          <w:p w14:paraId="0C5296B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430" w:type="dxa"/>
            <w:tcBorders>
              <w:top w:val="single" w:color="auto" w:sz="4" w:space="0"/>
              <w:left w:val="single" w:color="auto" w:sz="4" w:space="0"/>
              <w:bottom w:val="single" w:color="auto" w:sz="4" w:space="0"/>
              <w:right w:val="single" w:color="auto" w:sz="4" w:space="0"/>
            </w:tcBorders>
            <w:vAlign w:val="center"/>
          </w:tcPr>
          <w:p w14:paraId="6984E10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67" w:type="dxa"/>
            <w:tcBorders>
              <w:top w:val="single" w:color="auto" w:sz="4" w:space="0"/>
              <w:left w:val="single" w:color="auto" w:sz="4" w:space="0"/>
              <w:bottom w:val="single" w:color="auto" w:sz="4" w:space="0"/>
              <w:right w:val="single" w:color="auto" w:sz="4" w:space="0"/>
            </w:tcBorders>
            <w:vAlign w:val="center"/>
          </w:tcPr>
          <w:p w14:paraId="6431BDC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642" w:type="dxa"/>
            <w:tcBorders>
              <w:top w:val="single" w:color="auto" w:sz="4" w:space="0"/>
              <w:left w:val="single" w:color="auto" w:sz="4" w:space="0"/>
              <w:bottom w:val="single" w:color="auto" w:sz="4" w:space="0"/>
              <w:right w:val="single" w:color="auto" w:sz="4" w:space="0"/>
            </w:tcBorders>
            <w:vAlign w:val="center"/>
          </w:tcPr>
          <w:p w14:paraId="292943F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369" w:type="dxa"/>
            <w:tcBorders>
              <w:top w:val="single" w:color="auto" w:sz="4" w:space="0"/>
              <w:left w:val="single" w:color="auto" w:sz="4" w:space="0"/>
              <w:bottom w:val="single" w:color="auto" w:sz="4" w:space="0"/>
              <w:right w:val="single" w:color="auto" w:sz="4" w:space="0"/>
            </w:tcBorders>
            <w:vAlign w:val="center"/>
          </w:tcPr>
          <w:p w14:paraId="280182C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152" w:type="dxa"/>
            <w:tcBorders>
              <w:top w:val="single" w:color="auto" w:sz="4" w:space="0"/>
              <w:left w:val="single" w:color="auto" w:sz="4" w:space="0"/>
              <w:bottom w:val="single" w:color="auto" w:sz="4" w:space="0"/>
              <w:right w:val="single" w:color="auto" w:sz="4" w:space="0"/>
            </w:tcBorders>
            <w:vAlign w:val="center"/>
          </w:tcPr>
          <w:p w14:paraId="28E9D2B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1" w:type="dxa"/>
            <w:tcBorders>
              <w:top w:val="single" w:color="auto" w:sz="4" w:space="0"/>
              <w:left w:val="single" w:color="auto" w:sz="4" w:space="0"/>
              <w:bottom w:val="single" w:color="auto" w:sz="4" w:space="0"/>
              <w:right w:val="single" w:color="auto" w:sz="4" w:space="0"/>
            </w:tcBorders>
            <w:vAlign w:val="center"/>
          </w:tcPr>
          <w:p w14:paraId="76C7EA8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19BEA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BD3A637">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5F350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6" w:hRule="atLeast"/>
        </w:trPr>
        <w:tc>
          <w:tcPr>
            <w:tcW w:w="951" w:type="dxa"/>
            <w:vMerge w:val="restart"/>
            <w:tcBorders>
              <w:top w:val="single" w:color="auto" w:sz="4" w:space="0"/>
              <w:left w:val="single" w:color="auto" w:sz="4" w:space="0"/>
              <w:bottom w:val="single" w:color="auto" w:sz="4" w:space="0"/>
              <w:right w:val="single" w:color="auto" w:sz="4" w:space="0"/>
            </w:tcBorders>
          </w:tcPr>
          <w:p w14:paraId="7EC66532">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2412048</w:t>
            </w:r>
          </w:p>
        </w:tc>
        <w:tc>
          <w:tcPr>
            <w:tcW w:w="1584" w:type="dxa"/>
            <w:vMerge w:val="restart"/>
            <w:tcBorders>
              <w:top w:val="single" w:color="auto" w:sz="4" w:space="0"/>
              <w:left w:val="single" w:color="auto" w:sz="4" w:space="0"/>
              <w:bottom w:val="single" w:color="auto" w:sz="4" w:space="0"/>
              <w:right w:val="single" w:color="auto" w:sz="4" w:space="0"/>
            </w:tcBorders>
          </w:tcPr>
          <w:p w14:paraId="134B2259">
            <w:pPr>
              <w:jc w:val="both"/>
              <w:rPr>
                <w:rFonts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房地产经纪机构签订房地产经纪服务合同前，不向交易当事人说明和书面告知规定事项的</w:t>
            </w:r>
          </w:p>
        </w:tc>
        <w:tc>
          <w:tcPr>
            <w:tcW w:w="2430" w:type="dxa"/>
            <w:vMerge w:val="restart"/>
            <w:tcBorders>
              <w:top w:val="single" w:color="auto" w:sz="4" w:space="0"/>
              <w:left w:val="single" w:color="auto" w:sz="4" w:space="0"/>
              <w:bottom w:val="single" w:color="auto" w:sz="4" w:space="0"/>
              <w:right w:val="single" w:color="auto" w:sz="4" w:space="0"/>
            </w:tcBorders>
          </w:tcPr>
          <w:p w14:paraId="71D741B3">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《房地产经纪管理办法》第三十三条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第（四）项</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 xml:space="preserve">  违反本办法，有下列行为之一的，由县级以上地方人民政府建设（房地产）主管部门责令限期改正，记入信用档案；对房地产经纪人员处以1万元罚款；对房地产经纪机构处以1万元以上3万元以下罚款：</w:t>
            </w:r>
          </w:p>
          <w:p w14:paraId="04C6F1C5">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 xml:space="preserve"> （</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四</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）房地产经纪机构签订房地产经纪服务合同前，不向交易当事人说明和书面告知规定事项的</w:t>
            </w:r>
          </w:p>
        </w:tc>
        <w:tc>
          <w:tcPr>
            <w:tcW w:w="1267" w:type="dxa"/>
            <w:tcBorders>
              <w:top w:val="single" w:color="auto" w:sz="4" w:space="0"/>
              <w:left w:val="single" w:color="auto" w:sz="4" w:space="0"/>
              <w:bottom w:val="single" w:color="auto" w:sz="4" w:space="0"/>
              <w:right w:val="single" w:color="auto" w:sz="4" w:space="0"/>
            </w:tcBorders>
            <w:vAlign w:val="center"/>
          </w:tcPr>
          <w:p w14:paraId="2A038DD4">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642" w:type="dxa"/>
            <w:tcBorders>
              <w:top w:val="single" w:color="auto" w:sz="4" w:space="0"/>
              <w:left w:val="single" w:color="auto" w:sz="4" w:space="0"/>
              <w:bottom w:val="single" w:color="auto" w:sz="4" w:space="0"/>
              <w:right w:val="single" w:color="auto" w:sz="4" w:space="0"/>
            </w:tcBorders>
            <w:vAlign w:val="center"/>
          </w:tcPr>
          <w:p w14:paraId="6BAC076F">
            <w:pPr>
              <w:jc w:val="both"/>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未向交易当事人说明和书面告知规定事项</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少于（含）3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项，未造成危害后果</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的</w:t>
            </w:r>
          </w:p>
        </w:tc>
        <w:tc>
          <w:tcPr>
            <w:tcW w:w="2369" w:type="dxa"/>
            <w:tcBorders>
              <w:top w:val="single" w:color="auto" w:sz="4" w:space="0"/>
              <w:left w:val="single" w:color="auto" w:sz="4" w:space="0"/>
              <w:bottom w:val="single" w:color="auto" w:sz="4" w:space="0"/>
              <w:right w:val="single" w:color="auto" w:sz="4" w:space="0"/>
            </w:tcBorders>
            <w:vAlign w:val="center"/>
          </w:tcPr>
          <w:p w14:paraId="5CCC529C">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对单位：处以1万元以上1.5万元以下罚款</w:t>
            </w:r>
          </w:p>
          <w:p w14:paraId="5FB203E6">
            <w:pPr>
              <w:jc w:val="both"/>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对个人：处以1万元罚款</w:t>
            </w:r>
          </w:p>
        </w:tc>
        <w:tc>
          <w:tcPr>
            <w:tcW w:w="1152" w:type="dxa"/>
            <w:vMerge w:val="restart"/>
            <w:tcBorders>
              <w:top w:val="single" w:color="auto" w:sz="4" w:space="0"/>
              <w:left w:val="single" w:color="auto" w:sz="4" w:space="0"/>
              <w:bottom w:val="single" w:color="auto" w:sz="4" w:space="0"/>
              <w:right w:val="single" w:color="auto" w:sz="4" w:space="0"/>
            </w:tcBorders>
          </w:tcPr>
          <w:p w14:paraId="195AA5FE">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1" w:type="dxa"/>
            <w:vMerge w:val="restart"/>
            <w:tcBorders>
              <w:top w:val="single" w:color="auto" w:sz="4" w:space="0"/>
              <w:left w:val="single" w:color="auto" w:sz="4" w:space="0"/>
              <w:bottom w:val="single" w:color="auto" w:sz="4" w:space="0"/>
              <w:right w:val="single" w:color="auto" w:sz="4" w:space="0"/>
            </w:tcBorders>
          </w:tcPr>
          <w:p w14:paraId="10033C2C">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7F1BA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2" w:hRule="atLeast"/>
        </w:trPr>
        <w:tc>
          <w:tcPr>
            <w:tcW w:w="951" w:type="dxa"/>
            <w:vMerge w:val="continue"/>
            <w:tcBorders>
              <w:top w:val="single" w:color="auto" w:sz="4" w:space="0"/>
              <w:left w:val="single" w:color="auto" w:sz="4" w:space="0"/>
              <w:bottom w:val="single" w:color="auto" w:sz="4" w:space="0"/>
              <w:right w:val="single" w:color="auto" w:sz="4" w:space="0"/>
            </w:tcBorders>
          </w:tcPr>
          <w:p w14:paraId="18A896FD">
            <w:pPr>
              <w:rPr>
                <w:color w:val="000000" w:themeColor="text1"/>
                <w:highlight w:val="none"/>
                <w14:textFill>
                  <w14:solidFill>
                    <w14:schemeClr w14:val="tx1"/>
                  </w14:solidFill>
                </w14:textFill>
              </w:rPr>
            </w:pPr>
          </w:p>
        </w:tc>
        <w:tc>
          <w:tcPr>
            <w:tcW w:w="1584" w:type="dxa"/>
            <w:vMerge w:val="continue"/>
            <w:tcBorders>
              <w:top w:val="single" w:color="auto" w:sz="4" w:space="0"/>
              <w:left w:val="single" w:color="auto" w:sz="4" w:space="0"/>
              <w:bottom w:val="single" w:color="auto" w:sz="4" w:space="0"/>
              <w:right w:val="single" w:color="auto" w:sz="4" w:space="0"/>
            </w:tcBorders>
          </w:tcPr>
          <w:p w14:paraId="05353450">
            <w:pPr>
              <w:rPr>
                <w:color w:val="000000" w:themeColor="text1"/>
                <w:highlight w:val="none"/>
                <w14:textFill>
                  <w14:solidFill>
                    <w14:schemeClr w14:val="tx1"/>
                  </w14:solidFill>
                </w14:textFill>
              </w:rPr>
            </w:pPr>
          </w:p>
        </w:tc>
        <w:tc>
          <w:tcPr>
            <w:tcW w:w="2430" w:type="dxa"/>
            <w:vMerge w:val="continue"/>
            <w:tcBorders>
              <w:top w:val="single" w:color="auto" w:sz="4" w:space="0"/>
              <w:left w:val="single" w:color="auto" w:sz="4" w:space="0"/>
              <w:bottom w:val="single" w:color="auto" w:sz="4" w:space="0"/>
              <w:right w:val="single" w:color="auto" w:sz="4" w:space="0"/>
            </w:tcBorders>
          </w:tcPr>
          <w:p w14:paraId="11ECD033">
            <w:pPr>
              <w:rPr>
                <w:color w:val="000000" w:themeColor="text1"/>
                <w:highlight w:val="none"/>
                <w14:textFill>
                  <w14:solidFill>
                    <w14:schemeClr w14:val="tx1"/>
                  </w14:solidFill>
                </w14:textFill>
              </w:rPr>
            </w:pPr>
          </w:p>
        </w:tc>
        <w:tc>
          <w:tcPr>
            <w:tcW w:w="1267" w:type="dxa"/>
            <w:tcBorders>
              <w:top w:val="single" w:color="auto" w:sz="4" w:space="0"/>
              <w:left w:val="single" w:color="auto" w:sz="4" w:space="0"/>
              <w:bottom w:val="single" w:color="auto" w:sz="4" w:space="0"/>
              <w:right w:val="single" w:color="auto" w:sz="4" w:space="0"/>
            </w:tcBorders>
            <w:vAlign w:val="center"/>
          </w:tcPr>
          <w:p w14:paraId="460C0EE1">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642" w:type="dxa"/>
            <w:tcBorders>
              <w:top w:val="single" w:color="auto" w:sz="4" w:space="0"/>
              <w:left w:val="single" w:color="auto" w:sz="4" w:space="0"/>
              <w:bottom w:val="single" w:color="auto" w:sz="4" w:space="0"/>
              <w:right w:val="single" w:color="auto" w:sz="4" w:space="0"/>
            </w:tcBorders>
            <w:vAlign w:val="center"/>
          </w:tcPr>
          <w:p w14:paraId="016E8BC0">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未向交易当事人说明和书面告知规定事项</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多于</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4项，未造成危害后果</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的</w:t>
            </w:r>
          </w:p>
        </w:tc>
        <w:tc>
          <w:tcPr>
            <w:tcW w:w="2369" w:type="dxa"/>
            <w:tcBorders>
              <w:top w:val="single" w:color="auto" w:sz="4" w:space="0"/>
              <w:left w:val="single" w:color="auto" w:sz="4" w:space="0"/>
              <w:bottom w:val="single" w:color="auto" w:sz="4" w:space="0"/>
              <w:right w:val="single" w:color="auto" w:sz="4" w:space="0"/>
            </w:tcBorders>
            <w:vAlign w:val="center"/>
          </w:tcPr>
          <w:p w14:paraId="33B6A1CC">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对单位：处以1.5万元以上2万元以下罚款</w:t>
            </w:r>
          </w:p>
          <w:p w14:paraId="330E656C">
            <w:pPr>
              <w:jc w:val="both"/>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对个人：处以1万元罚款</w:t>
            </w:r>
          </w:p>
        </w:tc>
        <w:tc>
          <w:tcPr>
            <w:tcW w:w="1152" w:type="dxa"/>
            <w:vMerge w:val="continue"/>
            <w:tcBorders>
              <w:top w:val="single" w:color="auto" w:sz="4" w:space="0"/>
              <w:left w:val="single" w:color="auto" w:sz="4" w:space="0"/>
              <w:bottom w:val="single" w:color="auto" w:sz="4" w:space="0"/>
              <w:right w:val="single" w:color="auto" w:sz="4" w:space="0"/>
            </w:tcBorders>
          </w:tcPr>
          <w:p w14:paraId="20119BCF">
            <w:pPr>
              <w:rPr>
                <w:color w:val="000000" w:themeColor="text1"/>
                <w:highlight w:val="none"/>
                <w14:textFill>
                  <w14:solidFill>
                    <w14:schemeClr w14:val="tx1"/>
                  </w14:solidFill>
                </w14:textFill>
              </w:rPr>
            </w:pPr>
          </w:p>
        </w:tc>
        <w:tc>
          <w:tcPr>
            <w:tcW w:w="1121" w:type="dxa"/>
            <w:vMerge w:val="continue"/>
            <w:tcBorders>
              <w:top w:val="single" w:color="auto" w:sz="4" w:space="0"/>
              <w:left w:val="single" w:color="auto" w:sz="4" w:space="0"/>
              <w:bottom w:val="single" w:color="auto" w:sz="4" w:space="0"/>
              <w:right w:val="single" w:color="auto" w:sz="4" w:space="0"/>
            </w:tcBorders>
          </w:tcPr>
          <w:p w14:paraId="3515E288">
            <w:pPr>
              <w:rPr>
                <w:color w:val="000000" w:themeColor="text1"/>
                <w:highlight w:val="none"/>
                <w14:textFill>
                  <w14:solidFill>
                    <w14:schemeClr w14:val="tx1"/>
                  </w14:solidFill>
                </w14:textFill>
              </w:rPr>
            </w:pPr>
          </w:p>
        </w:tc>
      </w:tr>
      <w:tr w14:paraId="14D99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trPr>
        <w:tc>
          <w:tcPr>
            <w:tcW w:w="951" w:type="dxa"/>
            <w:vMerge w:val="continue"/>
            <w:tcBorders>
              <w:top w:val="single" w:color="auto" w:sz="4" w:space="0"/>
              <w:left w:val="single" w:color="auto" w:sz="4" w:space="0"/>
              <w:bottom w:val="single" w:color="auto" w:sz="4" w:space="0"/>
              <w:right w:val="single" w:color="auto" w:sz="4" w:space="0"/>
            </w:tcBorders>
          </w:tcPr>
          <w:p w14:paraId="546824F4">
            <w:pPr>
              <w:rPr>
                <w:color w:val="000000" w:themeColor="text1"/>
                <w:highlight w:val="none"/>
                <w14:textFill>
                  <w14:solidFill>
                    <w14:schemeClr w14:val="tx1"/>
                  </w14:solidFill>
                </w14:textFill>
              </w:rPr>
            </w:pPr>
          </w:p>
        </w:tc>
        <w:tc>
          <w:tcPr>
            <w:tcW w:w="1584" w:type="dxa"/>
            <w:vMerge w:val="continue"/>
            <w:tcBorders>
              <w:top w:val="single" w:color="auto" w:sz="4" w:space="0"/>
              <w:left w:val="single" w:color="auto" w:sz="4" w:space="0"/>
              <w:bottom w:val="single" w:color="auto" w:sz="4" w:space="0"/>
              <w:right w:val="single" w:color="auto" w:sz="4" w:space="0"/>
            </w:tcBorders>
          </w:tcPr>
          <w:p w14:paraId="4F1F9470">
            <w:pPr>
              <w:rPr>
                <w:color w:val="000000" w:themeColor="text1"/>
                <w:highlight w:val="none"/>
                <w14:textFill>
                  <w14:solidFill>
                    <w14:schemeClr w14:val="tx1"/>
                  </w14:solidFill>
                </w14:textFill>
              </w:rPr>
            </w:pPr>
          </w:p>
        </w:tc>
        <w:tc>
          <w:tcPr>
            <w:tcW w:w="2430" w:type="dxa"/>
            <w:vMerge w:val="continue"/>
            <w:tcBorders>
              <w:top w:val="single" w:color="auto" w:sz="4" w:space="0"/>
              <w:left w:val="single" w:color="auto" w:sz="4" w:space="0"/>
              <w:bottom w:val="single" w:color="auto" w:sz="4" w:space="0"/>
              <w:right w:val="single" w:color="auto" w:sz="4" w:space="0"/>
            </w:tcBorders>
          </w:tcPr>
          <w:p w14:paraId="0E28217C">
            <w:pPr>
              <w:rPr>
                <w:color w:val="000000" w:themeColor="text1"/>
                <w:highlight w:val="none"/>
                <w14:textFill>
                  <w14:solidFill>
                    <w14:schemeClr w14:val="tx1"/>
                  </w14:solidFill>
                </w14:textFill>
              </w:rPr>
            </w:pPr>
          </w:p>
        </w:tc>
        <w:tc>
          <w:tcPr>
            <w:tcW w:w="1267" w:type="dxa"/>
            <w:vMerge w:val="restart"/>
            <w:tcBorders>
              <w:top w:val="single" w:color="auto" w:sz="4" w:space="0"/>
              <w:left w:val="single" w:color="auto" w:sz="4" w:space="0"/>
              <w:right w:val="single" w:color="auto" w:sz="4" w:space="0"/>
            </w:tcBorders>
            <w:vAlign w:val="center"/>
          </w:tcPr>
          <w:p w14:paraId="01A3A06E">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642" w:type="dxa"/>
            <w:tcBorders>
              <w:top w:val="single" w:color="auto" w:sz="4" w:space="0"/>
              <w:left w:val="single" w:color="auto" w:sz="4" w:space="0"/>
              <w:bottom w:val="single" w:color="auto" w:sz="4" w:space="0"/>
              <w:right w:val="single" w:color="auto" w:sz="4" w:space="0"/>
            </w:tcBorders>
            <w:vAlign w:val="center"/>
          </w:tcPr>
          <w:p w14:paraId="7BC8551E">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未向交易当事人说明和书面告知规定事项</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少于（含）3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项，造成危害后果</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的</w:t>
            </w:r>
          </w:p>
        </w:tc>
        <w:tc>
          <w:tcPr>
            <w:tcW w:w="2369" w:type="dxa"/>
            <w:tcBorders>
              <w:top w:val="single" w:color="auto" w:sz="4" w:space="0"/>
              <w:left w:val="single" w:color="auto" w:sz="4" w:space="0"/>
              <w:bottom w:val="single" w:color="auto" w:sz="4" w:space="0"/>
              <w:right w:val="single" w:color="auto" w:sz="4" w:space="0"/>
            </w:tcBorders>
            <w:vAlign w:val="center"/>
          </w:tcPr>
          <w:p w14:paraId="6B385463">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对单位：处以2万元以上2.5万元以下罚款</w:t>
            </w:r>
          </w:p>
          <w:p w14:paraId="761D9C19">
            <w:pPr>
              <w:jc w:val="both"/>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对个人：处以1万元罚款</w:t>
            </w:r>
          </w:p>
        </w:tc>
        <w:tc>
          <w:tcPr>
            <w:tcW w:w="1152" w:type="dxa"/>
            <w:vMerge w:val="continue"/>
            <w:tcBorders>
              <w:top w:val="single" w:color="auto" w:sz="4" w:space="0"/>
              <w:left w:val="single" w:color="auto" w:sz="4" w:space="0"/>
              <w:bottom w:val="single" w:color="auto" w:sz="4" w:space="0"/>
              <w:right w:val="single" w:color="auto" w:sz="4" w:space="0"/>
            </w:tcBorders>
          </w:tcPr>
          <w:p w14:paraId="37E53FAC">
            <w:pPr>
              <w:rPr>
                <w:color w:val="000000" w:themeColor="text1"/>
                <w:highlight w:val="none"/>
                <w14:textFill>
                  <w14:solidFill>
                    <w14:schemeClr w14:val="tx1"/>
                  </w14:solidFill>
                </w14:textFill>
              </w:rPr>
            </w:pPr>
          </w:p>
        </w:tc>
        <w:tc>
          <w:tcPr>
            <w:tcW w:w="1121" w:type="dxa"/>
            <w:vMerge w:val="continue"/>
            <w:tcBorders>
              <w:top w:val="single" w:color="auto" w:sz="4" w:space="0"/>
              <w:left w:val="single" w:color="auto" w:sz="4" w:space="0"/>
              <w:bottom w:val="single" w:color="auto" w:sz="4" w:space="0"/>
              <w:right w:val="single" w:color="auto" w:sz="4" w:space="0"/>
            </w:tcBorders>
          </w:tcPr>
          <w:p w14:paraId="07905003">
            <w:pPr>
              <w:rPr>
                <w:color w:val="000000" w:themeColor="text1"/>
                <w:highlight w:val="none"/>
                <w14:textFill>
                  <w14:solidFill>
                    <w14:schemeClr w14:val="tx1"/>
                  </w14:solidFill>
                </w14:textFill>
              </w:rPr>
            </w:pPr>
          </w:p>
        </w:tc>
      </w:tr>
      <w:tr w14:paraId="27B14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4" w:hRule="atLeast"/>
        </w:trPr>
        <w:tc>
          <w:tcPr>
            <w:tcW w:w="951" w:type="dxa"/>
            <w:vMerge w:val="continue"/>
            <w:tcBorders>
              <w:top w:val="single" w:color="auto" w:sz="4" w:space="0"/>
              <w:left w:val="single" w:color="auto" w:sz="4" w:space="0"/>
              <w:bottom w:val="single" w:color="auto" w:sz="4" w:space="0"/>
              <w:right w:val="single" w:color="auto" w:sz="4" w:space="0"/>
            </w:tcBorders>
          </w:tcPr>
          <w:p w14:paraId="0ECF29E9">
            <w:pPr>
              <w:rPr>
                <w:color w:val="000000" w:themeColor="text1"/>
                <w:highlight w:val="none"/>
                <w14:textFill>
                  <w14:solidFill>
                    <w14:schemeClr w14:val="tx1"/>
                  </w14:solidFill>
                </w14:textFill>
              </w:rPr>
            </w:pPr>
          </w:p>
        </w:tc>
        <w:tc>
          <w:tcPr>
            <w:tcW w:w="1584" w:type="dxa"/>
            <w:vMerge w:val="continue"/>
            <w:tcBorders>
              <w:top w:val="single" w:color="auto" w:sz="4" w:space="0"/>
              <w:left w:val="single" w:color="auto" w:sz="4" w:space="0"/>
              <w:bottom w:val="single" w:color="auto" w:sz="4" w:space="0"/>
              <w:right w:val="single" w:color="auto" w:sz="4" w:space="0"/>
            </w:tcBorders>
          </w:tcPr>
          <w:p w14:paraId="269BFBE2">
            <w:pPr>
              <w:rPr>
                <w:color w:val="000000" w:themeColor="text1"/>
                <w:highlight w:val="none"/>
                <w14:textFill>
                  <w14:solidFill>
                    <w14:schemeClr w14:val="tx1"/>
                  </w14:solidFill>
                </w14:textFill>
              </w:rPr>
            </w:pPr>
          </w:p>
        </w:tc>
        <w:tc>
          <w:tcPr>
            <w:tcW w:w="2430" w:type="dxa"/>
            <w:vMerge w:val="continue"/>
            <w:tcBorders>
              <w:top w:val="single" w:color="auto" w:sz="4" w:space="0"/>
              <w:left w:val="single" w:color="auto" w:sz="4" w:space="0"/>
              <w:bottom w:val="single" w:color="auto" w:sz="4" w:space="0"/>
              <w:right w:val="single" w:color="auto" w:sz="4" w:space="0"/>
            </w:tcBorders>
          </w:tcPr>
          <w:p w14:paraId="3ED2E9C6">
            <w:pPr>
              <w:rPr>
                <w:color w:val="000000" w:themeColor="text1"/>
                <w:highlight w:val="none"/>
                <w14:textFill>
                  <w14:solidFill>
                    <w14:schemeClr w14:val="tx1"/>
                  </w14:solidFill>
                </w14:textFill>
              </w:rPr>
            </w:pPr>
          </w:p>
        </w:tc>
        <w:tc>
          <w:tcPr>
            <w:tcW w:w="1267" w:type="dxa"/>
            <w:vMerge w:val="continue"/>
            <w:tcBorders>
              <w:left w:val="single" w:color="auto" w:sz="4" w:space="0"/>
              <w:bottom w:val="single" w:color="auto" w:sz="4" w:space="0"/>
              <w:right w:val="single" w:color="auto" w:sz="4" w:space="0"/>
            </w:tcBorders>
            <w:vAlign w:val="center"/>
          </w:tcPr>
          <w:p w14:paraId="73EC2363">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642" w:type="dxa"/>
            <w:tcBorders>
              <w:top w:val="single" w:color="auto" w:sz="4" w:space="0"/>
              <w:left w:val="single" w:color="auto" w:sz="4" w:space="0"/>
              <w:bottom w:val="single" w:color="auto" w:sz="4" w:space="0"/>
              <w:right w:val="single" w:color="auto" w:sz="4" w:space="0"/>
            </w:tcBorders>
            <w:vAlign w:val="center"/>
          </w:tcPr>
          <w:p w14:paraId="6E22596F">
            <w:pPr>
              <w:jc w:val="both"/>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未向交易当事人说明和书面告知规定事项</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多于</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4项，造成危害后果</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的</w:t>
            </w:r>
          </w:p>
        </w:tc>
        <w:tc>
          <w:tcPr>
            <w:tcW w:w="2369" w:type="dxa"/>
            <w:tcBorders>
              <w:top w:val="single" w:color="auto" w:sz="4" w:space="0"/>
              <w:left w:val="single" w:color="auto" w:sz="4" w:space="0"/>
              <w:bottom w:val="single" w:color="auto" w:sz="4" w:space="0"/>
              <w:right w:val="single" w:color="auto" w:sz="4" w:space="0"/>
            </w:tcBorders>
            <w:vAlign w:val="center"/>
          </w:tcPr>
          <w:p w14:paraId="3B06A5AB">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对单位：处以2.5万元以上3万元以下罚款</w:t>
            </w:r>
          </w:p>
          <w:p w14:paraId="0399D7ED">
            <w:pPr>
              <w:jc w:val="both"/>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对个人：处以1万元罚款</w:t>
            </w:r>
          </w:p>
        </w:tc>
        <w:tc>
          <w:tcPr>
            <w:tcW w:w="1152" w:type="dxa"/>
            <w:vMerge w:val="continue"/>
            <w:tcBorders>
              <w:top w:val="single" w:color="auto" w:sz="4" w:space="0"/>
              <w:left w:val="single" w:color="auto" w:sz="4" w:space="0"/>
              <w:bottom w:val="single" w:color="auto" w:sz="4" w:space="0"/>
              <w:right w:val="single" w:color="auto" w:sz="4" w:space="0"/>
            </w:tcBorders>
          </w:tcPr>
          <w:p w14:paraId="59D7B47F">
            <w:pPr>
              <w:rPr>
                <w:color w:val="000000" w:themeColor="text1"/>
                <w:highlight w:val="none"/>
                <w14:textFill>
                  <w14:solidFill>
                    <w14:schemeClr w14:val="tx1"/>
                  </w14:solidFill>
                </w14:textFill>
              </w:rPr>
            </w:pPr>
          </w:p>
        </w:tc>
        <w:tc>
          <w:tcPr>
            <w:tcW w:w="1121" w:type="dxa"/>
            <w:vMerge w:val="continue"/>
            <w:tcBorders>
              <w:top w:val="single" w:color="auto" w:sz="4" w:space="0"/>
              <w:left w:val="single" w:color="auto" w:sz="4" w:space="0"/>
              <w:bottom w:val="single" w:color="auto" w:sz="4" w:space="0"/>
              <w:right w:val="single" w:color="auto" w:sz="4" w:space="0"/>
            </w:tcBorders>
          </w:tcPr>
          <w:p w14:paraId="2EC94FCB">
            <w:pPr>
              <w:rPr>
                <w:color w:val="000000" w:themeColor="text1"/>
                <w:highlight w:val="none"/>
                <w14:textFill>
                  <w14:solidFill>
                    <w14:schemeClr w14:val="tx1"/>
                  </w14:solidFill>
                </w14:textFill>
              </w:rPr>
            </w:pPr>
          </w:p>
        </w:tc>
      </w:tr>
    </w:tbl>
    <w:p w14:paraId="014BED30">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340"/>
        <w:gridCol w:w="2673"/>
        <w:gridCol w:w="1267"/>
        <w:gridCol w:w="2227"/>
        <w:gridCol w:w="2373"/>
        <w:gridCol w:w="1563"/>
        <w:gridCol w:w="1122"/>
      </w:tblGrid>
      <w:tr w14:paraId="5AAC0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0372147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340" w:type="dxa"/>
            <w:tcBorders>
              <w:top w:val="single" w:color="auto" w:sz="4" w:space="0"/>
              <w:left w:val="single" w:color="auto" w:sz="4" w:space="0"/>
              <w:bottom w:val="single" w:color="auto" w:sz="4" w:space="0"/>
              <w:right w:val="single" w:color="auto" w:sz="4" w:space="0"/>
            </w:tcBorders>
            <w:vAlign w:val="center"/>
          </w:tcPr>
          <w:p w14:paraId="296DE9E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673" w:type="dxa"/>
            <w:tcBorders>
              <w:top w:val="single" w:color="auto" w:sz="4" w:space="0"/>
              <w:left w:val="single" w:color="auto" w:sz="4" w:space="0"/>
              <w:bottom w:val="single" w:color="auto" w:sz="4" w:space="0"/>
              <w:right w:val="single" w:color="auto" w:sz="4" w:space="0"/>
            </w:tcBorders>
            <w:vAlign w:val="center"/>
          </w:tcPr>
          <w:p w14:paraId="0DEA7AB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67" w:type="dxa"/>
            <w:tcBorders>
              <w:top w:val="single" w:color="auto" w:sz="4" w:space="0"/>
              <w:left w:val="single" w:color="auto" w:sz="4" w:space="0"/>
              <w:bottom w:val="single" w:color="auto" w:sz="4" w:space="0"/>
              <w:right w:val="single" w:color="auto" w:sz="4" w:space="0"/>
            </w:tcBorders>
            <w:vAlign w:val="center"/>
          </w:tcPr>
          <w:p w14:paraId="2434BD8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227" w:type="dxa"/>
            <w:tcBorders>
              <w:top w:val="single" w:color="auto" w:sz="4" w:space="0"/>
              <w:left w:val="single" w:color="auto" w:sz="4" w:space="0"/>
              <w:bottom w:val="single" w:color="auto" w:sz="4" w:space="0"/>
              <w:right w:val="single" w:color="auto" w:sz="4" w:space="0"/>
            </w:tcBorders>
            <w:vAlign w:val="center"/>
          </w:tcPr>
          <w:p w14:paraId="2AC1D9D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373" w:type="dxa"/>
            <w:tcBorders>
              <w:top w:val="single" w:color="auto" w:sz="4" w:space="0"/>
              <w:left w:val="single" w:color="auto" w:sz="4" w:space="0"/>
              <w:bottom w:val="single" w:color="auto" w:sz="4" w:space="0"/>
              <w:right w:val="single" w:color="auto" w:sz="4" w:space="0"/>
            </w:tcBorders>
            <w:vAlign w:val="center"/>
          </w:tcPr>
          <w:p w14:paraId="5F126A9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563" w:type="dxa"/>
            <w:tcBorders>
              <w:top w:val="single" w:color="auto" w:sz="4" w:space="0"/>
              <w:left w:val="single" w:color="auto" w:sz="4" w:space="0"/>
              <w:bottom w:val="single" w:color="auto" w:sz="4" w:space="0"/>
              <w:right w:val="single" w:color="auto" w:sz="4" w:space="0"/>
            </w:tcBorders>
            <w:vAlign w:val="center"/>
          </w:tcPr>
          <w:p w14:paraId="57A51EE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2" w:type="dxa"/>
            <w:tcBorders>
              <w:top w:val="single" w:color="auto" w:sz="4" w:space="0"/>
              <w:left w:val="single" w:color="auto" w:sz="4" w:space="0"/>
              <w:bottom w:val="single" w:color="auto" w:sz="4" w:space="0"/>
              <w:right w:val="single" w:color="auto" w:sz="4" w:space="0"/>
            </w:tcBorders>
            <w:vAlign w:val="center"/>
          </w:tcPr>
          <w:p w14:paraId="1376BFB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0B4F7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D629C79">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232C3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8" w:hRule="atLeast"/>
        </w:trPr>
        <w:tc>
          <w:tcPr>
            <w:tcW w:w="951" w:type="dxa"/>
            <w:vMerge w:val="restart"/>
            <w:tcBorders>
              <w:top w:val="single" w:color="auto" w:sz="4" w:space="0"/>
              <w:left w:val="single" w:color="auto" w:sz="4" w:space="0"/>
              <w:bottom w:val="single" w:color="auto" w:sz="4" w:space="0"/>
              <w:right w:val="single" w:color="auto" w:sz="4" w:space="0"/>
            </w:tcBorders>
          </w:tcPr>
          <w:p w14:paraId="4B61A017">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2412049</w:t>
            </w:r>
          </w:p>
        </w:tc>
        <w:tc>
          <w:tcPr>
            <w:tcW w:w="1340" w:type="dxa"/>
            <w:vMerge w:val="restart"/>
            <w:tcBorders>
              <w:top w:val="single" w:color="auto" w:sz="4" w:space="0"/>
              <w:left w:val="single" w:color="auto" w:sz="4" w:space="0"/>
              <w:bottom w:val="single" w:color="auto" w:sz="4" w:space="0"/>
              <w:right w:val="single" w:color="auto" w:sz="4" w:space="0"/>
            </w:tcBorders>
          </w:tcPr>
          <w:p w14:paraId="604C2859">
            <w:pPr>
              <w:jc w:val="both"/>
              <w:rPr>
                <w:rFonts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房地产经纪机构未按照规定如实记录业务情况或者保存房地产经纪服务合同的</w:t>
            </w:r>
          </w:p>
        </w:tc>
        <w:tc>
          <w:tcPr>
            <w:tcW w:w="2673" w:type="dxa"/>
            <w:vMerge w:val="restart"/>
            <w:tcBorders>
              <w:top w:val="single" w:color="auto" w:sz="4" w:space="0"/>
              <w:left w:val="single" w:color="auto" w:sz="4" w:space="0"/>
              <w:bottom w:val="single" w:color="auto" w:sz="4" w:space="0"/>
              <w:right w:val="single" w:color="auto" w:sz="4" w:space="0"/>
            </w:tcBorders>
          </w:tcPr>
          <w:p w14:paraId="186554E4">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《房地产经纪管理办法》第三十三条  违反本办法，有下列行为之一的，由县级以上地方人民政府建设（房地产）主管部门责令限期改正，记入信用档案；对房地产经纪人员处以1万元罚款；对房地产经纪机构处以1万元以上3万元以下罚款：</w:t>
            </w:r>
          </w:p>
          <w:p w14:paraId="5ECAFBB1">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 xml:space="preserve"> （</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五</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）房地产经纪机构未按照规定如实记录业务情况或者保存房地产经纪服务合同的</w:t>
            </w:r>
          </w:p>
        </w:tc>
        <w:tc>
          <w:tcPr>
            <w:tcW w:w="1267" w:type="dxa"/>
            <w:tcBorders>
              <w:top w:val="single" w:color="auto" w:sz="4" w:space="0"/>
              <w:left w:val="single" w:color="auto" w:sz="4" w:space="0"/>
              <w:bottom w:val="single" w:color="auto" w:sz="4" w:space="0"/>
              <w:right w:val="single" w:color="auto" w:sz="4" w:space="0"/>
            </w:tcBorders>
            <w:vAlign w:val="center"/>
          </w:tcPr>
          <w:p w14:paraId="51276B4F">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227" w:type="dxa"/>
            <w:tcBorders>
              <w:top w:val="single" w:color="auto" w:sz="4" w:space="0"/>
              <w:left w:val="single" w:color="auto" w:sz="4" w:space="0"/>
              <w:bottom w:val="single" w:color="auto" w:sz="4" w:space="0"/>
              <w:right w:val="single" w:color="auto" w:sz="4" w:space="0"/>
            </w:tcBorders>
            <w:vAlign w:val="center"/>
          </w:tcPr>
          <w:p w14:paraId="3F7BD386">
            <w:pPr>
              <w:jc w:val="both"/>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未按照规定如实记录业务情况的</w:t>
            </w:r>
          </w:p>
        </w:tc>
        <w:tc>
          <w:tcPr>
            <w:tcW w:w="2373" w:type="dxa"/>
            <w:tcBorders>
              <w:top w:val="single" w:color="auto" w:sz="4" w:space="0"/>
              <w:left w:val="single" w:color="auto" w:sz="4" w:space="0"/>
              <w:bottom w:val="single" w:color="auto" w:sz="4" w:space="0"/>
              <w:right w:val="single" w:color="auto" w:sz="4" w:space="0"/>
            </w:tcBorders>
            <w:vAlign w:val="center"/>
          </w:tcPr>
          <w:p w14:paraId="187A78E9">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对单位：处以1万元以上1.5万元以下罚款</w:t>
            </w:r>
          </w:p>
          <w:p w14:paraId="41DC4C42">
            <w:pPr>
              <w:jc w:val="both"/>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对个人：处以1万元罚款</w:t>
            </w:r>
          </w:p>
        </w:tc>
        <w:tc>
          <w:tcPr>
            <w:tcW w:w="1563" w:type="dxa"/>
            <w:vMerge w:val="restart"/>
            <w:tcBorders>
              <w:top w:val="single" w:color="auto" w:sz="4" w:space="0"/>
              <w:left w:val="single" w:color="auto" w:sz="4" w:space="0"/>
              <w:bottom w:val="single" w:color="auto" w:sz="4" w:space="0"/>
              <w:right w:val="single" w:color="auto" w:sz="4" w:space="0"/>
            </w:tcBorders>
          </w:tcPr>
          <w:p w14:paraId="200D1593">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2" w:type="dxa"/>
            <w:vMerge w:val="restart"/>
            <w:tcBorders>
              <w:top w:val="single" w:color="auto" w:sz="4" w:space="0"/>
              <w:left w:val="single" w:color="auto" w:sz="4" w:space="0"/>
              <w:bottom w:val="single" w:color="auto" w:sz="4" w:space="0"/>
              <w:right w:val="single" w:color="auto" w:sz="4" w:space="0"/>
            </w:tcBorders>
          </w:tcPr>
          <w:p w14:paraId="1C9CE906">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77015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951" w:type="dxa"/>
            <w:vMerge w:val="continue"/>
            <w:tcBorders>
              <w:top w:val="single" w:color="auto" w:sz="4" w:space="0"/>
              <w:left w:val="single" w:color="auto" w:sz="4" w:space="0"/>
              <w:bottom w:val="single" w:color="auto" w:sz="4" w:space="0"/>
              <w:right w:val="single" w:color="auto" w:sz="4" w:space="0"/>
            </w:tcBorders>
          </w:tcPr>
          <w:p w14:paraId="5DC88A8F">
            <w:pPr>
              <w:rPr>
                <w:color w:val="000000" w:themeColor="text1"/>
                <w:highlight w:val="none"/>
                <w14:textFill>
                  <w14:solidFill>
                    <w14:schemeClr w14:val="tx1"/>
                  </w14:solidFill>
                </w14:textFill>
              </w:rPr>
            </w:pPr>
          </w:p>
        </w:tc>
        <w:tc>
          <w:tcPr>
            <w:tcW w:w="1340" w:type="dxa"/>
            <w:vMerge w:val="continue"/>
            <w:tcBorders>
              <w:top w:val="single" w:color="auto" w:sz="4" w:space="0"/>
              <w:left w:val="single" w:color="auto" w:sz="4" w:space="0"/>
              <w:bottom w:val="single" w:color="auto" w:sz="4" w:space="0"/>
              <w:right w:val="single" w:color="auto" w:sz="4" w:space="0"/>
            </w:tcBorders>
          </w:tcPr>
          <w:p w14:paraId="5425ECFF">
            <w:pPr>
              <w:rPr>
                <w:color w:val="000000" w:themeColor="text1"/>
                <w:highlight w:val="none"/>
                <w14:textFill>
                  <w14:solidFill>
                    <w14:schemeClr w14:val="tx1"/>
                  </w14:solidFill>
                </w14:textFill>
              </w:rPr>
            </w:pPr>
          </w:p>
        </w:tc>
        <w:tc>
          <w:tcPr>
            <w:tcW w:w="2673" w:type="dxa"/>
            <w:vMerge w:val="continue"/>
            <w:tcBorders>
              <w:top w:val="single" w:color="auto" w:sz="4" w:space="0"/>
              <w:left w:val="single" w:color="auto" w:sz="4" w:space="0"/>
              <w:bottom w:val="single" w:color="auto" w:sz="4" w:space="0"/>
              <w:right w:val="single" w:color="auto" w:sz="4" w:space="0"/>
            </w:tcBorders>
          </w:tcPr>
          <w:p w14:paraId="71C223E8">
            <w:pPr>
              <w:rPr>
                <w:color w:val="000000" w:themeColor="text1"/>
                <w:highlight w:val="none"/>
                <w14:textFill>
                  <w14:solidFill>
                    <w14:schemeClr w14:val="tx1"/>
                  </w14:solidFill>
                </w14:textFill>
              </w:rPr>
            </w:pPr>
          </w:p>
        </w:tc>
        <w:tc>
          <w:tcPr>
            <w:tcW w:w="1267" w:type="dxa"/>
            <w:tcBorders>
              <w:top w:val="single" w:color="auto" w:sz="4" w:space="0"/>
              <w:left w:val="single" w:color="auto" w:sz="4" w:space="0"/>
              <w:bottom w:val="single" w:color="auto" w:sz="4" w:space="0"/>
              <w:right w:val="single" w:color="auto" w:sz="4" w:space="0"/>
            </w:tcBorders>
            <w:vAlign w:val="center"/>
          </w:tcPr>
          <w:p w14:paraId="30460FA0">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227" w:type="dxa"/>
            <w:tcBorders>
              <w:top w:val="single" w:color="auto" w:sz="4" w:space="0"/>
              <w:left w:val="single" w:color="auto" w:sz="4" w:space="0"/>
              <w:bottom w:val="single" w:color="auto" w:sz="4" w:space="0"/>
              <w:right w:val="single" w:color="auto" w:sz="4" w:space="0"/>
            </w:tcBorders>
            <w:vAlign w:val="center"/>
          </w:tcPr>
          <w:p w14:paraId="58FE5FAD">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未按照规定保存房地产经纪服务合同的</w:t>
            </w:r>
          </w:p>
        </w:tc>
        <w:tc>
          <w:tcPr>
            <w:tcW w:w="2373" w:type="dxa"/>
            <w:tcBorders>
              <w:top w:val="single" w:color="auto" w:sz="4" w:space="0"/>
              <w:left w:val="single" w:color="auto" w:sz="4" w:space="0"/>
              <w:bottom w:val="single" w:color="auto" w:sz="4" w:space="0"/>
              <w:right w:val="single" w:color="auto" w:sz="4" w:space="0"/>
            </w:tcBorders>
            <w:vAlign w:val="center"/>
          </w:tcPr>
          <w:p w14:paraId="3C553A9F">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对单位：处以1.5万元以上2万元以下罚款</w:t>
            </w:r>
          </w:p>
          <w:p w14:paraId="56F6FDB5">
            <w:pPr>
              <w:jc w:val="both"/>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对个人：处以1万元罚款</w:t>
            </w:r>
          </w:p>
        </w:tc>
        <w:tc>
          <w:tcPr>
            <w:tcW w:w="1563" w:type="dxa"/>
            <w:vMerge w:val="continue"/>
            <w:tcBorders>
              <w:top w:val="single" w:color="auto" w:sz="4" w:space="0"/>
              <w:left w:val="single" w:color="auto" w:sz="4" w:space="0"/>
              <w:bottom w:val="single" w:color="auto" w:sz="4" w:space="0"/>
              <w:right w:val="single" w:color="auto" w:sz="4" w:space="0"/>
            </w:tcBorders>
          </w:tcPr>
          <w:p w14:paraId="60C15211">
            <w:pPr>
              <w:rPr>
                <w:color w:val="000000" w:themeColor="text1"/>
                <w:highlight w:val="none"/>
                <w14:textFill>
                  <w14:solidFill>
                    <w14:schemeClr w14:val="tx1"/>
                  </w14:solidFill>
                </w14:textFill>
              </w:rPr>
            </w:pPr>
          </w:p>
        </w:tc>
        <w:tc>
          <w:tcPr>
            <w:tcW w:w="1122" w:type="dxa"/>
            <w:vMerge w:val="continue"/>
            <w:tcBorders>
              <w:top w:val="single" w:color="auto" w:sz="4" w:space="0"/>
              <w:left w:val="single" w:color="auto" w:sz="4" w:space="0"/>
              <w:bottom w:val="single" w:color="auto" w:sz="4" w:space="0"/>
              <w:right w:val="single" w:color="auto" w:sz="4" w:space="0"/>
            </w:tcBorders>
          </w:tcPr>
          <w:p w14:paraId="01F2E43B">
            <w:pPr>
              <w:rPr>
                <w:color w:val="000000" w:themeColor="text1"/>
                <w:highlight w:val="none"/>
                <w14:textFill>
                  <w14:solidFill>
                    <w14:schemeClr w14:val="tx1"/>
                  </w14:solidFill>
                </w14:textFill>
              </w:rPr>
            </w:pPr>
          </w:p>
        </w:tc>
      </w:tr>
      <w:tr w14:paraId="2B6A8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5" w:hRule="atLeast"/>
        </w:trPr>
        <w:tc>
          <w:tcPr>
            <w:tcW w:w="951" w:type="dxa"/>
            <w:vMerge w:val="continue"/>
            <w:tcBorders>
              <w:top w:val="single" w:color="auto" w:sz="4" w:space="0"/>
              <w:left w:val="single" w:color="auto" w:sz="4" w:space="0"/>
              <w:bottom w:val="single" w:color="auto" w:sz="4" w:space="0"/>
              <w:right w:val="single" w:color="auto" w:sz="4" w:space="0"/>
            </w:tcBorders>
          </w:tcPr>
          <w:p w14:paraId="0FDF638C">
            <w:pPr>
              <w:rPr>
                <w:color w:val="000000" w:themeColor="text1"/>
                <w:highlight w:val="none"/>
                <w14:textFill>
                  <w14:solidFill>
                    <w14:schemeClr w14:val="tx1"/>
                  </w14:solidFill>
                </w14:textFill>
              </w:rPr>
            </w:pPr>
          </w:p>
        </w:tc>
        <w:tc>
          <w:tcPr>
            <w:tcW w:w="1340" w:type="dxa"/>
            <w:vMerge w:val="continue"/>
            <w:tcBorders>
              <w:top w:val="single" w:color="auto" w:sz="4" w:space="0"/>
              <w:left w:val="single" w:color="auto" w:sz="4" w:space="0"/>
              <w:bottom w:val="single" w:color="auto" w:sz="4" w:space="0"/>
              <w:right w:val="single" w:color="auto" w:sz="4" w:space="0"/>
            </w:tcBorders>
          </w:tcPr>
          <w:p w14:paraId="575B8897">
            <w:pPr>
              <w:rPr>
                <w:color w:val="000000" w:themeColor="text1"/>
                <w:highlight w:val="none"/>
                <w14:textFill>
                  <w14:solidFill>
                    <w14:schemeClr w14:val="tx1"/>
                  </w14:solidFill>
                </w14:textFill>
              </w:rPr>
            </w:pPr>
          </w:p>
        </w:tc>
        <w:tc>
          <w:tcPr>
            <w:tcW w:w="2673" w:type="dxa"/>
            <w:vMerge w:val="continue"/>
            <w:tcBorders>
              <w:top w:val="single" w:color="auto" w:sz="4" w:space="0"/>
              <w:left w:val="single" w:color="auto" w:sz="4" w:space="0"/>
              <w:bottom w:val="single" w:color="auto" w:sz="4" w:space="0"/>
              <w:right w:val="single" w:color="auto" w:sz="4" w:space="0"/>
            </w:tcBorders>
          </w:tcPr>
          <w:p w14:paraId="6BE908A7">
            <w:pPr>
              <w:rPr>
                <w:color w:val="000000" w:themeColor="text1"/>
                <w:highlight w:val="none"/>
                <w14:textFill>
                  <w14:solidFill>
                    <w14:schemeClr w14:val="tx1"/>
                  </w14:solidFill>
                </w14:textFill>
              </w:rPr>
            </w:pPr>
          </w:p>
        </w:tc>
        <w:tc>
          <w:tcPr>
            <w:tcW w:w="1267" w:type="dxa"/>
            <w:tcBorders>
              <w:top w:val="single" w:color="auto" w:sz="4" w:space="0"/>
              <w:left w:val="single" w:color="auto" w:sz="4" w:space="0"/>
              <w:bottom w:val="single" w:color="auto" w:sz="4" w:space="0"/>
              <w:right w:val="single" w:color="auto" w:sz="4" w:space="0"/>
            </w:tcBorders>
            <w:vAlign w:val="center"/>
          </w:tcPr>
          <w:p w14:paraId="1B47EF2B">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227" w:type="dxa"/>
            <w:tcBorders>
              <w:top w:val="single" w:color="auto" w:sz="4" w:space="0"/>
              <w:left w:val="single" w:color="auto" w:sz="4" w:space="0"/>
              <w:bottom w:val="single" w:color="auto" w:sz="4" w:space="0"/>
              <w:right w:val="single" w:color="auto" w:sz="4" w:space="0"/>
            </w:tcBorders>
            <w:vAlign w:val="center"/>
          </w:tcPr>
          <w:p w14:paraId="79F7BEF4">
            <w:pPr>
              <w:jc w:val="both"/>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未按照规定如实记录业务情况且未按规定保存房地产经纪服务合同的</w:t>
            </w:r>
          </w:p>
        </w:tc>
        <w:tc>
          <w:tcPr>
            <w:tcW w:w="2373" w:type="dxa"/>
            <w:tcBorders>
              <w:top w:val="single" w:color="auto" w:sz="4" w:space="0"/>
              <w:left w:val="single" w:color="auto" w:sz="4" w:space="0"/>
              <w:bottom w:val="single" w:color="auto" w:sz="4" w:space="0"/>
              <w:right w:val="single" w:color="auto" w:sz="4" w:space="0"/>
            </w:tcBorders>
            <w:vAlign w:val="center"/>
          </w:tcPr>
          <w:p w14:paraId="610E4C3B">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对单位：处以2万元以上3万元以下罚款</w:t>
            </w:r>
          </w:p>
          <w:p w14:paraId="662F13B9">
            <w:pPr>
              <w:jc w:val="both"/>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对个人：处以1万元罚款</w:t>
            </w:r>
          </w:p>
        </w:tc>
        <w:tc>
          <w:tcPr>
            <w:tcW w:w="1563" w:type="dxa"/>
            <w:vMerge w:val="continue"/>
            <w:tcBorders>
              <w:top w:val="single" w:color="auto" w:sz="4" w:space="0"/>
              <w:left w:val="single" w:color="auto" w:sz="4" w:space="0"/>
              <w:bottom w:val="single" w:color="auto" w:sz="4" w:space="0"/>
              <w:right w:val="single" w:color="auto" w:sz="4" w:space="0"/>
            </w:tcBorders>
          </w:tcPr>
          <w:p w14:paraId="1B12DAE1">
            <w:pPr>
              <w:rPr>
                <w:color w:val="000000" w:themeColor="text1"/>
                <w:highlight w:val="none"/>
                <w14:textFill>
                  <w14:solidFill>
                    <w14:schemeClr w14:val="tx1"/>
                  </w14:solidFill>
                </w14:textFill>
              </w:rPr>
            </w:pPr>
          </w:p>
        </w:tc>
        <w:tc>
          <w:tcPr>
            <w:tcW w:w="1122" w:type="dxa"/>
            <w:vMerge w:val="continue"/>
            <w:tcBorders>
              <w:top w:val="single" w:color="auto" w:sz="4" w:space="0"/>
              <w:left w:val="single" w:color="auto" w:sz="4" w:space="0"/>
              <w:bottom w:val="single" w:color="auto" w:sz="4" w:space="0"/>
              <w:right w:val="single" w:color="auto" w:sz="4" w:space="0"/>
            </w:tcBorders>
          </w:tcPr>
          <w:p w14:paraId="34BC826E">
            <w:pPr>
              <w:rPr>
                <w:color w:val="000000" w:themeColor="text1"/>
                <w:highlight w:val="none"/>
                <w14:textFill>
                  <w14:solidFill>
                    <w14:schemeClr w14:val="tx1"/>
                  </w14:solidFill>
                </w14:textFill>
              </w:rPr>
            </w:pPr>
          </w:p>
        </w:tc>
      </w:tr>
    </w:tbl>
    <w:p w14:paraId="2CA274FF">
      <w:pPr>
        <w:pStyle w:val="2"/>
        <w:ind w:left="0" w:leftChars="0" w:firstLine="0" w:firstLineChars="0"/>
        <w:jc w:val="both"/>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pPr>
    </w:p>
    <w:p w14:paraId="257D274D">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339"/>
        <w:gridCol w:w="2672"/>
        <w:gridCol w:w="1478"/>
        <w:gridCol w:w="2018"/>
        <w:gridCol w:w="2345"/>
        <w:gridCol w:w="1591"/>
        <w:gridCol w:w="1122"/>
      </w:tblGrid>
      <w:tr w14:paraId="5D7BC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481C33E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339" w:type="dxa"/>
            <w:tcBorders>
              <w:top w:val="single" w:color="auto" w:sz="4" w:space="0"/>
              <w:left w:val="single" w:color="auto" w:sz="4" w:space="0"/>
              <w:bottom w:val="single" w:color="auto" w:sz="4" w:space="0"/>
              <w:right w:val="single" w:color="auto" w:sz="4" w:space="0"/>
            </w:tcBorders>
            <w:vAlign w:val="center"/>
          </w:tcPr>
          <w:p w14:paraId="452E2DD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672" w:type="dxa"/>
            <w:tcBorders>
              <w:top w:val="single" w:color="auto" w:sz="4" w:space="0"/>
              <w:left w:val="single" w:color="auto" w:sz="4" w:space="0"/>
              <w:bottom w:val="single" w:color="auto" w:sz="4" w:space="0"/>
              <w:right w:val="single" w:color="auto" w:sz="4" w:space="0"/>
            </w:tcBorders>
            <w:vAlign w:val="center"/>
          </w:tcPr>
          <w:p w14:paraId="560B6DB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478" w:type="dxa"/>
            <w:tcBorders>
              <w:top w:val="single" w:color="auto" w:sz="4" w:space="0"/>
              <w:left w:val="single" w:color="auto" w:sz="4" w:space="0"/>
              <w:bottom w:val="single" w:color="auto" w:sz="4" w:space="0"/>
              <w:right w:val="single" w:color="auto" w:sz="4" w:space="0"/>
            </w:tcBorders>
            <w:vAlign w:val="center"/>
          </w:tcPr>
          <w:p w14:paraId="4E974B4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018" w:type="dxa"/>
            <w:tcBorders>
              <w:top w:val="single" w:color="auto" w:sz="4" w:space="0"/>
              <w:left w:val="single" w:color="auto" w:sz="4" w:space="0"/>
              <w:bottom w:val="single" w:color="auto" w:sz="4" w:space="0"/>
              <w:right w:val="single" w:color="auto" w:sz="4" w:space="0"/>
            </w:tcBorders>
            <w:vAlign w:val="center"/>
          </w:tcPr>
          <w:p w14:paraId="26047A0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345" w:type="dxa"/>
            <w:tcBorders>
              <w:top w:val="single" w:color="auto" w:sz="4" w:space="0"/>
              <w:left w:val="single" w:color="auto" w:sz="4" w:space="0"/>
              <w:bottom w:val="single" w:color="auto" w:sz="4" w:space="0"/>
              <w:right w:val="single" w:color="auto" w:sz="4" w:space="0"/>
            </w:tcBorders>
            <w:vAlign w:val="center"/>
          </w:tcPr>
          <w:p w14:paraId="31E1197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591" w:type="dxa"/>
            <w:tcBorders>
              <w:top w:val="single" w:color="auto" w:sz="4" w:space="0"/>
              <w:left w:val="single" w:color="auto" w:sz="4" w:space="0"/>
              <w:bottom w:val="single" w:color="auto" w:sz="4" w:space="0"/>
              <w:right w:val="single" w:color="auto" w:sz="4" w:space="0"/>
            </w:tcBorders>
            <w:vAlign w:val="center"/>
          </w:tcPr>
          <w:p w14:paraId="2E1A060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2" w:type="dxa"/>
            <w:tcBorders>
              <w:top w:val="single" w:color="auto" w:sz="4" w:space="0"/>
              <w:left w:val="single" w:color="auto" w:sz="4" w:space="0"/>
              <w:bottom w:val="single" w:color="auto" w:sz="4" w:space="0"/>
              <w:right w:val="single" w:color="auto" w:sz="4" w:space="0"/>
            </w:tcBorders>
            <w:vAlign w:val="center"/>
          </w:tcPr>
          <w:p w14:paraId="69FD082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16441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C048190">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28EF0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2" w:hRule="atLeast"/>
        </w:trPr>
        <w:tc>
          <w:tcPr>
            <w:tcW w:w="951" w:type="dxa"/>
            <w:vMerge w:val="restart"/>
            <w:tcBorders>
              <w:top w:val="single" w:color="auto" w:sz="4" w:space="0"/>
              <w:left w:val="single" w:color="auto" w:sz="4" w:space="0"/>
              <w:bottom w:val="single" w:color="auto" w:sz="4" w:space="0"/>
              <w:right w:val="single" w:color="auto" w:sz="4" w:space="0"/>
            </w:tcBorders>
          </w:tcPr>
          <w:p w14:paraId="1D07F3EC">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2412050</w:t>
            </w:r>
          </w:p>
        </w:tc>
        <w:tc>
          <w:tcPr>
            <w:tcW w:w="1339" w:type="dxa"/>
            <w:vMerge w:val="restart"/>
            <w:tcBorders>
              <w:top w:val="single" w:color="auto" w:sz="4" w:space="0"/>
              <w:left w:val="single" w:color="auto" w:sz="4" w:space="0"/>
              <w:bottom w:val="single" w:color="auto" w:sz="4" w:space="0"/>
              <w:right w:val="single" w:color="auto" w:sz="4" w:space="0"/>
            </w:tcBorders>
          </w:tcPr>
          <w:p w14:paraId="50374B99">
            <w:pPr>
              <w:jc w:val="both"/>
              <w:rPr>
                <w:rFonts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房地产经纪机构擅自对外发布房源信息的</w:t>
            </w:r>
          </w:p>
        </w:tc>
        <w:tc>
          <w:tcPr>
            <w:tcW w:w="2672" w:type="dxa"/>
            <w:vMerge w:val="restart"/>
            <w:tcBorders>
              <w:top w:val="single" w:color="auto" w:sz="4" w:space="0"/>
              <w:left w:val="single" w:color="auto" w:sz="4" w:space="0"/>
              <w:bottom w:val="single" w:color="auto" w:sz="4" w:space="0"/>
              <w:right w:val="single" w:color="auto" w:sz="4" w:space="0"/>
            </w:tcBorders>
          </w:tcPr>
          <w:p w14:paraId="21C86319">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《房地产经纪管理办法》第三十五条  违反本办法第二十二条，房地产经纪机构擅自对外发布房源信息的，由县级以上地方人民政府建设（房地产）主管部门责令限期改正，记入信用档案，取消网上签约资格，并处以1万元以上3万元以下罚款。</w:t>
            </w:r>
          </w:p>
        </w:tc>
        <w:tc>
          <w:tcPr>
            <w:tcW w:w="1478" w:type="dxa"/>
            <w:tcBorders>
              <w:top w:val="single" w:color="auto" w:sz="4" w:space="0"/>
              <w:left w:val="single" w:color="auto" w:sz="4" w:space="0"/>
              <w:bottom w:val="single" w:color="auto" w:sz="4" w:space="0"/>
              <w:right w:val="single" w:color="auto" w:sz="4" w:space="0"/>
            </w:tcBorders>
            <w:vAlign w:val="center"/>
          </w:tcPr>
          <w:p w14:paraId="7ACFCB07">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018" w:type="dxa"/>
            <w:tcBorders>
              <w:top w:val="single" w:color="auto" w:sz="4" w:space="0"/>
              <w:left w:val="single" w:color="auto" w:sz="4" w:space="0"/>
              <w:bottom w:val="single" w:color="auto" w:sz="4" w:space="0"/>
              <w:right w:val="single" w:color="auto" w:sz="4" w:space="0"/>
            </w:tcBorders>
            <w:vAlign w:val="center"/>
          </w:tcPr>
          <w:p w14:paraId="1C4A35E4">
            <w:pPr>
              <w:widowControl/>
              <w:spacing w:line="320" w:lineRule="exact"/>
              <w:jc w:val="left"/>
              <w:rPr>
                <w:rFonts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未造成危害后果</w:t>
            </w:r>
          </w:p>
        </w:tc>
        <w:tc>
          <w:tcPr>
            <w:tcW w:w="2345" w:type="dxa"/>
            <w:tcBorders>
              <w:top w:val="single" w:color="auto" w:sz="4" w:space="0"/>
              <w:left w:val="single" w:color="auto" w:sz="4" w:space="0"/>
              <w:bottom w:val="single" w:color="auto" w:sz="4" w:space="0"/>
              <w:right w:val="single" w:color="auto" w:sz="4" w:space="0"/>
            </w:tcBorders>
            <w:vAlign w:val="center"/>
          </w:tcPr>
          <w:p w14:paraId="101846FD">
            <w:pPr>
              <w:jc w:val="both"/>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处1万元以上2万元以下罚款</w:t>
            </w:r>
          </w:p>
        </w:tc>
        <w:tc>
          <w:tcPr>
            <w:tcW w:w="1591" w:type="dxa"/>
            <w:vMerge w:val="restart"/>
            <w:tcBorders>
              <w:top w:val="single" w:color="auto" w:sz="4" w:space="0"/>
              <w:left w:val="single" w:color="auto" w:sz="4" w:space="0"/>
              <w:bottom w:val="single" w:color="auto" w:sz="4" w:space="0"/>
              <w:right w:val="single" w:color="auto" w:sz="4" w:space="0"/>
            </w:tcBorders>
          </w:tcPr>
          <w:p w14:paraId="1F92C59F">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2" w:type="dxa"/>
            <w:vMerge w:val="restart"/>
            <w:tcBorders>
              <w:top w:val="single" w:color="auto" w:sz="4" w:space="0"/>
              <w:left w:val="single" w:color="auto" w:sz="4" w:space="0"/>
              <w:bottom w:val="single" w:color="auto" w:sz="4" w:space="0"/>
              <w:right w:val="single" w:color="auto" w:sz="4" w:space="0"/>
            </w:tcBorders>
          </w:tcPr>
          <w:p w14:paraId="1CDC5AB5">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3A3A0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9" w:hRule="atLeast"/>
        </w:trPr>
        <w:tc>
          <w:tcPr>
            <w:tcW w:w="951" w:type="dxa"/>
            <w:vMerge w:val="continue"/>
            <w:tcBorders>
              <w:top w:val="single" w:color="auto" w:sz="4" w:space="0"/>
              <w:left w:val="single" w:color="auto" w:sz="4" w:space="0"/>
              <w:bottom w:val="single" w:color="auto" w:sz="4" w:space="0"/>
              <w:right w:val="single" w:color="auto" w:sz="4" w:space="0"/>
            </w:tcBorders>
          </w:tcPr>
          <w:p w14:paraId="758C06E2">
            <w:pPr>
              <w:rPr>
                <w:color w:val="000000" w:themeColor="text1"/>
                <w:highlight w:val="none"/>
                <w14:textFill>
                  <w14:solidFill>
                    <w14:schemeClr w14:val="tx1"/>
                  </w14:solidFill>
                </w14:textFill>
              </w:rPr>
            </w:pPr>
          </w:p>
        </w:tc>
        <w:tc>
          <w:tcPr>
            <w:tcW w:w="1339" w:type="dxa"/>
            <w:vMerge w:val="continue"/>
            <w:tcBorders>
              <w:top w:val="single" w:color="auto" w:sz="4" w:space="0"/>
              <w:left w:val="single" w:color="auto" w:sz="4" w:space="0"/>
              <w:bottom w:val="single" w:color="auto" w:sz="4" w:space="0"/>
              <w:right w:val="single" w:color="auto" w:sz="4" w:space="0"/>
            </w:tcBorders>
          </w:tcPr>
          <w:p w14:paraId="716AC816">
            <w:pPr>
              <w:rPr>
                <w:color w:val="000000" w:themeColor="text1"/>
                <w:highlight w:val="none"/>
                <w14:textFill>
                  <w14:solidFill>
                    <w14:schemeClr w14:val="tx1"/>
                  </w14:solidFill>
                </w14:textFill>
              </w:rPr>
            </w:pPr>
          </w:p>
        </w:tc>
        <w:tc>
          <w:tcPr>
            <w:tcW w:w="2672" w:type="dxa"/>
            <w:vMerge w:val="continue"/>
            <w:tcBorders>
              <w:top w:val="single" w:color="auto" w:sz="4" w:space="0"/>
              <w:left w:val="single" w:color="auto" w:sz="4" w:space="0"/>
              <w:bottom w:val="single" w:color="auto" w:sz="4" w:space="0"/>
              <w:right w:val="single" w:color="auto" w:sz="4" w:space="0"/>
            </w:tcBorders>
          </w:tcPr>
          <w:p w14:paraId="06154DA6">
            <w:pPr>
              <w:rPr>
                <w:color w:val="000000" w:themeColor="text1"/>
                <w:highlight w:val="none"/>
                <w14:textFill>
                  <w14:solidFill>
                    <w14:schemeClr w14:val="tx1"/>
                  </w14:solidFill>
                </w14:textFill>
              </w:rPr>
            </w:pPr>
          </w:p>
        </w:tc>
        <w:tc>
          <w:tcPr>
            <w:tcW w:w="1478" w:type="dxa"/>
            <w:tcBorders>
              <w:top w:val="single" w:color="auto" w:sz="4" w:space="0"/>
              <w:left w:val="single" w:color="auto" w:sz="4" w:space="0"/>
              <w:bottom w:val="single" w:color="auto" w:sz="4" w:space="0"/>
              <w:right w:val="single" w:color="auto" w:sz="4" w:space="0"/>
            </w:tcBorders>
            <w:vAlign w:val="center"/>
          </w:tcPr>
          <w:p w14:paraId="5AA84FD6">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018" w:type="dxa"/>
            <w:tcBorders>
              <w:top w:val="single" w:color="auto" w:sz="4" w:space="0"/>
              <w:left w:val="single" w:color="auto" w:sz="4" w:space="0"/>
              <w:bottom w:val="single" w:color="auto" w:sz="4" w:space="0"/>
              <w:right w:val="single" w:color="auto" w:sz="4" w:space="0"/>
            </w:tcBorders>
            <w:vAlign w:val="center"/>
          </w:tcPr>
          <w:p w14:paraId="00202134">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造成危害后果的</w:t>
            </w:r>
          </w:p>
        </w:tc>
        <w:tc>
          <w:tcPr>
            <w:tcW w:w="2345" w:type="dxa"/>
            <w:tcBorders>
              <w:top w:val="single" w:color="auto" w:sz="4" w:space="0"/>
              <w:left w:val="single" w:color="auto" w:sz="4" w:space="0"/>
              <w:bottom w:val="single" w:color="auto" w:sz="4" w:space="0"/>
              <w:right w:val="single" w:color="auto" w:sz="4" w:space="0"/>
            </w:tcBorders>
            <w:vAlign w:val="center"/>
          </w:tcPr>
          <w:p w14:paraId="2DF81AEA">
            <w:pPr>
              <w:jc w:val="both"/>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处2万元以上3万元以下罚款</w:t>
            </w:r>
          </w:p>
        </w:tc>
        <w:tc>
          <w:tcPr>
            <w:tcW w:w="1591" w:type="dxa"/>
            <w:vMerge w:val="continue"/>
            <w:tcBorders>
              <w:top w:val="single" w:color="auto" w:sz="4" w:space="0"/>
              <w:left w:val="single" w:color="auto" w:sz="4" w:space="0"/>
              <w:bottom w:val="single" w:color="auto" w:sz="4" w:space="0"/>
              <w:right w:val="single" w:color="auto" w:sz="4" w:space="0"/>
            </w:tcBorders>
          </w:tcPr>
          <w:p w14:paraId="06B5F9A8">
            <w:pPr>
              <w:rPr>
                <w:color w:val="000000" w:themeColor="text1"/>
                <w:highlight w:val="none"/>
                <w14:textFill>
                  <w14:solidFill>
                    <w14:schemeClr w14:val="tx1"/>
                  </w14:solidFill>
                </w14:textFill>
              </w:rPr>
            </w:pPr>
          </w:p>
        </w:tc>
        <w:tc>
          <w:tcPr>
            <w:tcW w:w="1122" w:type="dxa"/>
            <w:vMerge w:val="continue"/>
            <w:tcBorders>
              <w:top w:val="single" w:color="auto" w:sz="4" w:space="0"/>
              <w:left w:val="single" w:color="auto" w:sz="4" w:space="0"/>
              <w:bottom w:val="single" w:color="auto" w:sz="4" w:space="0"/>
              <w:right w:val="single" w:color="auto" w:sz="4" w:space="0"/>
            </w:tcBorders>
          </w:tcPr>
          <w:p w14:paraId="1AF6ABD8">
            <w:pPr>
              <w:rPr>
                <w:color w:val="000000" w:themeColor="text1"/>
                <w:highlight w:val="none"/>
                <w14:textFill>
                  <w14:solidFill>
                    <w14:schemeClr w14:val="tx1"/>
                  </w14:solidFill>
                </w14:textFill>
              </w:rPr>
            </w:pPr>
          </w:p>
        </w:tc>
      </w:tr>
    </w:tbl>
    <w:p w14:paraId="2236B41F">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659"/>
        <w:gridCol w:w="2355"/>
        <w:gridCol w:w="1267"/>
        <w:gridCol w:w="2519"/>
        <w:gridCol w:w="2161"/>
        <w:gridCol w:w="1484"/>
        <w:gridCol w:w="1120"/>
      </w:tblGrid>
      <w:tr w14:paraId="655EF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6C80E88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659" w:type="dxa"/>
            <w:tcBorders>
              <w:top w:val="single" w:color="auto" w:sz="4" w:space="0"/>
              <w:left w:val="single" w:color="auto" w:sz="4" w:space="0"/>
              <w:bottom w:val="single" w:color="auto" w:sz="4" w:space="0"/>
              <w:right w:val="single" w:color="auto" w:sz="4" w:space="0"/>
            </w:tcBorders>
            <w:vAlign w:val="center"/>
          </w:tcPr>
          <w:p w14:paraId="57B6E8B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355" w:type="dxa"/>
            <w:tcBorders>
              <w:top w:val="single" w:color="auto" w:sz="4" w:space="0"/>
              <w:left w:val="single" w:color="auto" w:sz="4" w:space="0"/>
              <w:bottom w:val="single" w:color="auto" w:sz="4" w:space="0"/>
              <w:right w:val="single" w:color="auto" w:sz="4" w:space="0"/>
            </w:tcBorders>
            <w:vAlign w:val="center"/>
          </w:tcPr>
          <w:p w14:paraId="553E62F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67" w:type="dxa"/>
            <w:tcBorders>
              <w:top w:val="single" w:color="auto" w:sz="4" w:space="0"/>
              <w:left w:val="single" w:color="auto" w:sz="4" w:space="0"/>
              <w:bottom w:val="single" w:color="auto" w:sz="4" w:space="0"/>
              <w:right w:val="single" w:color="auto" w:sz="4" w:space="0"/>
            </w:tcBorders>
            <w:vAlign w:val="center"/>
          </w:tcPr>
          <w:p w14:paraId="66F41B2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519" w:type="dxa"/>
            <w:tcBorders>
              <w:top w:val="single" w:color="auto" w:sz="4" w:space="0"/>
              <w:left w:val="single" w:color="auto" w:sz="4" w:space="0"/>
              <w:bottom w:val="single" w:color="auto" w:sz="4" w:space="0"/>
              <w:right w:val="single" w:color="auto" w:sz="4" w:space="0"/>
            </w:tcBorders>
            <w:vAlign w:val="center"/>
          </w:tcPr>
          <w:p w14:paraId="49FA791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161" w:type="dxa"/>
            <w:tcBorders>
              <w:top w:val="single" w:color="auto" w:sz="4" w:space="0"/>
              <w:left w:val="single" w:color="auto" w:sz="4" w:space="0"/>
              <w:bottom w:val="single" w:color="auto" w:sz="4" w:space="0"/>
              <w:right w:val="single" w:color="auto" w:sz="4" w:space="0"/>
            </w:tcBorders>
            <w:vAlign w:val="center"/>
          </w:tcPr>
          <w:p w14:paraId="5A658BF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484" w:type="dxa"/>
            <w:tcBorders>
              <w:top w:val="single" w:color="auto" w:sz="4" w:space="0"/>
              <w:left w:val="single" w:color="auto" w:sz="4" w:space="0"/>
              <w:bottom w:val="single" w:color="auto" w:sz="4" w:space="0"/>
              <w:right w:val="single" w:color="auto" w:sz="4" w:space="0"/>
            </w:tcBorders>
            <w:vAlign w:val="center"/>
          </w:tcPr>
          <w:p w14:paraId="0A0934B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1567059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1FD8D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8364B24">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0655A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trPr>
        <w:tc>
          <w:tcPr>
            <w:tcW w:w="951" w:type="dxa"/>
            <w:vMerge w:val="restart"/>
            <w:tcBorders>
              <w:top w:val="single" w:color="auto" w:sz="4" w:space="0"/>
              <w:left w:val="single" w:color="auto" w:sz="4" w:space="0"/>
              <w:bottom w:val="single" w:color="auto" w:sz="4" w:space="0"/>
              <w:right w:val="single" w:color="auto" w:sz="4" w:space="0"/>
            </w:tcBorders>
          </w:tcPr>
          <w:p w14:paraId="1CC705AA">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2412051</w:t>
            </w:r>
          </w:p>
        </w:tc>
        <w:tc>
          <w:tcPr>
            <w:tcW w:w="1659" w:type="dxa"/>
            <w:vMerge w:val="restart"/>
            <w:tcBorders>
              <w:top w:val="single" w:color="auto" w:sz="4" w:space="0"/>
              <w:left w:val="single" w:color="auto" w:sz="4" w:space="0"/>
              <w:bottom w:val="single" w:color="auto" w:sz="4" w:space="0"/>
              <w:right w:val="single" w:color="auto" w:sz="4" w:space="0"/>
            </w:tcBorders>
          </w:tcPr>
          <w:p w14:paraId="48E11321">
            <w:pPr>
              <w:jc w:val="both"/>
              <w:rPr>
                <w:rFonts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房产测绘单位在房产面积测算中不执行国家标准、规范和规定的</w:t>
            </w:r>
          </w:p>
        </w:tc>
        <w:tc>
          <w:tcPr>
            <w:tcW w:w="2355" w:type="dxa"/>
            <w:vMerge w:val="restart"/>
            <w:tcBorders>
              <w:top w:val="single" w:color="auto" w:sz="4" w:space="0"/>
              <w:left w:val="single" w:color="auto" w:sz="4" w:space="0"/>
              <w:bottom w:val="single" w:color="auto" w:sz="4" w:space="0"/>
              <w:right w:val="single" w:color="auto" w:sz="4" w:space="0"/>
            </w:tcBorders>
          </w:tcPr>
          <w:p w14:paraId="6AFE7B13">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《房产测绘管理办法》第二十一条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第（一）项</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 xml:space="preserve">  房产测绘单位有下列情形之一的，由县级以上人民政府房地产行政主管部门给予警告并责令限期改正，并可处以1万元以上3万元以下的罚款；情节严重的，由发证机关予以降级或者取消其房产测绘资格： </w:t>
            </w:r>
          </w:p>
          <w:p w14:paraId="268816FF">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（一）在房产面积测算中不执行国家标准、规范和规定的。</w:t>
            </w:r>
          </w:p>
        </w:tc>
        <w:tc>
          <w:tcPr>
            <w:tcW w:w="1267" w:type="dxa"/>
            <w:tcBorders>
              <w:top w:val="single" w:color="auto" w:sz="4" w:space="0"/>
              <w:left w:val="single" w:color="auto" w:sz="4" w:space="0"/>
              <w:bottom w:val="single" w:color="auto" w:sz="4" w:space="0"/>
              <w:right w:val="single" w:color="auto" w:sz="4" w:space="0"/>
            </w:tcBorders>
            <w:vAlign w:val="center"/>
          </w:tcPr>
          <w:p w14:paraId="00FBF0BA">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519" w:type="dxa"/>
            <w:tcBorders>
              <w:top w:val="single" w:color="auto" w:sz="4" w:space="0"/>
              <w:left w:val="single" w:color="auto" w:sz="4" w:space="0"/>
              <w:bottom w:val="single" w:color="auto" w:sz="4" w:space="0"/>
              <w:right w:val="single" w:color="auto" w:sz="4" w:space="0"/>
            </w:tcBorders>
            <w:vAlign w:val="center"/>
          </w:tcPr>
          <w:p w14:paraId="73B7AD14">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未对测绘成果质量造成影响</w:t>
            </w:r>
          </w:p>
        </w:tc>
        <w:tc>
          <w:tcPr>
            <w:tcW w:w="2161" w:type="dxa"/>
            <w:tcBorders>
              <w:top w:val="single" w:color="auto" w:sz="4" w:space="0"/>
              <w:left w:val="single" w:color="auto" w:sz="4" w:space="0"/>
              <w:bottom w:val="single" w:color="auto" w:sz="4" w:space="0"/>
              <w:right w:val="single" w:color="auto" w:sz="4" w:space="0"/>
            </w:tcBorders>
            <w:vAlign w:val="center"/>
          </w:tcPr>
          <w:p w14:paraId="6F7CADCF">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不处罚款</w:t>
            </w:r>
          </w:p>
        </w:tc>
        <w:tc>
          <w:tcPr>
            <w:tcW w:w="1484" w:type="dxa"/>
            <w:vMerge w:val="restart"/>
            <w:tcBorders>
              <w:top w:val="single" w:color="auto" w:sz="4" w:space="0"/>
              <w:left w:val="single" w:color="auto" w:sz="4" w:space="0"/>
              <w:bottom w:val="single" w:color="auto" w:sz="4" w:space="0"/>
              <w:right w:val="single" w:color="auto" w:sz="4" w:space="0"/>
            </w:tcBorders>
          </w:tcPr>
          <w:p w14:paraId="70A91358">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5B216C45">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p w14:paraId="3E758B1F">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p w14:paraId="22B9FBA9">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p w14:paraId="3F9E2BA3">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p w14:paraId="485566B8">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p w14:paraId="6C72B139">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p w14:paraId="2ED4F0A4">
            <w:pPr>
              <w:rPr>
                <w:rFonts w:hint="default"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r>
      <w:tr w14:paraId="3600B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 w:hRule="atLeast"/>
        </w:trPr>
        <w:tc>
          <w:tcPr>
            <w:tcW w:w="951" w:type="dxa"/>
            <w:vMerge w:val="continue"/>
            <w:tcBorders>
              <w:top w:val="single" w:color="auto" w:sz="4" w:space="0"/>
              <w:left w:val="single" w:color="auto" w:sz="4" w:space="0"/>
              <w:bottom w:val="single" w:color="auto" w:sz="4" w:space="0"/>
              <w:right w:val="single" w:color="auto" w:sz="4" w:space="0"/>
            </w:tcBorders>
          </w:tcPr>
          <w:p w14:paraId="245E80E7">
            <w:pPr>
              <w:rPr>
                <w:color w:val="000000" w:themeColor="text1"/>
                <w:highlight w:val="none"/>
                <w14:textFill>
                  <w14:solidFill>
                    <w14:schemeClr w14:val="tx1"/>
                  </w14:solidFill>
                </w14:textFill>
              </w:rPr>
            </w:pPr>
          </w:p>
        </w:tc>
        <w:tc>
          <w:tcPr>
            <w:tcW w:w="1659" w:type="dxa"/>
            <w:vMerge w:val="continue"/>
            <w:tcBorders>
              <w:top w:val="single" w:color="auto" w:sz="4" w:space="0"/>
              <w:left w:val="single" w:color="auto" w:sz="4" w:space="0"/>
              <w:bottom w:val="single" w:color="auto" w:sz="4" w:space="0"/>
              <w:right w:val="single" w:color="auto" w:sz="4" w:space="0"/>
            </w:tcBorders>
          </w:tcPr>
          <w:p w14:paraId="7CC85031">
            <w:pPr>
              <w:rPr>
                <w:color w:val="000000" w:themeColor="text1"/>
                <w:highlight w:val="none"/>
                <w14:textFill>
                  <w14:solidFill>
                    <w14:schemeClr w14:val="tx1"/>
                  </w14:solidFill>
                </w14:textFill>
              </w:rPr>
            </w:pPr>
          </w:p>
        </w:tc>
        <w:tc>
          <w:tcPr>
            <w:tcW w:w="2355" w:type="dxa"/>
            <w:vMerge w:val="continue"/>
            <w:tcBorders>
              <w:top w:val="single" w:color="auto" w:sz="4" w:space="0"/>
              <w:left w:val="single" w:color="auto" w:sz="4" w:space="0"/>
              <w:bottom w:val="single" w:color="auto" w:sz="4" w:space="0"/>
              <w:right w:val="single" w:color="auto" w:sz="4" w:space="0"/>
            </w:tcBorders>
          </w:tcPr>
          <w:p w14:paraId="34F68990">
            <w:pPr>
              <w:rPr>
                <w:color w:val="000000" w:themeColor="text1"/>
                <w:highlight w:val="none"/>
                <w14:textFill>
                  <w14:solidFill>
                    <w14:schemeClr w14:val="tx1"/>
                  </w14:solidFill>
                </w14:textFill>
              </w:rPr>
            </w:pPr>
          </w:p>
        </w:tc>
        <w:tc>
          <w:tcPr>
            <w:tcW w:w="1267" w:type="dxa"/>
            <w:tcBorders>
              <w:top w:val="single" w:color="auto" w:sz="4" w:space="0"/>
              <w:left w:val="single" w:color="auto" w:sz="4" w:space="0"/>
              <w:bottom w:val="single" w:color="auto" w:sz="4" w:space="0"/>
              <w:right w:val="single" w:color="auto" w:sz="4" w:space="0"/>
            </w:tcBorders>
            <w:vAlign w:val="center"/>
          </w:tcPr>
          <w:p w14:paraId="268917E3">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519" w:type="dxa"/>
            <w:tcBorders>
              <w:top w:val="single" w:color="auto" w:sz="4" w:space="0"/>
              <w:left w:val="single" w:color="auto" w:sz="4" w:space="0"/>
              <w:bottom w:val="single" w:color="auto" w:sz="4" w:space="0"/>
              <w:right w:val="single" w:color="auto" w:sz="4" w:space="0"/>
            </w:tcBorders>
            <w:vAlign w:val="center"/>
          </w:tcPr>
          <w:p w14:paraId="2EA964EC">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对测绘成果质量造成</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轻微</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影响</w:t>
            </w:r>
          </w:p>
        </w:tc>
        <w:tc>
          <w:tcPr>
            <w:tcW w:w="2161" w:type="dxa"/>
            <w:tcBorders>
              <w:top w:val="single" w:color="auto" w:sz="4" w:space="0"/>
              <w:left w:val="single" w:color="auto" w:sz="4" w:space="0"/>
              <w:bottom w:val="single" w:color="auto" w:sz="4" w:space="0"/>
              <w:right w:val="single" w:color="auto" w:sz="4" w:space="0"/>
            </w:tcBorders>
            <w:vAlign w:val="center"/>
          </w:tcPr>
          <w:p w14:paraId="5AABFD84">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484" w:type="dxa"/>
            <w:vMerge w:val="continue"/>
            <w:tcBorders>
              <w:top w:val="single" w:color="auto" w:sz="4" w:space="0"/>
              <w:left w:val="single" w:color="auto" w:sz="4" w:space="0"/>
              <w:bottom w:val="single" w:color="auto" w:sz="4" w:space="0"/>
              <w:right w:val="single" w:color="auto" w:sz="4" w:space="0"/>
            </w:tcBorders>
          </w:tcPr>
          <w:p w14:paraId="444F603B">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4F4D2E82">
            <w:pPr>
              <w:rPr>
                <w:color w:val="000000" w:themeColor="text1"/>
                <w:highlight w:val="none"/>
                <w14:textFill>
                  <w14:solidFill>
                    <w14:schemeClr w14:val="tx1"/>
                  </w14:solidFill>
                </w14:textFill>
              </w:rPr>
            </w:pPr>
          </w:p>
        </w:tc>
      </w:tr>
      <w:tr w14:paraId="57AC8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7" w:hRule="atLeast"/>
        </w:trPr>
        <w:tc>
          <w:tcPr>
            <w:tcW w:w="951" w:type="dxa"/>
            <w:vMerge w:val="continue"/>
            <w:tcBorders>
              <w:top w:val="single" w:color="auto" w:sz="4" w:space="0"/>
              <w:left w:val="single" w:color="auto" w:sz="4" w:space="0"/>
              <w:bottom w:val="single" w:color="auto" w:sz="4" w:space="0"/>
              <w:right w:val="single" w:color="auto" w:sz="4" w:space="0"/>
            </w:tcBorders>
          </w:tcPr>
          <w:p w14:paraId="2A9CAF1A">
            <w:pPr>
              <w:rPr>
                <w:color w:val="000000" w:themeColor="text1"/>
                <w:highlight w:val="none"/>
                <w14:textFill>
                  <w14:solidFill>
                    <w14:schemeClr w14:val="tx1"/>
                  </w14:solidFill>
                </w14:textFill>
              </w:rPr>
            </w:pPr>
          </w:p>
        </w:tc>
        <w:tc>
          <w:tcPr>
            <w:tcW w:w="1659" w:type="dxa"/>
            <w:vMerge w:val="continue"/>
            <w:tcBorders>
              <w:top w:val="single" w:color="auto" w:sz="4" w:space="0"/>
              <w:left w:val="single" w:color="auto" w:sz="4" w:space="0"/>
              <w:bottom w:val="single" w:color="auto" w:sz="4" w:space="0"/>
              <w:right w:val="single" w:color="auto" w:sz="4" w:space="0"/>
            </w:tcBorders>
          </w:tcPr>
          <w:p w14:paraId="5F037116">
            <w:pPr>
              <w:rPr>
                <w:color w:val="000000" w:themeColor="text1"/>
                <w:highlight w:val="none"/>
                <w14:textFill>
                  <w14:solidFill>
                    <w14:schemeClr w14:val="tx1"/>
                  </w14:solidFill>
                </w14:textFill>
              </w:rPr>
            </w:pPr>
          </w:p>
        </w:tc>
        <w:tc>
          <w:tcPr>
            <w:tcW w:w="2355" w:type="dxa"/>
            <w:vMerge w:val="continue"/>
            <w:tcBorders>
              <w:top w:val="single" w:color="auto" w:sz="4" w:space="0"/>
              <w:left w:val="single" w:color="auto" w:sz="4" w:space="0"/>
              <w:bottom w:val="single" w:color="auto" w:sz="4" w:space="0"/>
              <w:right w:val="single" w:color="auto" w:sz="4" w:space="0"/>
            </w:tcBorders>
          </w:tcPr>
          <w:p w14:paraId="4A32DB7B">
            <w:pPr>
              <w:rPr>
                <w:color w:val="000000" w:themeColor="text1"/>
                <w:highlight w:val="none"/>
                <w14:textFill>
                  <w14:solidFill>
                    <w14:schemeClr w14:val="tx1"/>
                  </w14:solidFill>
                </w14:textFill>
              </w:rPr>
            </w:pPr>
          </w:p>
        </w:tc>
        <w:tc>
          <w:tcPr>
            <w:tcW w:w="1267" w:type="dxa"/>
            <w:tcBorders>
              <w:top w:val="single" w:color="auto" w:sz="4" w:space="0"/>
              <w:left w:val="single" w:color="auto" w:sz="4" w:space="0"/>
              <w:bottom w:val="single" w:color="auto" w:sz="4" w:space="0"/>
              <w:right w:val="single" w:color="auto" w:sz="4" w:space="0"/>
            </w:tcBorders>
            <w:vAlign w:val="center"/>
          </w:tcPr>
          <w:p w14:paraId="0B150FC7">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519" w:type="dxa"/>
            <w:tcBorders>
              <w:top w:val="single" w:color="auto" w:sz="4" w:space="0"/>
              <w:left w:val="single" w:color="auto" w:sz="4" w:space="0"/>
              <w:bottom w:val="single" w:color="auto" w:sz="4" w:space="0"/>
              <w:right w:val="single" w:color="auto" w:sz="4" w:space="0"/>
            </w:tcBorders>
            <w:vAlign w:val="center"/>
          </w:tcPr>
          <w:p w14:paraId="7408398A">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对测绘成果质量造成</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一般</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影响</w:t>
            </w:r>
          </w:p>
        </w:tc>
        <w:tc>
          <w:tcPr>
            <w:tcW w:w="2161" w:type="dxa"/>
            <w:tcBorders>
              <w:top w:val="single" w:color="auto" w:sz="4" w:space="0"/>
              <w:left w:val="single" w:color="auto" w:sz="4" w:space="0"/>
              <w:bottom w:val="single" w:color="auto" w:sz="4" w:space="0"/>
              <w:right w:val="single" w:color="auto" w:sz="4" w:space="0"/>
            </w:tcBorders>
            <w:vAlign w:val="center"/>
          </w:tcPr>
          <w:p w14:paraId="406CF0A5">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2.5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万元以下罚款，予以降级</w:t>
            </w:r>
          </w:p>
        </w:tc>
        <w:tc>
          <w:tcPr>
            <w:tcW w:w="1484" w:type="dxa"/>
            <w:vMerge w:val="continue"/>
            <w:tcBorders>
              <w:top w:val="single" w:color="auto" w:sz="4" w:space="0"/>
              <w:left w:val="single" w:color="auto" w:sz="4" w:space="0"/>
              <w:bottom w:val="single" w:color="auto" w:sz="4" w:space="0"/>
              <w:right w:val="single" w:color="auto" w:sz="4" w:space="0"/>
            </w:tcBorders>
          </w:tcPr>
          <w:p w14:paraId="7B849105">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77DA1014">
            <w:pPr>
              <w:rPr>
                <w:color w:val="000000" w:themeColor="text1"/>
                <w:highlight w:val="none"/>
                <w14:textFill>
                  <w14:solidFill>
                    <w14:schemeClr w14:val="tx1"/>
                  </w14:solidFill>
                </w14:textFill>
              </w:rPr>
            </w:pPr>
          </w:p>
        </w:tc>
      </w:tr>
      <w:tr w14:paraId="160E9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4" w:hRule="atLeast"/>
        </w:trPr>
        <w:tc>
          <w:tcPr>
            <w:tcW w:w="951" w:type="dxa"/>
            <w:vMerge w:val="continue"/>
            <w:tcBorders>
              <w:top w:val="single" w:color="auto" w:sz="4" w:space="0"/>
              <w:left w:val="single" w:color="auto" w:sz="4" w:space="0"/>
              <w:bottom w:val="single" w:color="auto" w:sz="4" w:space="0"/>
              <w:right w:val="single" w:color="auto" w:sz="4" w:space="0"/>
            </w:tcBorders>
          </w:tcPr>
          <w:p w14:paraId="7CE399C8">
            <w:pPr>
              <w:rPr>
                <w:color w:val="000000" w:themeColor="text1"/>
                <w:highlight w:val="none"/>
                <w14:textFill>
                  <w14:solidFill>
                    <w14:schemeClr w14:val="tx1"/>
                  </w14:solidFill>
                </w14:textFill>
              </w:rPr>
            </w:pPr>
          </w:p>
        </w:tc>
        <w:tc>
          <w:tcPr>
            <w:tcW w:w="1659" w:type="dxa"/>
            <w:vMerge w:val="continue"/>
            <w:tcBorders>
              <w:top w:val="single" w:color="auto" w:sz="4" w:space="0"/>
              <w:left w:val="single" w:color="auto" w:sz="4" w:space="0"/>
              <w:bottom w:val="single" w:color="auto" w:sz="4" w:space="0"/>
              <w:right w:val="single" w:color="auto" w:sz="4" w:space="0"/>
            </w:tcBorders>
          </w:tcPr>
          <w:p w14:paraId="762FA7B9">
            <w:pPr>
              <w:rPr>
                <w:color w:val="000000" w:themeColor="text1"/>
                <w:highlight w:val="none"/>
                <w14:textFill>
                  <w14:solidFill>
                    <w14:schemeClr w14:val="tx1"/>
                  </w14:solidFill>
                </w14:textFill>
              </w:rPr>
            </w:pPr>
          </w:p>
        </w:tc>
        <w:tc>
          <w:tcPr>
            <w:tcW w:w="2355" w:type="dxa"/>
            <w:vMerge w:val="continue"/>
            <w:tcBorders>
              <w:top w:val="single" w:color="auto" w:sz="4" w:space="0"/>
              <w:left w:val="single" w:color="auto" w:sz="4" w:space="0"/>
              <w:bottom w:val="single" w:color="auto" w:sz="4" w:space="0"/>
              <w:right w:val="single" w:color="auto" w:sz="4" w:space="0"/>
            </w:tcBorders>
          </w:tcPr>
          <w:p w14:paraId="2088C84F">
            <w:pPr>
              <w:rPr>
                <w:color w:val="000000" w:themeColor="text1"/>
                <w:highlight w:val="none"/>
                <w14:textFill>
                  <w14:solidFill>
                    <w14:schemeClr w14:val="tx1"/>
                  </w14:solidFill>
                </w14:textFill>
              </w:rPr>
            </w:pPr>
          </w:p>
        </w:tc>
        <w:tc>
          <w:tcPr>
            <w:tcW w:w="1267" w:type="dxa"/>
            <w:tcBorders>
              <w:top w:val="single" w:color="auto" w:sz="4" w:space="0"/>
              <w:left w:val="single" w:color="auto" w:sz="4" w:space="0"/>
              <w:bottom w:val="single" w:color="auto" w:sz="4" w:space="0"/>
              <w:right w:val="single" w:color="auto" w:sz="4" w:space="0"/>
            </w:tcBorders>
            <w:vAlign w:val="center"/>
          </w:tcPr>
          <w:p w14:paraId="0CEC8565">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519" w:type="dxa"/>
            <w:tcBorders>
              <w:top w:val="single" w:color="auto" w:sz="4" w:space="0"/>
              <w:left w:val="single" w:color="auto" w:sz="4" w:space="0"/>
              <w:bottom w:val="single" w:color="auto" w:sz="4" w:space="0"/>
              <w:right w:val="single" w:color="auto" w:sz="4" w:space="0"/>
            </w:tcBorders>
            <w:vAlign w:val="center"/>
          </w:tcPr>
          <w:p w14:paraId="31B595F7">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对测绘成果质量造成</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严重</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影响</w:t>
            </w:r>
          </w:p>
        </w:tc>
        <w:tc>
          <w:tcPr>
            <w:tcW w:w="2161" w:type="dxa"/>
            <w:tcBorders>
              <w:top w:val="single" w:color="auto" w:sz="4" w:space="0"/>
              <w:left w:val="single" w:color="auto" w:sz="4" w:space="0"/>
              <w:bottom w:val="single" w:color="auto" w:sz="4" w:space="0"/>
              <w:right w:val="single" w:color="auto" w:sz="4" w:space="0"/>
            </w:tcBorders>
            <w:vAlign w:val="center"/>
          </w:tcPr>
          <w:p w14:paraId="784A432E">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2.5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并转交发证机关</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取消其房产测绘资格</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p>
        </w:tc>
        <w:tc>
          <w:tcPr>
            <w:tcW w:w="1484" w:type="dxa"/>
            <w:vMerge w:val="continue"/>
            <w:tcBorders>
              <w:top w:val="single" w:color="auto" w:sz="4" w:space="0"/>
              <w:left w:val="single" w:color="auto" w:sz="4" w:space="0"/>
              <w:bottom w:val="single" w:color="auto" w:sz="4" w:space="0"/>
              <w:right w:val="single" w:color="auto" w:sz="4" w:space="0"/>
            </w:tcBorders>
          </w:tcPr>
          <w:p w14:paraId="6B3C5803">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60A2D89F">
            <w:pPr>
              <w:rPr>
                <w:color w:val="000000" w:themeColor="text1"/>
                <w:highlight w:val="none"/>
                <w14:textFill>
                  <w14:solidFill>
                    <w14:schemeClr w14:val="tx1"/>
                  </w14:solidFill>
                </w14:textFill>
              </w:rPr>
            </w:pPr>
          </w:p>
        </w:tc>
      </w:tr>
    </w:tbl>
    <w:p w14:paraId="04BBEAAF">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524"/>
        <w:gridCol w:w="2490"/>
        <w:gridCol w:w="1267"/>
        <w:gridCol w:w="2519"/>
        <w:gridCol w:w="2493"/>
        <w:gridCol w:w="1152"/>
        <w:gridCol w:w="1120"/>
      </w:tblGrid>
      <w:tr w14:paraId="622C4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08618BA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24" w:type="dxa"/>
            <w:tcBorders>
              <w:top w:val="single" w:color="auto" w:sz="4" w:space="0"/>
              <w:left w:val="single" w:color="auto" w:sz="4" w:space="0"/>
              <w:bottom w:val="single" w:color="auto" w:sz="4" w:space="0"/>
              <w:right w:val="single" w:color="auto" w:sz="4" w:space="0"/>
            </w:tcBorders>
            <w:vAlign w:val="center"/>
          </w:tcPr>
          <w:p w14:paraId="5E01EAB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490" w:type="dxa"/>
            <w:tcBorders>
              <w:top w:val="single" w:color="auto" w:sz="4" w:space="0"/>
              <w:left w:val="single" w:color="auto" w:sz="4" w:space="0"/>
              <w:bottom w:val="single" w:color="auto" w:sz="4" w:space="0"/>
              <w:right w:val="single" w:color="auto" w:sz="4" w:space="0"/>
            </w:tcBorders>
            <w:vAlign w:val="center"/>
          </w:tcPr>
          <w:p w14:paraId="066BDC5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67" w:type="dxa"/>
            <w:tcBorders>
              <w:top w:val="single" w:color="auto" w:sz="4" w:space="0"/>
              <w:left w:val="single" w:color="auto" w:sz="4" w:space="0"/>
              <w:bottom w:val="single" w:color="auto" w:sz="4" w:space="0"/>
              <w:right w:val="single" w:color="auto" w:sz="4" w:space="0"/>
            </w:tcBorders>
            <w:vAlign w:val="center"/>
          </w:tcPr>
          <w:p w14:paraId="6921904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519" w:type="dxa"/>
            <w:tcBorders>
              <w:top w:val="single" w:color="auto" w:sz="4" w:space="0"/>
              <w:left w:val="single" w:color="auto" w:sz="4" w:space="0"/>
              <w:bottom w:val="single" w:color="auto" w:sz="4" w:space="0"/>
              <w:right w:val="single" w:color="auto" w:sz="4" w:space="0"/>
            </w:tcBorders>
            <w:vAlign w:val="center"/>
          </w:tcPr>
          <w:p w14:paraId="58E4CFA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493" w:type="dxa"/>
            <w:tcBorders>
              <w:top w:val="single" w:color="auto" w:sz="4" w:space="0"/>
              <w:left w:val="single" w:color="auto" w:sz="4" w:space="0"/>
              <w:bottom w:val="single" w:color="auto" w:sz="4" w:space="0"/>
              <w:right w:val="single" w:color="auto" w:sz="4" w:space="0"/>
            </w:tcBorders>
            <w:vAlign w:val="center"/>
          </w:tcPr>
          <w:p w14:paraId="18273E3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152" w:type="dxa"/>
            <w:tcBorders>
              <w:top w:val="single" w:color="auto" w:sz="4" w:space="0"/>
              <w:left w:val="single" w:color="auto" w:sz="4" w:space="0"/>
              <w:bottom w:val="single" w:color="auto" w:sz="4" w:space="0"/>
              <w:right w:val="single" w:color="auto" w:sz="4" w:space="0"/>
            </w:tcBorders>
            <w:vAlign w:val="center"/>
          </w:tcPr>
          <w:p w14:paraId="65BFA21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3C7DB79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47EA6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AD74823">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7AC26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atLeast"/>
        </w:trPr>
        <w:tc>
          <w:tcPr>
            <w:tcW w:w="951" w:type="dxa"/>
            <w:vMerge w:val="restart"/>
            <w:tcBorders>
              <w:top w:val="single" w:color="auto" w:sz="4" w:space="0"/>
              <w:left w:val="single" w:color="auto" w:sz="4" w:space="0"/>
              <w:bottom w:val="single" w:color="auto" w:sz="4" w:space="0"/>
              <w:right w:val="single" w:color="auto" w:sz="4" w:space="0"/>
            </w:tcBorders>
          </w:tcPr>
          <w:p w14:paraId="7C2099AF">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2412052</w:t>
            </w:r>
          </w:p>
        </w:tc>
        <w:tc>
          <w:tcPr>
            <w:tcW w:w="1524" w:type="dxa"/>
            <w:vMerge w:val="restart"/>
            <w:tcBorders>
              <w:top w:val="single" w:color="auto" w:sz="4" w:space="0"/>
              <w:left w:val="single" w:color="auto" w:sz="4" w:space="0"/>
              <w:bottom w:val="single" w:color="auto" w:sz="4" w:space="0"/>
              <w:right w:val="single" w:color="auto" w:sz="4" w:space="0"/>
            </w:tcBorders>
          </w:tcPr>
          <w:p w14:paraId="13E74F44">
            <w:pPr>
              <w:jc w:val="both"/>
              <w:rPr>
                <w:rFonts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在房产面积测算中弄虚作假、欺骗房屋权利人的</w:t>
            </w:r>
          </w:p>
        </w:tc>
        <w:tc>
          <w:tcPr>
            <w:tcW w:w="2490" w:type="dxa"/>
            <w:vMerge w:val="restart"/>
            <w:tcBorders>
              <w:top w:val="single" w:color="auto" w:sz="4" w:space="0"/>
              <w:left w:val="single" w:color="auto" w:sz="4" w:space="0"/>
              <w:bottom w:val="single" w:color="auto" w:sz="4" w:space="0"/>
              <w:right w:val="single" w:color="auto" w:sz="4" w:space="0"/>
            </w:tcBorders>
          </w:tcPr>
          <w:p w14:paraId="78EF0B43">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《房产测绘管理办法》第二十一条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第（二）项</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 xml:space="preserve">  房产测绘单位有下列情形之一的，由县级以上人民政府房地产行政主管部门给予警告并责令限期改正，并可处以1万元以上3万元以下的罚款；情节严重的，由发证机关予以降级或者取消其房产测绘资格： </w:t>
            </w:r>
          </w:p>
          <w:p w14:paraId="7A968DAC">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（二）在房产面积测算中弄虚作假、欺骗房屋权利人的。</w:t>
            </w:r>
          </w:p>
        </w:tc>
        <w:tc>
          <w:tcPr>
            <w:tcW w:w="1267" w:type="dxa"/>
            <w:tcBorders>
              <w:top w:val="single" w:color="auto" w:sz="4" w:space="0"/>
              <w:left w:val="single" w:color="auto" w:sz="4" w:space="0"/>
              <w:bottom w:val="single" w:color="auto" w:sz="4" w:space="0"/>
              <w:right w:val="single" w:color="auto" w:sz="4" w:space="0"/>
            </w:tcBorders>
            <w:vAlign w:val="center"/>
          </w:tcPr>
          <w:p w14:paraId="2E8BBFF0">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519" w:type="dxa"/>
            <w:tcBorders>
              <w:top w:val="single" w:color="auto" w:sz="4" w:space="0"/>
              <w:left w:val="single" w:color="auto" w:sz="4" w:space="0"/>
              <w:bottom w:val="single" w:color="auto" w:sz="4" w:space="0"/>
              <w:right w:val="single" w:color="auto" w:sz="4" w:space="0"/>
            </w:tcBorders>
            <w:vAlign w:val="center"/>
          </w:tcPr>
          <w:p w14:paraId="0C416D2E">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未损害国家利益、社会公共利益和他人合法权益</w:t>
            </w:r>
          </w:p>
        </w:tc>
        <w:tc>
          <w:tcPr>
            <w:tcW w:w="2493" w:type="dxa"/>
            <w:tcBorders>
              <w:top w:val="single" w:color="auto" w:sz="4" w:space="0"/>
              <w:left w:val="single" w:color="auto" w:sz="4" w:space="0"/>
              <w:bottom w:val="single" w:color="auto" w:sz="4" w:space="0"/>
              <w:right w:val="single" w:color="auto" w:sz="4" w:space="0"/>
            </w:tcBorders>
            <w:vAlign w:val="center"/>
          </w:tcPr>
          <w:p w14:paraId="6877F021">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警告，并可处</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152" w:type="dxa"/>
            <w:vMerge w:val="restart"/>
            <w:tcBorders>
              <w:top w:val="single" w:color="auto" w:sz="4" w:space="0"/>
              <w:left w:val="single" w:color="auto" w:sz="4" w:space="0"/>
              <w:bottom w:val="single" w:color="auto" w:sz="4" w:space="0"/>
              <w:right w:val="single" w:color="auto" w:sz="4" w:space="0"/>
            </w:tcBorders>
          </w:tcPr>
          <w:p w14:paraId="1D9F693D">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10641E0F">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338A3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8" w:hRule="atLeast"/>
        </w:trPr>
        <w:tc>
          <w:tcPr>
            <w:tcW w:w="951" w:type="dxa"/>
            <w:vMerge w:val="continue"/>
            <w:tcBorders>
              <w:top w:val="single" w:color="auto" w:sz="4" w:space="0"/>
              <w:left w:val="single" w:color="auto" w:sz="4" w:space="0"/>
              <w:bottom w:val="single" w:color="auto" w:sz="4" w:space="0"/>
              <w:right w:val="single" w:color="auto" w:sz="4" w:space="0"/>
            </w:tcBorders>
          </w:tcPr>
          <w:p w14:paraId="027A7854">
            <w:pPr>
              <w:rPr>
                <w:color w:val="000000" w:themeColor="text1"/>
                <w:highlight w:val="none"/>
                <w14:textFill>
                  <w14:solidFill>
                    <w14:schemeClr w14:val="tx1"/>
                  </w14:solidFill>
                </w14:textFill>
              </w:rPr>
            </w:pPr>
          </w:p>
        </w:tc>
        <w:tc>
          <w:tcPr>
            <w:tcW w:w="1524" w:type="dxa"/>
            <w:vMerge w:val="continue"/>
            <w:tcBorders>
              <w:top w:val="single" w:color="auto" w:sz="4" w:space="0"/>
              <w:left w:val="single" w:color="auto" w:sz="4" w:space="0"/>
              <w:bottom w:val="single" w:color="auto" w:sz="4" w:space="0"/>
              <w:right w:val="single" w:color="auto" w:sz="4" w:space="0"/>
            </w:tcBorders>
          </w:tcPr>
          <w:p w14:paraId="746A3B16">
            <w:pPr>
              <w:rPr>
                <w:color w:val="000000" w:themeColor="text1"/>
                <w:highlight w:val="none"/>
                <w14:textFill>
                  <w14:solidFill>
                    <w14:schemeClr w14:val="tx1"/>
                  </w14:solidFill>
                </w14:textFill>
              </w:rPr>
            </w:pPr>
          </w:p>
        </w:tc>
        <w:tc>
          <w:tcPr>
            <w:tcW w:w="2490" w:type="dxa"/>
            <w:vMerge w:val="continue"/>
            <w:tcBorders>
              <w:top w:val="single" w:color="auto" w:sz="4" w:space="0"/>
              <w:left w:val="single" w:color="auto" w:sz="4" w:space="0"/>
              <w:bottom w:val="single" w:color="auto" w:sz="4" w:space="0"/>
              <w:right w:val="single" w:color="auto" w:sz="4" w:space="0"/>
            </w:tcBorders>
          </w:tcPr>
          <w:p w14:paraId="75BA0425">
            <w:pPr>
              <w:rPr>
                <w:color w:val="000000" w:themeColor="text1"/>
                <w:highlight w:val="none"/>
                <w14:textFill>
                  <w14:solidFill>
                    <w14:schemeClr w14:val="tx1"/>
                  </w14:solidFill>
                </w14:textFill>
              </w:rPr>
            </w:pPr>
          </w:p>
        </w:tc>
        <w:tc>
          <w:tcPr>
            <w:tcW w:w="1267" w:type="dxa"/>
            <w:tcBorders>
              <w:top w:val="single" w:color="auto" w:sz="4" w:space="0"/>
              <w:left w:val="single" w:color="auto" w:sz="4" w:space="0"/>
              <w:bottom w:val="single" w:color="auto" w:sz="4" w:space="0"/>
              <w:right w:val="single" w:color="auto" w:sz="4" w:space="0"/>
            </w:tcBorders>
            <w:vAlign w:val="center"/>
          </w:tcPr>
          <w:p w14:paraId="26E5B521">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519" w:type="dxa"/>
            <w:tcBorders>
              <w:top w:val="single" w:color="auto" w:sz="4" w:space="0"/>
              <w:left w:val="single" w:color="auto" w:sz="4" w:space="0"/>
              <w:bottom w:val="single" w:color="auto" w:sz="4" w:space="0"/>
              <w:right w:val="single" w:color="auto" w:sz="4" w:space="0"/>
            </w:tcBorders>
            <w:vAlign w:val="center"/>
          </w:tcPr>
          <w:p w14:paraId="2CE31ABC">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损害国家利益、社会公共利益和他人合法权益</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情节轻微的</w:t>
            </w:r>
          </w:p>
        </w:tc>
        <w:tc>
          <w:tcPr>
            <w:tcW w:w="2493" w:type="dxa"/>
            <w:tcBorders>
              <w:top w:val="single" w:color="auto" w:sz="4" w:space="0"/>
              <w:left w:val="single" w:color="auto" w:sz="4" w:space="0"/>
              <w:bottom w:val="single" w:color="auto" w:sz="4" w:space="0"/>
              <w:right w:val="single" w:color="auto" w:sz="4" w:space="0"/>
            </w:tcBorders>
            <w:vAlign w:val="center"/>
          </w:tcPr>
          <w:p w14:paraId="3652F741">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152" w:type="dxa"/>
            <w:vMerge w:val="continue"/>
            <w:tcBorders>
              <w:top w:val="single" w:color="auto" w:sz="4" w:space="0"/>
              <w:left w:val="single" w:color="auto" w:sz="4" w:space="0"/>
              <w:bottom w:val="single" w:color="auto" w:sz="4" w:space="0"/>
              <w:right w:val="single" w:color="auto" w:sz="4" w:space="0"/>
            </w:tcBorders>
          </w:tcPr>
          <w:p w14:paraId="3674FC66">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269E1D32">
            <w:pPr>
              <w:rPr>
                <w:color w:val="000000" w:themeColor="text1"/>
                <w:highlight w:val="none"/>
                <w14:textFill>
                  <w14:solidFill>
                    <w14:schemeClr w14:val="tx1"/>
                  </w14:solidFill>
                </w14:textFill>
              </w:rPr>
            </w:pPr>
          </w:p>
        </w:tc>
      </w:tr>
      <w:tr w14:paraId="3132D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3" w:hRule="atLeast"/>
        </w:trPr>
        <w:tc>
          <w:tcPr>
            <w:tcW w:w="951" w:type="dxa"/>
            <w:vMerge w:val="continue"/>
            <w:tcBorders>
              <w:top w:val="single" w:color="auto" w:sz="4" w:space="0"/>
              <w:left w:val="single" w:color="auto" w:sz="4" w:space="0"/>
              <w:bottom w:val="single" w:color="auto" w:sz="4" w:space="0"/>
              <w:right w:val="single" w:color="auto" w:sz="4" w:space="0"/>
            </w:tcBorders>
          </w:tcPr>
          <w:p w14:paraId="3770C684">
            <w:pPr>
              <w:rPr>
                <w:color w:val="000000" w:themeColor="text1"/>
                <w:highlight w:val="none"/>
                <w14:textFill>
                  <w14:solidFill>
                    <w14:schemeClr w14:val="tx1"/>
                  </w14:solidFill>
                </w14:textFill>
              </w:rPr>
            </w:pPr>
          </w:p>
        </w:tc>
        <w:tc>
          <w:tcPr>
            <w:tcW w:w="1524" w:type="dxa"/>
            <w:vMerge w:val="continue"/>
            <w:tcBorders>
              <w:top w:val="single" w:color="auto" w:sz="4" w:space="0"/>
              <w:left w:val="single" w:color="auto" w:sz="4" w:space="0"/>
              <w:bottom w:val="single" w:color="auto" w:sz="4" w:space="0"/>
              <w:right w:val="single" w:color="auto" w:sz="4" w:space="0"/>
            </w:tcBorders>
          </w:tcPr>
          <w:p w14:paraId="0DB3AB87">
            <w:pPr>
              <w:rPr>
                <w:color w:val="000000" w:themeColor="text1"/>
                <w:highlight w:val="none"/>
                <w14:textFill>
                  <w14:solidFill>
                    <w14:schemeClr w14:val="tx1"/>
                  </w14:solidFill>
                </w14:textFill>
              </w:rPr>
            </w:pPr>
          </w:p>
        </w:tc>
        <w:tc>
          <w:tcPr>
            <w:tcW w:w="2490" w:type="dxa"/>
            <w:vMerge w:val="continue"/>
            <w:tcBorders>
              <w:top w:val="single" w:color="auto" w:sz="4" w:space="0"/>
              <w:left w:val="single" w:color="auto" w:sz="4" w:space="0"/>
              <w:bottom w:val="single" w:color="auto" w:sz="4" w:space="0"/>
              <w:right w:val="single" w:color="auto" w:sz="4" w:space="0"/>
            </w:tcBorders>
          </w:tcPr>
          <w:p w14:paraId="3602FEE7">
            <w:pPr>
              <w:rPr>
                <w:color w:val="000000" w:themeColor="text1"/>
                <w:highlight w:val="none"/>
                <w14:textFill>
                  <w14:solidFill>
                    <w14:schemeClr w14:val="tx1"/>
                  </w14:solidFill>
                </w14:textFill>
              </w:rPr>
            </w:pPr>
          </w:p>
        </w:tc>
        <w:tc>
          <w:tcPr>
            <w:tcW w:w="1267" w:type="dxa"/>
            <w:vMerge w:val="restart"/>
            <w:tcBorders>
              <w:top w:val="single" w:color="auto" w:sz="4" w:space="0"/>
              <w:left w:val="single" w:color="auto" w:sz="4" w:space="0"/>
              <w:right w:val="single" w:color="auto" w:sz="4" w:space="0"/>
            </w:tcBorders>
            <w:vAlign w:val="center"/>
          </w:tcPr>
          <w:p w14:paraId="38CF0D78">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519" w:type="dxa"/>
            <w:tcBorders>
              <w:top w:val="single" w:color="auto" w:sz="4" w:space="0"/>
              <w:left w:val="single" w:color="auto" w:sz="4" w:space="0"/>
              <w:bottom w:val="single" w:color="auto" w:sz="4" w:space="0"/>
              <w:right w:val="single" w:color="auto" w:sz="4" w:space="0"/>
            </w:tcBorders>
            <w:vAlign w:val="center"/>
          </w:tcPr>
          <w:p w14:paraId="3D2192BD">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损害国家利益、社会公共利益和他人合法权益</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情节一般的</w:t>
            </w:r>
          </w:p>
        </w:tc>
        <w:tc>
          <w:tcPr>
            <w:tcW w:w="2493" w:type="dxa"/>
            <w:tcBorders>
              <w:top w:val="single" w:color="auto" w:sz="4" w:space="0"/>
              <w:left w:val="single" w:color="auto" w:sz="4" w:space="0"/>
              <w:bottom w:val="single" w:color="auto" w:sz="4" w:space="0"/>
              <w:right w:val="single" w:color="auto" w:sz="4" w:space="0"/>
            </w:tcBorders>
            <w:vAlign w:val="center"/>
          </w:tcPr>
          <w:p w14:paraId="709CB4D0">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2.5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并转交发证机关</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予以降级</w:t>
            </w:r>
          </w:p>
        </w:tc>
        <w:tc>
          <w:tcPr>
            <w:tcW w:w="1152" w:type="dxa"/>
            <w:vMerge w:val="continue"/>
            <w:tcBorders>
              <w:top w:val="single" w:color="auto" w:sz="4" w:space="0"/>
              <w:left w:val="single" w:color="auto" w:sz="4" w:space="0"/>
              <w:bottom w:val="single" w:color="auto" w:sz="4" w:space="0"/>
              <w:right w:val="single" w:color="auto" w:sz="4" w:space="0"/>
            </w:tcBorders>
          </w:tcPr>
          <w:p w14:paraId="083504EC">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16F822FB">
            <w:pPr>
              <w:rPr>
                <w:color w:val="000000" w:themeColor="text1"/>
                <w:highlight w:val="none"/>
                <w14:textFill>
                  <w14:solidFill>
                    <w14:schemeClr w14:val="tx1"/>
                  </w14:solidFill>
                </w14:textFill>
              </w:rPr>
            </w:pPr>
          </w:p>
        </w:tc>
      </w:tr>
      <w:tr w14:paraId="2D8E0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951" w:type="dxa"/>
            <w:vMerge w:val="continue"/>
            <w:tcBorders>
              <w:top w:val="single" w:color="auto" w:sz="4" w:space="0"/>
              <w:left w:val="single" w:color="auto" w:sz="4" w:space="0"/>
              <w:bottom w:val="single" w:color="auto" w:sz="4" w:space="0"/>
              <w:right w:val="single" w:color="auto" w:sz="4" w:space="0"/>
            </w:tcBorders>
          </w:tcPr>
          <w:p w14:paraId="61016AB4">
            <w:pPr>
              <w:rPr>
                <w:color w:val="000000" w:themeColor="text1"/>
                <w:highlight w:val="none"/>
                <w14:textFill>
                  <w14:solidFill>
                    <w14:schemeClr w14:val="tx1"/>
                  </w14:solidFill>
                </w14:textFill>
              </w:rPr>
            </w:pPr>
          </w:p>
        </w:tc>
        <w:tc>
          <w:tcPr>
            <w:tcW w:w="1524" w:type="dxa"/>
            <w:vMerge w:val="continue"/>
            <w:tcBorders>
              <w:top w:val="single" w:color="auto" w:sz="4" w:space="0"/>
              <w:left w:val="single" w:color="auto" w:sz="4" w:space="0"/>
              <w:bottom w:val="single" w:color="auto" w:sz="4" w:space="0"/>
              <w:right w:val="single" w:color="auto" w:sz="4" w:space="0"/>
            </w:tcBorders>
          </w:tcPr>
          <w:p w14:paraId="04960F74">
            <w:pPr>
              <w:rPr>
                <w:color w:val="000000" w:themeColor="text1"/>
                <w:highlight w:val="none"/>
                <w14:textFill>
                  <w14:solidFill>
                    <w14:schemeClr w14:val="tx1"/>
                  </w14:solidFill>
                </w14:textFill>
              </w:rPr>
            </w:pPr>
          </w:p>
        </w:tc>
        <w:tc>
          <w:tcPr>
            <w:tcW w:w="2490" w:type="dxa"/>
            <w:vMerge w:val="continue"/>
            <w:tcBorders>
              <w:top w:val="single" w:color="auto" w:sz="4" w:space="0"/>
              <w:left w:val="single" w:color="auto" w:sz="4" w:space="0"/>
              <w:bottom w:val="single" w:color="auto" w:sz="4" w:space="0"/>
              <w:right w:val="single" w:color="auto" w:sz="4" w:space="0"/>
            </w:tcBorders>
          </w:tcPr>
          <w:p w14:paraId="7959E51F">
            <w:pPr>
              <w:rPr>
                <w:color w:val="000000" w:themeColor="text1"/>
                <w:highlight w:val="none"/>
                <w14:textFill>
                  <w14:solidFill>
                    <w14:schemeClr w14:val="tx1"/>
                  </w14:solidFill>
                </w14:textFill>
              </w:rPr>
            </w:pPr>
          </w:p>
        </w:tc>
        <w:tc>
          <w:tcPr>
            <w:tcW w:w="1267" w:type="dxa"/>
            <w:vMerge w:val="continue"/>
            <w:tcBorders>
              <w:left w:val="single" w:color="auto" w:sz="4" w:space="0"/>
              <w:bottom w:val="single" w:color="auto" w:sz="4" w:space="0"/>
              <w:right w:val="single" w:color="auto" w:sz="4" w:space="0"/>
            </w:tcBorders>
            <w:vAlign w:val="center"/>
          </w:tcPr>
          <w:p w14:paraId="24D526BA">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519" w:type="dxa"/>
            <w:tcBorders>
              <w:top w:val="single" w:color="auto" w:sz="4" w:space="0"/>
              <w:left w:val="single" w:color="auto" w:sz="4" w:space="0"/>
              <w:bottom w:val="single" w:color="auto" w:sz="4" w:space="0"/>
              <w:right w:val="single" w:color="auto" w:sz="4" w:space="0"/>
            </w:tcBorders>
            <w:vAlign w:val="center"/>
          </w:tcPr>
          <w:p w14:paraId="02054C22">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损害国家利益、社会公共利益和他人合法权益</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情节严重的</w:t>
            </w:r>
          </w:p>
        </w:tc>
        <w:tc>
          <w:tcPr>
            <w:tcW w:w="2493" w:type="dxa"/>
            <w:tcBorders>
              <w:top w:val="single" w:color="auto" w:sz="4" w:space="0"/>
              <w:left w:val="single" w:color="auto" w:sz="4" w:space="0"/>
              <w:bottom w:val="single" w:color="auto" w:sz="4" w:space="0"/>
              <w:right w:val="single" w:color="auto" w:sz="4" w:space="0"/>
            </w:tcBorders>
            <w:vAlign w:val="center"/>
          </w:tcPr>
          <w:p w14:paraId="7C320C55">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2.5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并转交发证机关</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取消其房产测绘资格</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p>
        </w:tc>
        <w:tc>
          <w:tcPr>
            <w:tcW w:w="1152" w:type="dxa"/>
            <w:vMerge w:val="continue"/>
            <w:tcBorders>
              <w:top w:val="single" w:color="auto" w:sz="4" w:space="0"/>
              <w:left w:val="single" w:color="auto" w:sz="4" w:space="0"/>
              <w:bottom w:val="single" w:color="auto" w:sz="4" w:space="0"/>
              <w:right w:val="single" w:color="auto" w:sz="4" w:space="0"/>
            </w:tcBorders>
          </w:tcPr>
          <w:p w14:paraId="54BDB29F">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586686D1">
            <w:pPr>
              <w:rPr>
                <w:color w:val="000000" w:themeColor="text1"/>
                <w:highlight w:val="none"/>
                <w14:textFill>
                  <w14:solidFill>
                    <w14:schemeClr w14:val="tx1"/>
                  </w14:solidFill>
                </w14:textFill>
              </w:rPr>
            </w:pPr>
          </w:p>
        </w:tc>
      </w:tr>
    </w:tbl>
    <w:p w14:paraId="5B2C6B3A">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341"/>
        <w:gridCol w:w="2673"/>
        <w:gridCol w:w="1460"/>
        <w:gridCol w:w="1951"/>
        <w:gridCol w:w="2536"/>
        <w:gridCol w:w="1484"/>
        <w:gridCol w:w="1120"/>
      </w:tblGrid>
      <w:tr w14:paraId="46A47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34706D5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341" w:type="dxa"/>
            <w:tcBorders>
              <w:top w:val="single" w:color="auto" w:sz="4" w:space="0"/>
              <w:left w:val="single" w:color="auto" w:sz="4" w:space="0"/>
              <w:bottom w:val="single" w:color="auto" w:sz="4" w:space="0"/>
              <w:right w:val="single" w:color="auto" w:sz="4" w:space="0"/>
            </w:tcBorders>
            <w:vAlign w:val="center"/>
          </w:tcPr>
          <w:p w14:paraId="068921A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673" w:type="dxa"/>
            <w:tcBorders>
              <w:top w:val="single" w:color="auto" w:sz="4" w:space="0"/>
              <w:left w:val="single" w:color="auto" w:sz="4" w:space="0"/>
              <w:bottom w:val="single" w:color="auto" w:sz="4" w:space="0"/>
              <w:right w:val="single" w:color="auto" w:sz="4" w:space="0"/>
            </w:tcBorders>
            <w:vAlign w:val="center"/>
          </w:tcPr>
          <w:p w14:paraId="62C3E06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460" w:type="dxa"/>
            <w:tcBorders>
              <w:top w:val="single" w:color="auto" w:sz="4" w:space="0"/>
              <w:left w:val="single" w:color="auto" w:sz="4" w:space="0"/>
              <w:bottom w:val="single" w:color="auto" w:sz="4" w:space="0"/>
              <w:right w:val="single" w:color="auto" w:sz="4" w:space="0"/>
            </w:tcBorders>
            <w:vAlign w:val="center"/>
          </w:tcPr>
          <w:p w14:paraId="3E1C9E9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951" w:type="dxa"/>
            <w:tcBorders>
              <w:top w:val="single" w:color="auto" w:sz="4" w:space="0"/>
              <w:left w:val="single" w:color="auto" w:sz="4" w:space="0"/>
              <w:bottom w:val="single" w:color="auto" w:sz="4" w:space="0"/>
              <w:right w:val="single" w:color="auto" w:sz="4" w:space="0"/>
            </w:tcBorders>
            <w:vAlign w:val="center"/>
          </w:tcPr>
          <w:p w14:paraId="5CC403F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536" w:type="dxa"/>
            <w:tcBorders>
              <w:top w:val="single" w:color="auto" w:sz="4" w:space="0"/>
              <w:left w:val="single" w:color="auto" w:sz="4" w:space="0"/>
              <w:bottom w:val="single" w:color="auto" w:sz="4" w:space="0"/>
              <w:right w:val="single" w:color="auto" w:sz="4" w:space="0"/>
            </w:tcBorders>
            <w:vAlign w:val="center"/>
          </w:tcPr>
          <w:p w14:paraId="599D3EF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484" w:type="dxa"/>
            <w:tcBorders>
              <w:top w:val="single" w:color="auto" w:sz="4" w:space="0"/>
              <w:left w:val="single" w:color="auto" w:sz="4" w:space="0"/>
              <w:bottom w:val="single" w:color="auto" w:sz="4" w:space="0"/>
              <w:right w:val="single" w:color="auto" w:sz="4" w:space="0"/>
            </w:tcBorders>
            <w:vAlign w:val="center"/>
          </w:tcPr>
          <w:p w14:paraId="76EDE4C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3117DE6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02BA4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53A1195">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75C92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3" w:hRule="atLeast"/>
        </w:trPr>
        <w:tc>
          <w:tcPr>
            <w:tcW w:w="951" w:type="dxa"/>
            <w:vMerge w:val="restart"/>
            <w:tcBorders>
              <w:top w:val="single" w:color="auto" w:sz="4" w:space="0"/>
              <w:left w:val="single" w:color="auto" w:sz="4" w:space="0"/>
              <w:bottom w:val="single" w:color="auto" w:sz="4" w:space="0"/>
              <w:right w:val="single" w:color="auto" w:sz="4" w:space="0"/>
            </w:tcBorders>
          </w:tcPr>
          <w:p w14:paraId="5726627E">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2412053</w:t>
            </w:r>
          </w:p>
        </w:tc>
        <w:tc>
          <w:tcPr>
            <w:tcW w:w="1341" w:type="dxa"/>
            <w:vMerge w:val="restart"/>
            <w:tcBorders>
              <w:top w:val="single" w:color="auto" w:sz="4" w:space="0"/>
              <w:left w:val="single" w:color="auto" w:sz="4" w:space="0"/>
              <w:bottom w:val="single" w:color="auto" w:sz="4" w:space="0"/>
              <w:right w:val="single" w:color="auto" w:sz="4" w:space="0"/>
            </w:tcBorders>
          </w:tcPr>
          <w:p w14:paraId="3FD6A1EA">
            <w:pPr>
              <w:jc w:val="both"/>
              <w:rPr>
                <w:rFonts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房产面积测算失误，造成重大损失的</w:t>
            </w:r>
          </w:p>
        </w:tc>
        <w:tc>
          <w:tcPr>
            <w:tcW w:w="2673" w:type="dxa"/>
            <w:vMerge w:val="restart"/>
            <w:tcBorders>
              <w:top w:val="single" w:color="auto" w:sz="4" w:space="0"/>
              <w:left w:val="single" w:color="auto" w:sz="4" w:space="0"/>
              <w:bottom w:val="single" w:color="auto" w:sz="4" w:space="0"/>
              <w:right w:val="single" w:color="auto" w:sz="4" w:space="0"/>
            </w:tcBorders>
          </w:tcPr>
          <w:p w14:paraId="2F514E90">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《房产测绘管理办法》第二十一条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第（三）项</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 xml:space="preserve">  房产测绘单位有下列情形之一的，由县级以上人民政府房地产行政主管部门给予警告并责令限期改正，并可处以1万元以上3万元以下的罚款；情节严重的，由发证机关予以降级或者取消其房产测绘资格： </w:t>
            </w:r>
          </w:p>
          <w:p w14:paraId="0A1093EF">
            <w:pPr>
              <w:jc w:val="both"/>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（三）房产面积测算失误，造成重大损失的。</w:t>
            </w:r>
          </w:p>
        </w:tc>
        <w:tc>
          <w:tcPr>
            <w:tcW w:w="1460" w:type="dxa"/>
            <w:tcBorders>
              <w:top w:val="single" w:color="auto" w:sz="4" w:space="0"/>
              <w:left w:val="single" w:color="auto" w:sz="4" w:space="0"/>
              <w:bottom w:val="single" w:color="auto" w:sz="4" w:space="0"/>
              <w:right w:val="single" w:color="auto" w:sz="4" w:space="0"/>
            </w:tcBorders>
            <w:vAlign w:val="center"/>
          </w:tcPr>
          <w:p w14:paraId="4E4CA198">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951" w:type="dxa"/>
            <w:tcBorders>
              <w:top w:val="single" w:color="auto" w:sz="4" w:space="0"/>
              <w:left w:val="single" w:color="auto" w:sz="4" w:space="0"/>
              <w:bottom w:val="single" w:color="auto" w:sz="4" w:space="0"/>
              <w:right w:val="single" w:color="auto" w:sz="4" w:space="0"/>
            </w:tcBorders>
            <w:vAlign w:val="center"/>
          </w:tcPr>
          <w:p w14:paraId="25EBA41A">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损失尚可挽回的</w:t>
            </w:r>
          </w:p>
        </w:tc>
        <w:tc>
          <w:tcPr>
            <w:tcW w:w="2536" w:type="dxa"/>
            <w:tcBorders>
              <w:top w:val="single" w:color="auto" w:sz="4" w:space="0"/>
              <w:left w:val="single" w:color="auto" w:sz="4" w:space="0"/>
              <w:bottom w:val="single" w:color="auto" w:sz="4" w:space="0"/>
              <w:right w:val="single" w:color="auto" w:sz="4" w:space="0"/>
            </w:tcBorders>
            <w:vAlign w:val="center"/>
          </w:tcPr>
          <w:p w14:paraId="602A4939">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警告，并可处</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484" w:type="dxa"/>
            <w:vMerge w:val="restart"/>
            <w:tcBorders>
              <w:top w:val="single" w:color="auto" w:sz="4" w:space="0"/>
              <w:left w:val="single" w:color="auto" w:sz="4" w:space="0"/>
              <w:bottom w:val="single" w:color="auto" w:sz="4" w:space="0"/>
              <w:right w:val="single" w:color="auto" w:sz="4" w:space="0"/>
            </w:tcBorders>
          </w:tcPr>
          <w:p w14:paraId="7DDD4515">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6E15120F">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2C46A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7" w:hRule="atLeast"/>
        </w:trPr>
        <w:tc>
          <w:tcPr>
            <w:tcW w:w="951" w:type="dxa"/>
            <w:vMerge w:val="continue"/>
            <w:tcBorders>
              <w:top w:val="single" w:color="auto" w:sz="4" w:space="0"/>
              <w:left w:val="single" w:color="auto" w:sz="4" w:space="0"/>
              <w:bottom w:val="single" w:color="auto" w:sz="4" w:space="0"/>
              <w:right w:val="single" w:color="auto" w:sz="4" w:space="0"/>
            </w:tcBorders>
          </w:tcPr>
          <w:p w14:paraId="17A1D12C">
            <w:pPr>
              <w:rPr>
                <w:color w:val="000000" w:themeColor="text1"/>
                <w:highlight w:val="none"/>
                <w14:textFill>
                  <w14:solidFill>
                    <w14:schemeClr w14:val="tx1"/>
                  </w14:solidFill>
                </w14:textFill>
              </w:rPr>
            </w:pPr>
          </w:p>
        </w:tc>
        <w:tc>
          <w:tcPr>
            <w:tcW w:w="1341" w:type="dxa"/>
            <w:vMerge w:val="continue"/>
            <w:tcBorders>
              <w:top w:val="single" w:color="auto" w:sz="4" w:space="0"/>
              <w:left w:val="single" w:color="auto" w:sz="4" w:space="0"/>
              <w:bottom w:val="single" w:color="auto" w:sz="4" w:space="0"/>
              <w:right w:val="single" w:color="auto" w:sz="4" w:space="0"/>
            </w:tcBorders>
          </w:tcPr>
          <w:p w14:paraId="34A5EF0B">
            <w:pPr>
              <w:rPr>
                <w:color w:val="000000" w:themeColor="text1"/>
                <w:highlight w:val="none"/>
                <w14:textFill>
                  <w14:solidFill>
                    <w14:schemeClr w14:val="tx1"/>
                  </w14:solidFill>
                </w14:textFill>
              </w:rPr>
            </w:pPr>
          </w:p>
        </w:tc>
        <w:tc>
          <w:tcPr>
            <w:tcW w:w="2673" w:type="dxa"/>
            <w:vMerge w:val="continue"/>
            <w:tcBorders>
              <w:top w:val="single" w:color="auto" w:sz="4" w:space="0"/>
              <w:left w:val="single" w:color="auto" w:sz="4" w:space="0"/>
              <w:bottom w:val="single" w:color="auto" w:sz="4" w:space="0"/>
              <w:right w:val="single" w:color="auto" w:sz="4" w:space="0"/>
            </w:tcBorders>
          </w:tcPr>
          <w:p w14:paraId="5E596FDA">
            <w:pPr>
              <w:rPr>
                <w:color w:val="000000" w:themeColor="text1"/>
                <w:highlight w:val="none"/>
                <w14:textFill>
                  <w14:solidFill>
                    <w14:schemeClr w14:val="tx1"/>
                  </w14:solidFill>
                </w14:textFill>
              </w:rPr>
            </w:pPr>
          </w:p>
        </w:tc>
        <w:tc>
          <w:tcPr>
            <w:tcW w:w="1460" w:type="dxa"/>
            <w:tcBorders>
              <w:top w:val="single" w:color="auto" w:sz="4" w:space="0"/>
              <w:left w:val="single" w:color="auto" w:sz="4" w:space="0"/>
              <w:bottom w:val="single" w:color="auto" w:sz="4" w:space="0"/>
              <w:right w:val="single" w:color="auto" w:sz="4" w:space="0"/>
            </w:tcBorders>
            <w:vAlign w:val="center"/>
          </w:tcPr>
          <w:p w14:paraId="4EC56D2E">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951" w:type="dxa"/>
            <w:tcBorders>
              <w:top w:val="single" w:color="auto" w:sz="4" w:space="0"/>
              <w:left w:val="single" w:color="auto" w:sz="4" w:space="0"/>
              <w:bottom w:val="single" w:color="auto" w:sz="4" w:space="0"/>
              <w:right w:val="single" w:color="auto" w:sz="4" w:space="0"/>
            </w:tcBorders>
            <w:vAlign w:val="center"/>
          </w:tcPr>
          <w:p w14:paraId="46DBBF78">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损失无法挽回的</w:t>
            </w:r>
          </w:p>
        </w:tc>
        <w:tc>
          <w:tcPr>
            <w:tcW w:w="2536" w:type="dxa"/>
            <w:tcBorders>
              <w:top w:val="single" w:color="auto" w:sz="4" w:space="0"/>
              <w:left w:val="single" w:color="auto" w:sz="4" w:space="0"/>
              <w:bottom w:val="single" w:color="auto" w:sz="4" w:space="0"/>
              <w:right w:val="single" w:color="auto" w:sz="4" w:space="0"/>
            </w:tcBorders>
            <w:vAlign w:val="center"/>
          </w:tcPr>
          <w:p w14:paraId="3B61ADAB">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万元以下罚款，情节严重的，</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并转交</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发证机关予以降级或者取消其房产测绘资格</w:t>
            </w:r>
          </w:p>
        </w:tc>
        <w:tc>
          <w:tcPr>
            <w:tcW w:w="1484" w:type="dxa"/>
            <w:vMerge w:val="continue"/>
            <w:tcBorders>
              <w:top w:val="single" w:color="auto" w:sz="4" w:space="0"/>
              <w:left w:val="single" w:color="auto" w:sz="4" w:space="0"/>
              <w:bottom w:val="single" w:color="auto" w:sz="4" w:space="0"/>
              <w:right w:val="single" w:color="auto" w:sz="4" w:space="0"/>
            </w:tcBorders>
          </w:tcPr>
          <w:p w14:paraId="0071255B">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3E0AEBBF">
            <w:pPr>
              <w:rPr>
                <w:color w:val="000000" w:themeColor="text1"/>
                <w:highlight w:val="none"/>
                <w14:textFill>
                  <w14:solidFill>
                    <w14:schemeClr w14:val="tx1"/>
                  </w14:solidFill>
                </w14:textFill>
              </w:rPr>
            </w:pPr>
          </w:p>
        </w:tc>
      </w:tr>
    </w:tbl>
    <w:p w14:paraId="62F33DD1">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529"/>
        <w:gridCol w:w="2483"/>
        <w:gridCol w:w="1268"/>
        <w:gridCol w:w="2050"/>
        <w:gridCol w:w="2481"/>
        <w:gridCol w:w="1514"/>
        <w:gridCol w:w="1240"/>
      </w:tblGrid>
      <w:tr w14:paraId="0F36C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2BFF4BC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29" w:type="dxa"/>
            <w:tcBorders>
              <w:top w:val="single" w:color="auto" w:sz="4" w:space="0"/>
              <w:left w:val="single" w:color="auto" w:sz="4" w:space="0"/>
              <w:bottom w:val="single" w:color="auto" w:sz="4" w:space="0"/>
              <w:right w:val="single" w:color="auto" w:sz="4" w:space="0"/>
            </w:tcBorders>
            <w:vAlign w:val="center"/>
          </w:tcPr>
          <w:p w14:paraId="040838A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483" w:type="dxa"/>
            <w:tcBorders>
              <w:top w:val="single" w:color="auto" w:sz="4" w:space="0"/>
              <w:left w:val="single" w:color="auto" w:sz="4" w:space="0"/>
              <w:bottom w:val="single" w:color="auto" w:sz="4" w:space="0"/>
              <w:right w:val="single" w:color="auto" w:sz="4" w:space="0"/>
            </w:tcBorders>
            <w:vAlign w:val="center"/>
          </w:tcPr>
          <w:p w14:paraId="2C913A0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68" w:type="dxa"/>
            <w:tcBorders>
              <w:top w:val="single" w:color="auto" w:sz="4" w:space="0"/>
              <w:left w:val="single" w:color="auto" w:sz="4" w:space="0"/>
              <w:bottom w:val="single" w:color="auto" w:sz="4" w:space="0"/>
              <w:right w:val="single" w:color="auto" w:sz="4" w:space="0"/>
            </w:tcBorders>
            <w:vAlign w:val="center"/>
          </w:tcPr>
          <w:p w14:paraId="1428293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050" w:type="dxa"/>
            <w:tcBorders>
              <w:top w:val="single" w:color="auto" w:sz="4" w:space="0"/>
              <w:left w:val="single" w:color="auto" w:sz="4" w:space="0"/>
              <w:bottom w:val="single" w:color="auto" w:sz="4" w:space="0"/>
              <w:right w:val="single" w:color="auto" w:sz="4" w:space="0"/>
            </w:tcBorders>
            <w:vAlign w:val="center"/>
          </w:tcPr>
          <w:p w14:paraId="3423CE4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481" w:type="dxa"/>
            <w:tcBorders>
              <w:top w:val="single" w:color="auto" w:sz="4" w:space="0"/>
              <w:left w:val="single" w:color="auto" w:sz="4" w:space="0"/>
              <w:bottom w:val="single" w:color="auto" w:sz="4" w:space="0"/>
              <w:right w:val="single" w:color="auto" w:sz="4" w:space="0"/>
            </w:tcBorders>
            <w:vAlign w:val="center"/>
          </w:tcPr>
          <w:p w14:paraId="588728B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514" w:type="dxa"/>
            <w:tcBorders>
              <w:top w:val="single" w:color="auto" w:sz="4" w:space="0"/>
              <w:left w:val="single" w:color="auto" w:sz="4" w:space="0"/>
              <w:bottom w:val="single" w:color="auto" w:sz="4" w:space="0"/>
              <w:right w:val="single" w:color="auto" w:sz="4" w:space="0"/>
            </w:tcBorders>
            <w:vAlign w:val="center"/>
          </w:tcPr>
          <w:p w14:paraId="64FAA17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240" w:type="dxa"/>
            <w:tcBorders>
              <w:top w:val="single" w:color="auto" w:sz="4" w:space="0"/>
              <w:left w:val="single" w:color="auto" w:sz="4" w:space="0"/>
              <w:bottom w:val="single" w:color="auto" w:sz="4" w:space="0"/>
              <w:right w:val="single" w:color="auto" w:sz="4" w:space="0"/>
            </w:tcBorders>
            <w:vAlign w:val="center"/>
          </w:tcPr>
          <w:p w14:paraId="5DD1DA0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1B5C3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3BAC8F9">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5AB72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8" w:hRule="atLeast"/>
        </w:trPr>
        <w:tc>
          <w:tcPr>
            <w:tcW w:w="951" w:type="dxa"/>
            <w:vMerge w:val="restart"/>
            <w:tcBorders>
              <w:top w:val="single" w:color="auto" w:sz="4" w:space="0"/>
              <w:left w:val="single" w:color="auto" w:sz="4" w:space="0"/>
              <w:bottom w:val="single" w:color="auto" w:sz="4" w:space="0"/>
              <w:right w:val="single" w:color="auto" w:sz="4" w:space="0"/>
            </w:tcBorders>
          </w:tcPr>
          <w:p w14:paraId="7CB5160D">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2412054</w:t>
            </w:r>
          </w:p>
        </w:tc>
        <w:tc>
          <w:tcPr>
            <w:tcW w:w="1529" w:type="dxa"/>
            <w:vMerge w:val="restart"/>
            <w:tcBorders>
              <w:top w:val="single" w:color="auto" w:sz="4" w:space="0"/>
              <w:left w:val="single" w:color="auto" w:sz="4" w:space="0"/>
              <w:bottom w:val="single" w:color="auto" w:sz="4" w:space="0"/>
              <w:right w:val="single" w:color="auto" w:sz="4" w:space="0"/>
            </w:tcBorders>
          </w:tcPr>
          <w:p w14:paraId="02D19832">
            <w:pPr>
              <w:jc w:val="both"/>
              <w:rPr>
                <w:rFonts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开发企业不按规定使用商品房预售款项</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且有违法所得</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的</w:t>
            </w:r>
          </w:p>
        </w:tc>
        <w:tc>
          <w:tcPr>
            <w:tcW w:w="2483" w:type="dxa"/>
            <w:vMerge w:val="restart"/>
            <w:tcBorders>
              <w:top w:val="single" w:color="auto" w:sz="4" w:space="0"/>
              <w:left w:val="single" w:color="auto" w:sz="4" w:space="0"/>
              <w:bottom w:val="single" w:color="auto" w:sz="4" w:space="0"/>
              <w:right w:val="single" w:color="auto" w:sz="4" w:space="0"/>
            </w:tcBorders>
          </w:tcPr>
          <w:p w14:paraId="7A793DB7">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《城市商品房预售管理办法》第十四条</w:t>
            </w:r>
            <w:r>
              <w:rPr>
                <w:rFonts w:ascii="Times New Roman" w:hAnsi="Times New Roman"/>
                <w:strike w:val="0"/>
                <w:dstrike w:val="0"/>
                <w:color w:val="000000" w:themeColor="text1"/>
                <w:kern w:val="0"/>
                <w:sz w:val="21"/>
                <w:szCs w:val="21"/>
                <w:highlight w:val="none"/>
                <w14:textFill>
                  <w14:solidFill>
                    <w14:schemeClr w14:val="tx1"/>
                  </w14:solidFill>
                </w14:textFill>
              </w:rPr>
              <w:t xml:space="preserve">  </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开发企业不按规定使用商品房预售款项的，由房地产管理部门责令限期纠正，并可处以违法所得</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倍以下但不超过</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万元的罚款。</w:t>
            </w:r>
          </w:p>
        </w:tc>
        <w:tc>
          <w:tcPr>
            <w:tcW w:w="1268" w:type="dxa"/>
            <w:tcBorders>
              <w:top w:val="single" w:color="auto" w:sz="4" w:space="0"/>
              <w:left w:val="single" w:color="auto" w:sz="4" w:space="0"/>
              <w:bottom w:val="single" w:color="auto" w:sz="4" w:space="0"/>
              <w:right w:val="single" w:color="auto" w:sz="4" w:space="0"/>
            </w:tcBorders>
            <w:vAlign w:val="center"/>
          </w:tcPr>
          <w:p w14:paraId="3F43A432">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050" w:type="dxa"/>
            <w:tcBorders>
              <w:top w:val="single" w:color="auto" w:sz="4" w:space="0"/>
              <w:left w:val="single" w:color="auto" w:sz="4" w:space="0"/>
              <w:bottom w:val="single" w:color="auto" w:sz="4" w:space="0"/>
              <w:right w:val="single" w:color="auto" w:sz="4" w:space="0"/>
            </w:tcBorders>
            <w:vAlign w:val="center"/>
          </w:tcPr>
          <w:p w14:paraId="65C10552">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未造成危害后果</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的</w:t>
            </w:r>
          </w:p>
        </w:tc>
        <w:tc>
          <w:tcPr>
            <w:tcW w:w="2481" w:type="dxa"/>
            <w:tcBorders>
              <w:top w:val="single" w:color="auto" w:sz="4" w:space="0"/>
              <w:left w:val="single" w:color="auto" w:sz="4" w:space="0"/>
              <w:bottom w:val="single" w:color="auto" w:sz="4" w:space="0"/>
              <w:right w:val="single" w:color="auto" w:sz="4" w:space="0"/>
            </w:tcBorders>
            <w:vAlign w:val="center"/>
          </w:tcPr>
          <w:p w14:paraId="752ADF5C">
            <w:pPr>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可处违法所得</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倍以上</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倍以下且不超过</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万元罚款</w:t>
            </w:r>
          </w:p>
        </w:tc>
        <w:tc>
          <w:tcPr>
            <w:tcW w:w="1514" w:type="dxa"/>
            <w:vMerge w:val="restart"/>
            <w:tcBorders>
              <w:top w:val="single" w:color="auto" w:sz="4" w:space="0"/>
              <w:left w:val="single" w:color="auto" w:sz="4" w:space="0"/>
              <w:bottom w:val="single" w:color="auto" w:sz="4" w:space="0"/>
              <w:right w:val="single" w:color="auto" w:sz="4" w:space="0"/>
            </w:tcBorders>
          </w:tcPr>
          <w:p w14:paraId="5A52C94D">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240" w:type="dxa"/>
            <w:vMerge w:val="restart"/>
            <w:tcBorders>
              <w:top w:val="single" w:color="auto" w:sz="4" w:space="0"/>
              <w:left w:val="single" w:color="auto" w:sz="4" w:space="0"/>
              <w:bottom w:val="single" w:color="auto" w:sz="4" w:space="0"/>
              <w:right w:val="single" w:color="auto" w:sz="4" w:space="0"/>
            </w:tcBorders>
          </w:tcPr>
          <w:p w14:paraId="654DF23B">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1B641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0" w:hRule="atLeast"/>
        </w:trPr>
        <w:tc>
          <w:tcPr>
            <w:tcW w:w="951" w:type="dxa"/>
            <w:vMerge w:val="continue"/>
            <w:tcBorders>
              <w:top w:val="single" w:color="auto" w:sz="4" w:space="0"/>
              <w:left w:val="single" w:color="auto" w:sz="4" w:space="0"/>
              <w:bottom w:val="single" w:color="auto" w:sz="4" w:space="0"/>
              <w:right w:val="single" w:color="auto" w:sz="4" w:space="0"/>
            </w:tcBorders>
          </w:tcPr>
          <w:p w14:paraId="14FA67F2">
            <w:pPr>
              <w:rPr>
                <w:color w:val="000000" w:themeColor="text1"/>
                <w:highlight w:val="none"/>
                <w14:textFill>
                  <w14:solidFill>
                    <w14:schemeClr w14:val="tx1"/>
                  </w14:solidFill>
                </w14:textFill>
              </w:rPr>
            </w:pPr>
          </w:p>
        </w:tc>
        <w:tc>
          <w:tcPr>
            <w:tcW w:w="1529" w:type="dxa"/>
            <w:vMerge w:val="continue"/>
            <w:tcBorders>
              <w:top w:val="single" w:color="auto" w:sz="4" w:space="0"/>
              <w:left w:val="single" w:color="auto" w:sz="4" w:space="0"/>
              <w:bottom w:val="single" w:color="auto" w:sz="4" w:space="0"/>
              <w:right w:val="single" w:color="auto" w:sz="4" w:space="0"/>
            </w:tcBorders>
          </w:tcPr>
          <w:p w14:paraId="00BA8A3F">
            <w:pPr>
              <w:rPr>
                <w:color w:val="000000" w:themeColor="text1"/>
                <w:highlight w:val="none"/>
                <w14:textFill>
                  <w14:solidFill>
                    <w14:schemeClr w14:val="tx1"/>
                  </w14:solidFill>
                </w14:textFill>
              </w:rPr>
            </w:pPr>
          </w:p>
        </w:tc>
        <w:tc>
          <w:tcPr>
            <w:tcW w:w="2483" w:type="dxa"/>
            <w:vMerge w:val="continue"/>
            <w:tcBorders>
              <w:top w:val="single" w:color="auto" w:sz="4" w:space="0"/>
              <w:left w:val="single" w:color="auto" w:sz="4" w:space="0"/>
              <w:bottom w:val="single" w:color="auto" w:sz="4" w:space="0"/>
              <w:right w:val="single" w:color="auto" w:sz="4" w:space="0"/>
            </w:tcBorders>
          </w:tcPr>
          <w:p w14:paraId="160E5E7F">
            <w:pPr>
              <w:rPr>
                <w:color w:val="000000" w:themeColor="text1"/>
                <w:highlight w:val="none"/>
                <w14:textFill>
                  <w14:solidFill>
                    <w14:schemeClr w14:val="tx1"/>
                  </w14:solidFill>
                </w14:textFill>
              </w:rPr>
            </w:pPr>
          </w:p>
        </w:tc>
        <w:tc>
          <w:tcPr>
            <w:tcW w:w="1268" w:type="dxa"/>
            <w:tcBorders>
              <w:top w:val="single" w:color="auto" w:sz="4" w:space="0"/>
              <w:left w:val="single" w:color="auto" w:sz="4" w:space="0"/>
              <w:bottom w:val="single" w:color="auto" w:sz="4" w:space="0"/>
              <w:right w:val="single" w:color="auto" w:sz="4" w:space="0"/>
            </w:tcBorders>
            <w:vAlign w:val="center"/>
          </w:tcPr>
          <w:p w14:paraId="15D131D2">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050" w:type="dxa"/>
            <w:tcBorders>
              <w:top w:val="single" w:color="auto" w:sz="4" w:space="0"/>
              <w:left w:val="single" w:color="auto" w:sz="4" w:space="0"/>
              <w:bottom w:val="single" w:color="auto" w:sz="4" w:space="0"/>
              <w:right w:val="single" w:color="auto" w:sz="4" w:space="0"/>
            </w:tcBorders>
            <w:vAlign w:val="center"/>
          </w:tcPr>
          <w:p w14:paraId="0AA8DA9F">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造成危害后果</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的</w:t>
            </w:r>
          </w:p>
        </w:tc>
        <w:tc>
          <w:tcPr>
            <w:tcW w:w="2481" w:type="dxa"/>
            <w:tcBorders>
              <w:top w:val="single" w:color="auto" w:sz="4" w:space="0"/>
              <w:left w:val="single" w:color="auto" w:sz="4" w:space="0"/>
              <w:bottom w:val="single" w:color="auto" w:sz="4" w:space="0"/>
              <w:right w:val="single" w:color="auto" w:sz="4" w:space="0"/>
            </w:tcBorders>
            <w:vAlign w:val="center"/>
          </w:tcPr>
          <w:p w14:paraId="70A43C43">
            <w:pPr>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处违法所得2倍以上3倍以下</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且不超过3万元罚款</w:t>
            </w:r>
          </w:p>
        </w:tc>
        <w:tc>
          <w:tcPr>
            <w:tcW w:w="1514" w:type="dxa"/>
            <w:vMerge w:val="continue"/>
            <w:tcBorders>
              <w:top w:val="single" w:color="auto" w:sz="4" w:space="0"/>
              <w:left w:val="single" w:color="auto" w:sz="4" w:space="0"/>
              <w:bottom w:val="single" w:color="auto" w:sz="4" w:space="0"/>
              <w:right w:val="single" w:color="auto" w:sz="4" w:space="0"/>
            </w:tcBorders>
          </w:tcPr>
          <w:p w14:paraId="78D1760F">
            <w:pPr>
              <w:rPr>
                <w:color w:val="000000" w:themeColor="text1"/>
                <w:highlight w:val="none"/>
                <w14:textFill>
                  <w14:solidFill>
                    <w14:schemeClr w14:val="tx1"/>
                  </w14:solidFill>
                </w14:textFill>
              </w:rPr>
            </w:pPr>
          </w:p>
        </w:tc>
        <w:tc>
          <w:tcPr>
            <w:tcW w:w="1240" w:type="dxa"/>
            <w:vMerge w:val="continue"/>
            <w:tcBorders>
              <w:top w:val="single" w:color="auto" w:sz="4" w:space="0"/>
              <w:left w:val="single" w:color="auto" w:sz="4" w:space="0"/>
              <w:bottom w:val="single" w:color="auto" w:sz="4" w:space="0"/>
              <w:right w:val="single" w:color="auto" w:sz="4" w:space="0"/>
            </w:tcBorders>
          </w:tcPr>
          <w:p w14:paraId="7509F884">
            <w:pPr>
              <w:rPr>
                <w:color w:val="000000" w:themeColor="text1"/>
                <w:highlight w:val="none"/>
                <w14:textFill>
                  <w14:solidFill>
                    <w14:schemeClr w14:val="tx1"/>
                  </w14:solidFill>
                </w14:textFill>
              </w:rPr>
            </w:pPr>
          </w:p>
        </w:tc>
      </w:tr>
    </w:tbl>
    <w:p w14:paraId="523C7C62">
      <w:pPr>
        <w:pStyle w:val="2"/>
        <w:ind w:left="0" w:leftChars="0" w:firstLine="0" w:firstLineChars="0"/>
        <w:jc w:val="both"/>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pPr>
    </w:p>
    <w:p w14:paraId="7266B2A7">
      <w:pPr>
        <w:pStyle w:val="2"/>
        <w:ind w:left="0" w:leftChars="0" w:firstLine="0" w:firstLineChars="0"/>
        <w:jc w:val="both"/>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pPr>
    </w:p>
    <w:p w14:paraId="31063BB3">
      <w:pPr>
        <w:pStyle w:val="2"/>
        <w:ind w:left="0" w:leftChars="0" w:firstLine="0" w:firstLineChars="0"/>
        <w:jc w:val="both"/>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pPr>
    </w:p>
    <w:p w14:paraId="374D09D5">
      <w:pPr>
        <w:pStyle w:val="2"/>
        <w:ind w:left="0" w:leftChars="0" w:firstLine="0" w:firstLineChars="0"/>
        <w:jc w:val="both"/>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pPr>
    </w:p>
    <w:p w14:paraId="3195C96F">
      <w:pPr>
        <w:pStyle w:val="2"/>
        <w:ind w:left="0" w:leftChars="0" w:firstLine="0" w:firstLineChars="0"/>
        <w:jc w:val="both"/>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pP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484"/>
        <w:gridCol w:w="2260"/>
        <w:gridCol w:w="1535"/>
        <w:gridCol w:w="2200"/>
        <w:gridCol w:w="2820"/>
        <w:gridCol w:w="1146"/>
        <w:gridCol w:w="1120"/>
      </w:tblGrid>
      <w:tr w14:paraId="1D8A8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1AF8E91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84" w:type="dxa"/>
            <w:tcBorders>
              <w:top w:val="single" w:color="auto" w:sz="4" w:space="0"/>
              <w:left w:val="single" w:color="auto" w:sz="4" w:space="0"/>
              <w:bottom w:val="single" w:color="auto" w:sz="4" w:space="0"/>
              <w:right w:val="single" w:color="auto" w:sz="4" w:space="0"/>
            </w:tcBorders>
            <w:vAlign w:val="center"/>
          </w:tcPr>
          <w:p w14:paraId="2A40FF9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260" w:type="dxa"/>
            <w:tcBorders>
              <w:top w:val="single" w:color="auto" w:sz="4" w:space="0"/>
              <w:left w:val="single" w:color="auto" w:sz="4" w:space="0"/>
              <w:bottom w:val="single" w:color="auto" w:sz="4" w:space="0"/>
              <w:right w:val="single" w:color="auto" w:sz="4" w:space="0"/>
            </w:tcBorders>
            <w:vAlign w:val="center"/>
          </w:tcPr>
          <w:p w14:paraId="1F12D7A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535" w:type="dxa"/>
            <w:tcBorders>
              <w:top w:val="single" w:color="auto" w:sz="4" w:space="0"/>
              <w:left w:val="single" w:color="auto" w:sz="4" w:space="0"/>
              <w:bottom w:val="single" w:color="auto" w:sz="4" w:space="0"/>
              <w:right w:val="single" w:color="auto" w:sz="4" w:space="0"/>
            </w:tcBorders>
            <w:vAlign w:val="center"/>
          </w:tcPr>
          <w:p w14:paraId="0BF64C7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200" w:type="dxa"/>
            <w:tcBorders>
              <w:top w:val="single" w:color="auto" w:sz="4" w:space="0"/>
              <w:left w:val="single" w:color="auto" w:sz="4" w:space="0"/>
              <w:bottom w:val="single" w:color="auto" w:sz="4" w:space="0"/>
              <w:right w:val="single" w:color="auto" w:sz="4" w:space="0"/>
            </w:tcBorders>
            <w:vAlign w:val="center"/>
          </w:tcPr>
          <w:p w14:paraId="6580A45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820" w:type="dxa"/>
            <w:tcBorders>
              <w:top w:val="single" w:color="auto" w:sz="4" w:space="0"/>
              <w:left w:val="single" w:color="auto" w:sz="4" w:space="0"/>
              <w:bottom w:val="single" w:color="auto" w:sz="4" w:space="0"/>
              <w:right w:val="single" w:color="auto" w:sz="4" w:space="0"/>
            </w:tcBorders>
            <w:vAlign w:val="center"/>
          </w:tcPr>
          <w:p w14:paraId="59613E8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146" w:type="dxa"/>
            <w:tcBorders>
              <w:top w:val="single" w:color="auto" w:sz="4" w:space="0"/>
              <w:left w:val="single" w:color="auto" w:sz="4" w:space="0"/>
              <w:bottom w:val="single" w:color="auto" w:sz="4" w:space="0"/>
              <w:right w:val="single" w:color="auto" w:sz="4" w:space="0"/>
            </w:tcBorders>
            <w:vAlign w:val="center"/>
          </w:tcPr>
          <w:p w14:paraId="3255B47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7DE204C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05293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338B06F">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1DEAF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951" w:type="dxa"/>
            <w:vMerge w:val="restart"/>
            <w:tcBorders>
              <w:top w:val="single" w:color="auto" w:sz="4" w:space="0"/>
              <w:left w:val="single" w:color="auto" w:sz="4" w:space="0"/>
              <w:bottom w:val="single" w:color="auto" w:sz="4" w:space="0"/>
              <w:right w:val="single" w:color="auto" w:sz="4" w:space="0"/>
            </w:tcBorders>
          </w:tcPr>
          <w:p w14:paraId="56455B8A">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2412055</w:t>
            </w:r>
          </w:p>
        </w:tc>
        <w:tc>
          <w:tcPr>
            <w:tcW w:w="1484" w:type="dxa"/>
            <w:vMerge w:val="restart"/>
            <w:tcBorders>
              <w:top w:val="single" w:color="auto" w:sz="4" w:space="0"/>
              <w:left w:val="single" w:color="auto" w:sz="4" w:space="0"/>
              <w:bottom w:val="single" w:color="auto" w:sz="4" w:space="0"/>
              <w:right w:val="single" w:color="auto" w:sz="4" w:space="0"/>
            </w:tcBorders>
          </w:tcPr>
          <w:p w14:paraId="499E9119">
            <w:pPr>
              <w:jc w:val="both"/>
              <w:rPr>
                <w:rFonts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未取得房地产开发企业资质证书，擅自销售商品房的</w:t>
            </w:r>
          </w:p>
        </w:tc>
        <w:tc>
          <w:tcPr>
            <w:tcW w:w="2260" w:type="dxa"/>
            <w:vMerge w:val="restart"/>
            <w:tcBorders>
              <w:top w:val="single" w:color="auto" w:sz="4" w:space="0"/>
              <w:left w:val="single" w:color="auto" w:sz="4" w:space="0"/>
              <w:bottom w:val="single" w:color="auto" w:sz="4" w:space="0"/>
              <w:right w:val="single" w:color="auto" w:sz="4" w:space="0"/>
            </w:tcBorders>
          </w:tcPr>
          <w:p w14:paraId="775DB1D2">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《商品房销售管理办法》第三十七条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 xml:space="preserve"> </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未取得房地产开发企业资质证书，擅自销售商品房的，责令停止销售活动，处5万元以上10万元以下的罚款。</w:t>
            </w:r>
          </w:p>
        </w:tc>
        <w:tc>
          <w:tcPr>
            <w:tcW w:w="1535" w:type="dxa"/>
            <w:tcBorders>
              <w:top w:val="single" w:color="auto" w:sz="4" w:space="0"/>
              <w:left w:val="single" w:color="auto" w:sz="4" w:space="0"/>
              <w:bottom w:val="single" w:color="auto" w:sz="4" w:space="0"/>
              <w:right w:val="single" w:color="auto" w:sz="4" w:space="0"/>
            </w:tcBorders>
            <w:vAlign w:val="center"/>
          </w:tcPr>
          <w:p w14:paraId="504EF3A0">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200" w:type="dxa"/>
            <w:tcBorders>
              <w:top w:val="single" w:color="auto" w:sz="4" w:space="0"/>
              <w:left w:val="single" w:color="auto" w:sz="4" w:space="0"/>
              <w:bottom w:val="single" w:color="auto" w:sz="4" w:space="0"/>
              <w:right w:val="single" w:color="auto" w:sz="4" w:space="0"/>
            </w:tcBorders>
            <w:vAlign w:val="center"/>
          </w:tcPr>
          <w:p w14:paraId="78598BC1">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擅自销售</w:t>
            </w:r>
            <w:r>
              <w:rPr>
                <w:rFonts w:hint="eastAsia" w:ascii="宋体" w:cs="宋体"/>
                <w:strike w:val="0"/>
                <w:dstrike w:val="0"/>
                <w:color w:val="000000" w:themeColor="text1"/>
                <w:highlight w:val="none"/>
                <w:lang w:val="en-US" w:eastAsia="zh-CN"/>
                <w14:textFill>
                  <w14:solidFill>
                    <w14:schemeClr w14:val="tx1"/>
                  </w14:solidFill>
                </w14:textFill>
              </w:rPr>
              <w:t>面积500平方米以下</w:t>
            </w:r>
          </w:p>
        </w:tc>
        <w:tc>
          <w:tcPr>
            <w:tcW w:w="2820" w:type="dxa"/>
            <w:tcBorders>
              <w:top w:val="single" w:color="auto" w:sz="4" w:space="0"/>
              <w:left w:val="single" w:color="auto" w:sz="4" w:space="0"/>
              <w:bottom w:val="single" w:color="auto" w:sz="4" w:space="0"/>
              <w:right w:val="single" w:color="auto" w:sz="4" w:space="0"/>
            </w:tcBorders>
            <w:vAlign w:val="center"/>
          </w:tcPr>
          <w:p w14:paraId="1BD1FD4A">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处5万元以上</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6</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万元以下的罚款</w:t>
            </w:r>
          </w:p>
        </w:tc>
        <w:tc>
          <w:tcPr>
            <w:tcW w:w="1146" w:type="dxa"/>
            <w:vMerge w:val="restart"/>
            <w:tcBorders>
              <w:top w:val="single" w:color="auto" w:sz="4" w:space="0"/>
              <w:left w:val="single" w:color="auto" w:sz="4" w:space="0"/>
              <w:bottom w:val="single" w:color="auto" w:sz="4" w:space="0"/>
              <w:right w:val="single" w:color="auto" w:sz="4" w:space="0"/>
            </w:tcBorders>
          </w:tcPr>
          <w:p w14:paraId="095B5CFC">
            <w:pPr>
              <w:rPr>
                <w:rFonts w:hint="default"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14B65748">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4D245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951" w:type="dxa"/>
            <w:vMerge w:val="continue"/>
            <w:tcBorders>
              <w:top w:val="single" w:color="auto" w:sz="4" w:space="0"/>
              <w:left w:val="single" w:color="auto" w:sz="4" w:space="0"/>
              <w:bottom w:val="single" w:color="auto" w:sz="4" w:space="0"/>
              <w:right w:val="single" w:color="auto" w:sz="4" w:space="0"/>
            </w:tcBorders>
          </w:tcPr>
          <w:p w14:paraId="6BD2534E">
            <w:pPr>
              <w:rPr>
                <w:color w:val="000000" w:themeColor="text1"/>
                <w:highlight w:val="none"/>
                <w14:textFill>
                  <w14:solidFill>
                    <w14:schemeClr w14:val="tx1"/>
                  </w14:solidFill>
                </w14:textFill>
              </w:rPr>
            </w:pPr>
          </w:p>
        </w:tc>
        <w:tc>
          <w:tcPr>
            <w:tcW w:w="1484" w:type="dxa"/>
            <w:vMerge w:val="continue"/>
            <w:tcBorders>
              <w:top w:val="single" w:color="auto" w:sz="4" w:space="0"/>
              <w:left w:val="single" w:color="auto" w:sz="4" w:space="0"/>
              <w:bottom w:val="single" w:color="auto" w:sz="4" w:space="0"/>
              <w:right w:val="single" w:color="auto" w:sz="4" w:space="0"/>
            </w:tcBorders>
          </w:tcPr>
          <w:p w14:paraId="7916BA3F">
            <w:pPr>
              <w:rPr>
                <w:color w:val="000000" w:themeColor="text1"/>
                <w:highlight w:val="none"/>
                <w14:textFill>
                  <w14:solidFill>
                    <w14:schemeClr w14:val="tx1"/>
                  </w14:solidFill>
                </w14:textFill>
              </w:rPr>
            </w:pPr>
          </w:p>
        </w:tc>
        <w:tc>
          <w:tcPr>
            <w:tcW w:w="2260" w:type="dxa"/>
            <w:vMerge w:val="continue"/>
            <w:tcBorders>
              <w:top w:val="single" w:color="auto" w:sz="4" w:space="0"/>
              <w:left w:val="single" w:color="auto" w:sz="4" w:space="0"/>
              <w:bottom w:val="single" w:color="auto" w:sz="4" w:space="0"/>
              <w:right w:val="single" w:color="auto" w:sz="4" w:space="0"/>
            </w:tcBorders>
          </w:tcPr>
          <w:p w14:paraId="6B9434D8">
            <w:pPr>
              <w:rPr>
                <w:color w:val="000000" w:themeColor="text1"/>
                <w:highlight w:val="none"/>
                <w14:textFill>
                  <w14:solidFill>
                    <w14:schemeClr w14:val="tx1"/>
                  </w14:solidFill>
                </w14:textFill>
              </w:rPr>
            </w:pPr>
          </w:p>
        </w:tc>
        <w:tc>
          <w:tcPr>
            <w:tcW w:w="1535" w:type="dxa"/>
            <w:tcBorders>
              <w:top w:val="single" w:color="auto" w:sz="4" w:space="0"/>
              <w:left w:val="single" w:color="auto" w:sz="4" w:space="0"/>
              <w:bottom w:val="single" w:color="auto" w:sz="4" w:space="0"/>
              <w:right w:val="single" w:color="auto" w:sz="4" w:space="0"/>
            </w:tcBorders>
            <w:vAlign w:val="center"/>
          </w:tcPr>
          <w:p w14:paraId="48FE8844">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200" w:type="dxa"/>
            <w:tcBorders>
              <w:top w:val="single" w:color="auto" w:sz="4" w:space="0"/>
              <w:left w:val="single" w:color="auto" w:sz="4" w:space="0"/>
              <w:bottom w:val="single" w:color="auto" w:sz="4" w:space="0"/>
              <w:right w:val="single" w:color="auto" w:sz="4" w:space="0"/>
            </w:tcBorders>
            <w:vAlign w:val="center"/>
          </w:tcPr>
          <w:p w14:paraId="27D4C562">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擅自销售</w:t>
            </w:r>
            <w:r>
              <w:rPr>
                <w:rFonts w:hint="eastAsia" w:ascii="宋体" w:cs="宋体"/>
                <w:strike w:val="0"/>
                <w:dstrike w:val="0"/>
                <w:color w:val="000000" w:themeColor="text1"/>
                <w:highlight w:val="none"/>
                <w:lang w:val="en-US" w:eastAsia="zh-CN"/>
                <w14:textFill>
                  <w14:solidFill>
                    <w14:schemeClr w14:val="tx1"/>
                  </w14:solidFill>
                </w14:textFill>
              </w:rPr>
              <w:t>面积500平方米以上1000平方米以下的</w:t>
            </w:r>
          </w:p>
        </w:tc>
        <w:tc>
          <w:tcPr>
            <w:tcW w:w="2820" w:type="dxa"/>
            <w:tcBorders>
              <w:top w:val="single" w:color="auto" w:sz="4" w:space="0"/>
              <w:left w:val="single" w:color="auto" w:sz="4" w:space="0"/>
              <w:bottom w:val="single" w:color="auto" w:sz="4" w:space="0"/>
              <w:right w:val="single" w:color="auto" w:sz="4" w:space="0"/>
            </w:tcBorders>
            <w:vAlign w:val="center"/>
          </w:tcPr>
          <w:p w14:paraId="385A5665">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6</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7</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万元以下的罚款</w:t>
            </w:r>
          </w:p>
        </w:tc>
        <w:tc>
          <w:tcPr>
            <w:tcW w:w="1146" w:type="dxa"/>
            <w:vMerge w:val="continue"/>
            <w:tcBorders>
              <w:top w:val="single" w:color="auto" w:sz="4" w:space="0"/>
              <w:left w:val="single" w:color="auto" w:sz="4" w:space="0"/>
              <w:bottom w:val="single" w:color="auto" w:sz="4" w:space="0"/>
              <w:right w:val="single" w:color="auto" w:sz="4" w:space="0"/>
            </w:tcBorders>
          </w:tcPr>
          <w:p w14:paraId="1ABC4261">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4379BC56">
            <w:pPr>
              <w:rPr>
                <w:color w:val="000000" w:themeColor="text1"/>
                <w:highlight w:val="none"/>
                <w14:textFill>
                  <w14:solidFill>
                    <w14:schemeClr w14:val="tx1"/>
                  </w14:solidFill>
                </w14:textFill>
              </w:rPr>
            </w:pPr>
          </w:p>
        </w:tc>
      </w:tr>
      <w:tr w14:paraId="2521F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2" w:hRule="atLeast"/>
        </w:trPr>
        <w:tc>
          <w:tcPr>
            <w:tcW w:w="951" w:type="dxa"/>
            <w:vMerge w:val="continue"/>
            <w:tcBorders>
              <w:top w:val="single" w:color="auto" w:sz="4" w:space="0"/>
              <w:left w:val="single" w:color="auto" w:sz="4" w:space="0"/>
              <w:bottom w:val="single" w:color="auto" w:sz="4" w:space="0"/>
              <w:right w:val="single" w:color="auto" w:sz="4" w:space="0"/>
            </w:tcBorders>
          </w:tcPr>
          <w:p w14:paraId="193E4A44">
            <w:pPr>
              <w:rPr>
                <w:color w:val="000000" w:themeColor="text1"/>
                <w:highlight w:val="none"/>
                <w14:textFill>
                  <w14:solidFill>
                    <w14:schemeClr w14:val="tx1"/>
                  </w14:solidFill>
                </w14:textFill>
              </w:rPr>
            </w:pPr>
          </w:p>
        </w:tc>
        <w:tc>
          <w:tcPr>
            <w:tcW w:w="1484" w:type="dxa"/>
            <w:vMerge w:val="continue"/>
            <w:tcBorders>
              <w:top w:val="single" w:color="auto" w:sz="4" w:space="0"/>
              <w:left w:val="single" w:color="auto" w:sz="4" w:space="0"/>
              <w:bottom w:val="single" w:color="auto" w:sz="4" w:space="0"/>
              <w:right w:val="single" w:color="auto" w:sz="4" w:space="0"/>
            </w:tcBorders>
          </w:tcPr>
          <w:p w14:paraId="2FE81988">
            <w:pPr>
              <w:rPr>
                <w:color w:val="000000" w:themeColor="text1"/>
                <w:highlight w:val="none"/>
                <w14:textFill>
                  <w14:solidFill>
                    <w14:schemeClr w14:val="tx1"/>
                  </w14:solidFill>
                </w14:textFill>
              </w:rPr>
            </w:pPr>
          </w:p>
        </w:tc>
        <w:tc>
          <w:tcPr>
            <w:tcW w:w="2260" w:type="dxa"/>
            <w:vMerge w:val="continue"/>
            <w:tcBorders>
              <w:top w:val="single" w:color="auto" w:sz="4" w:space="0"/>
              <w:left w:val="single" w:color="auto" w:sz="4" w:space="0"/>
              <w:bottom w:val="single" w:color="auto" w:sz="4" w:space="0"/>
              <w:right w:val="single" w:color="auto" w:sz="4" w:space="0"/>
            </w:tcBorders>
          </w:tcPr>
          <w:p w14:paraId="78C7A6DD">
            <w:pPr>
              <w:rPr>
                <w:color w:val="000000" w:themeColor="text1"/>
                <w:highlight w:val="none"/>
                <w14:textFill>
                  <w14:solidFill>
                    <w14:schemeClr w14:val="tx1"/>
                  </w14:solidFill>
                </w14:textFill>
              </w:rPr>
            </w:pPr>
          </w:p>
        </w:tc>
        <w:tc>
          <w:tcPr>
            <w:tcW w:w="1535" w:type="dxa"/>
            <w:vMerge w:val="restart"/>
            <w:tcBorders>
              <w:top w:val="single" w:color="auto" w:sz="4" w:space="0"/>
              <w:left w:val="single" w:color="auto" w:sz="4" w:space="0"/>
              <w:right w:val="single" w:color="auto" w:sz="4" w:space="0"/>
            </w:tcBorders>
            <w:vAlign w:val="center"/>
          </w:tcPr>
          <w:p w14:paraId="6CAB77B4">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200" w:type="dxa"/>
            <w:tcBorders>
              <w:top w:val="single" w:color="auto" w:sz="4" w:space="0"/>
              <w:left w:val="single" w:color="auto" w:sz="4" w:space="0"/>
              <w:bottom w:val="single" w:color="auto" w:sz="4" w:space="0"/>
              <w:right w:val="single" w:color="auto" w:sz="4" w:space="0"/>
            </w:tcBorders>
            <w:vAlign w:val="center"/>
          </w:tcPr>
          <w:p w14:paraId="353EC332">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擅自销售</w:t>
            </w:r>
            <w:r>
              <w:rPr>
                <w:rFonts w:hint="eastAsia" w:ascii="宋体" w:cs="宋体"/>
                <w:strike w:val="0"/>
                <w:dstrike w:val="0"/>
                <w:color w:val="000000" w:themeColor="text1"/>
                <w:highlight w:val="none"/>
                <w:lang w:val="en-US" w:eastAsia="zh-CN"/>
                <w14:textFill>
                  <w14:solidFill>
                    <w14:schemeClr w14:val="tx1"/>
                  </w14:solidFill>
                </w14:textFill>
              </w:rPr>
              <w:t>面积1000平方米以上2000平方米以下的</w:t>
            </w:r>
          </w:p>
        </w:tc>
        <w:tc>
          <w:tcPr>
            <w:tcW w:w="2820" w:type="dxa"/>
            <w:tcBorders>
              <w:top w:val="single" w:color="auto" w:sz="4" w:space="0"/>
              <w:left w:val="single" w:color="auto" w:sz="4" w:space="0"/>
              <w:bottom w:val="single" w:color="auto" w:sz="4" w:space="0"/>
              <w:right w:val="single" w:color="auto" w:sz="4" w:space="0"/>
            </w:tcBorders>
            <w:vAlign w:val="center"/>
          </w:tcPr>
          <w:p w14:paraId="54F0C745">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7</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8</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万元以下的罚款</w:t>
            </w:r>
          </w:p>
        </w:tc>
        <w:tc>
          <w:tcPr>
            <w:tcW w:w="1146" w:type="dxa"/>
            <w:vMerge w:val="continue"/>
            <w:tcBorders>
              <w:top w:val="single" w:color="auto" w:sz="4" w:space="0"/>
              <w:left w:val="single" w:color="auto" w:sz="4" w:space="0"/>
              <w:bottom w:val="single" w:color="auto" w:sz="4" w:space="0"/>
              <w:right w:val="single" w:color="auto" w:sz="4" w:space="0"/>
            </w:tcBorders>
          </w:tcPr>
          <w:p w14:paraId="43E7205D">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1BBE9BC1">
            <w:pPr>
              <w:rPr>
                <w:color w:val="000000" w:themeColor="text1"/>
                <w:highlight w:val="none"/>
                <w14:textFill>
                  <w14:solidFill>
                    <w14:schemeClr w14:val="tx1"/>
                  </w14:solidFill>
                </w14:textFill>
              </w:rPr>
            </w:pPr>
          </w:p>
        </w:tc>
      </w:tr>
      <w:tr w14:paraId="1B4AC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951" w:type="dxa"/>
            <w:vMerge w:val="continue"/>
            <w:tcBorders>
              <w:top w:val="single" w:color="auto" w:sz="4" w:space="0"/>
              <w:left w:val="single" w:color="auto" w:sz="4" w:space="0"/>
              <w:bottom w:val="single" w:color="auto" w:sz="4" w:space="0"/>
              <w:right w:val="single" w:color="auto" w:sz="4" w:space="0"/>
            </w:tcBorders>
          </w:tcPr>
          <w:p w14:paraId="088ED4E8">
            <w:pPr>
              <w:rPr>
                <w:color w:val="000000" w:themeColor="text1"/>
                <w:highlight w:val="none"/>
                <w14:textFill>
                  <w14:solidFill>
                    <w14:schemeClr w14:val="tx1"/>
                  </w14:solidFill>
                </w14:textFill>
              </w:rPr>
            </w:pPr>
          </w:p>
        </w:tc>
        <w:tc>
          <w:tcPr>
            <w:tcW w:w="1484" w:type="dxa"/>
            <w:vMerge w:val="continue"/>
            <w:tcBorders>
              <w:top w:val="single" w:color="auto" w:sz="4" w:space="0"/>
              <w:left w:val="single" w:color="auto" w:sz="4" w:space="0"/>
              <w:bottom w:val="single" w:color="auto" w:sz="4" w:space="0"/>
              <w:right w:val="single" w:color="auto" w:sz="4" w:space="0"/>
            </w:tcBorders>
          </w:tcPr>
          <w:p w14:paraId="71CEC5B6">
            <w:pPr>
              <w:rPr>
                <w:color w:val="000000" w:themeColor="text1"/>
                <w:highlight w:val="none"/>
                <w14:textFill>
                  <w14:solidFill>
                    <w14:schemeClr w14:val="tx1"/>
                  </w14:solidFill>
                </w14:textFill>
              </w:rPr>
            </w:pPr>
          </w:p>
        </w:tc>
        <w:tc>
          <w:tcPr>
            <w:tcW w:w="2260" w:type="dxa"/>
            <w:vMerge w:val="continue"/>
            <w:tcBorders>
              <w:top w:val="single" w:color="auto" w:sz="4" w:space="0"/>
              <w:left w:val="single" w:color="auto" w:sz="4" w:space="0"/>
              <w:bottom w:val="single" w:color="auto" w:sz="4" w:space="0"/>
              <w:right w:val="single" w:color="auto" w:sz="4" w:space="0"/>
            </w:tcBorders>
          </w:tcPr>
          <w:p w14:paraId="08F82DAA">
            <w:pPr>
              <w:rPr>
                <w:color w:val="000000" w:themeColor="text1"/>
                <w:highlight w:val="none"/>
                <w14:textFill>
                  <w14:solidFill>
                    <w14:schemeClr w14:val="tx1"/>
                  </w14:solidFill>
                </w14:textFill>
              </w:rPr>
            </w:pPr>
          </w:p>
        </w:tc>
        <w:tc>
          <w:tcPr>
            <w:tcW w:w="1535" w:type="dxa"/>
            <w:vMerge w:val="continue"/>
            <w:tcBorders>
              <w:left w:val="single" w:color="auto" w:sz="4" w:space="0"/>
              <w:bottom w:val="single" w:color="auto" w:sz="4" w:space="0"/>
              <w:right w:val="single" w:color="auto" w:sz="4" w:space="0"/>
            </w:tcBorders>
            <w:vAlign w:val="center"/>
          </w:tcPr>
          <w:p w14:paraId="4B36FC0E">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200" w:type="dxa"/>
            <w:tcBorders>
              <w:top w:val="single" w:color="auto" w:sz="4" w:space="0"/>
              <w:left w:val="single" w:color="auto" w:sz="4" w:space="0"/>
              <w:bottom w:val="single" w:color="auto" w:sz="4" w:space="0"/>
              <w:right w:val="single" w:color="auto" w:sz="4" w:space="0"/>
            </w:tcBorders>
            <w:vAlign w:val="center"/>
          </w:tcPr>
          <w:p w14:paraId="146BDCA1">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擅自销售</w:t>
            </w:r>
            <w:r>
              <w:rPr>
                <w:rFonts w:hint="eastAsia" w:ascii="宋体" w:cs="宋体"/>
                <w:strike w:val="0"/>
                <w:dstrike w:val="0"/>
                <w:color w:val="000000" w:themeColor="text1"/>
                <w:highlight w:val="none"/>
                <w:lang w:val="en-US" w:eastAsia="zh-CN"/>
                <w14:textFill>
                  <w14:solidFill>
                    <w14:schemeClr w14:val="tx1"/>
                  </w14:solidFill>
                </w14:textFill>
              </w:rPr>
              <w:t>面积2000平方米以上的</w:t>
            </w:r>
          </w:p>
        </w:tc>
        <w:tc>
          <w:tcPr>
            <w:tcW w:w="2820" w:type="dxa"/>
            <w:tcBorders>
              <w:top w:val="single" w:color="auto" w:sz="4" w:space="0"/>
              <w:left w:val="single" w:color="auto" w:sz="4" w:space="0"/>
              <w:bottom w:val="single" w:color="auto" w:sz="4" w:space="0"/>
              <w:right w:val="single" w:color="auto" w:sz="4" w:space="0"/>
            </w:tcBorders>
            <w:vAlign w:val="center"/>
          </w:tcPr>
          <w:p w14:paraId="69314792">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8</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10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万元以下的罚款</w:t>
            </w:r>
          </w:p>
        </w:tc>
        <w:tc>
          <w:tcPr>
            <w:tcW w:w="1146" w:type="dxa"/>
            <w:vMerge w:val="continue"/>
            <w:tcBorders>
              <w:top w:val="single" w:color="auto" w:sz="4" w:space="0"/>
              <w:left w:val="single" w:color="auto" w:sz="4" w:space="0"/>
              <w:bottom w:val="single" w:color="auto" w:sz="4" w:space="0"/>
              <w:right w:val="single" w:color="auto" w:sz="4" w:space="0"/>
            </w:tcBorders>
          </w:tcPr>
          <w:p w14:paraId="7B40015E">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24A9A7A2">
            <w:pPr>
              <w:rPr>
                <w:color w:val="000000" w:themeColor="text1"/>
                <w:highlight w:val="none"/>
                <w14:textFill>
                  <w14:solidFill>
                    <w14:schemeClr w14:val="tx1"/>
                  </w14:solidFill>
                </w14:textFill>
              </w:rPr>
            </w:pPr>
          </w:p>
        </w:tc>
      </w:tr>
    </w:tbl>
    <w:p w14:paraId="6EC213EB">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484"/>
        <w:gridCol w:w="2527"/>
        <w:gridCol w:w="1268"/>
        <w:gridCol w:w="1955"/>
        <w:gridCol w:w="2564"/>
        <w:gridCol w:w="1647"/>
        <w:gridCol w:w="1120"/>
      </w:tblGrid>
      <w:tr w14:paraId="5A943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7450BCE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84" w:type="dxa"/>
            <w:tcBorders>
              <w:top w:val="single" w:color="auto" w:sz="4" w:space="0"/>
              <w:left w:val="single" w:color="auto" w:sz="4" w:space="0"/>
              <w:bottom w:val="single" w:color="auto" w:sz="4" w:space="0"/>
              <w:right w:val="single" w:color="auto" w:sz="4" w:space="0"/>
            </w:tcBorders>
            <w:vAlign w:val="center"/>
          </w:tcPr>
          <w:p w14:paraId="0491FFC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527" w:type="dxa"/>
            <w:tcBorders>
              <w:top w:val="single" w:color="auto" w:sz="4" w:space="0"/>
              <w:left w:val="single" w:color="auto" w:sz="4" w:space="0"/>
              <w:bottom w:val="single" w:color="auto" w:sz="4" w:space="0"/>
              <w:right w:val="single" w:color="auto" w:sz="4" w:space="0"/>
            </w:tcBorders>
            <w:vAlign w:val="center"/>
          </w:tcPr>
          <w:p w14:paraId="76571A3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68" w:type="dxa"/>
            <w:tcBorders>
              <w:top w:val="single" w:color="auto" w:sz="4" w:space="0"/>
              <w:left w:val="single" w:color="auto" w:sz="4" w:space="0"/>
              <w:bottom w:val="single" w:color="auto" w:sz="4" w:space="0"/>
              <w:right w:val="single" w:color="auto" w:sz="4" w:space="0"/>
            </w:tcBorders>
            <w:vAlign w:val="center"/>
          </w:tcPr>
          <w:p w14:paraId="1AB5093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955" w:type="dxa"/>
            <w:tcBorders>
              <w:top w:val="single" w:color="auto" w:sz="4" w:space="0"/>
              <w:left w:val="single" w:color="auto" w:sz="4" w:space="0"/>
              <w:bottom w:val="single" w:color="auto" w:sz="4" w:space="0"/>
              <w:right w:val="single" w:color="auto" w:sz="4" w:space="0"/>
            </w:tcBorders>
            <w:vAlign w:val="center"/>
          </w:tcPr>
          <w:p w14:paraId="2795DE0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564" w:type="dxa"/>
            <w:tcBorders>
              <w:top w:val="single" w:color="auto" w:sz="4" w:space="0"/>
              <w:left w:val="single" w:color="auto" w:sz="4" w:space="0"/>
              <w:bottom w:val="single" w:color="auto" w:sz="4" w:space="0"/>
              <w:right w:val="single" w:color="auto" w:sz="4" w:space="0"/>
            </w:tcBorders>
            <w:vAlign w:val="center"/>
          </w:tcPr>
          <w:p w14:paraId="510C2B5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647" w:type="dxa"/>
            <w:tcBorders>
              <w:top w:val="single" w:color="auto" w:sz="4" w:space="0"/>
              <w:left w:val="single" w:color="auto" w:sz="4" w:space="0"/>
              <w:bottom w:val="single" w:color="auto" w:sz="4" w:space="0"/>
              <w:right w:val="single" w:color="auto" w:sz="4" w:space="0"/>
            </w:tcBorders>
            <w:vAlign w:val="center"/>
          </w:tcPr>
          <w:p w14:paraId="62EA029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404534F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03B8C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20DFFAC">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67C39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trPr>
        <w:tc>
          <w:tcPr>
            <w:tcW w:w="951" w:type="dxa"/>
            <w:vMerge w:val="restart"/>
            <w:tcBorders>
              <w:top w:val="single" w:color="auto" w:sz="4" w:space="0"/>
              <w:left w:val="single" w:color="auto" w:sz="4" w:space="0"/>
              <w:bottom w:val="single" w:color="auto" w:sz="4" w:space="0"/>
              <w:right w:val="single" w:color="auto" w:sz="4" w:space="0"/>
            </w:tcBorders>
          </w:tcPr>
          <w:p w14:paraId="67F86581">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2412056</w:t>
            </w:r>
          </w:p>
        </w:tc>
        <w:tc>
          <w:tcPr>
            <w:tcW w:w="1484" w:type="dxa"/>
            <w:vMerge w:val="restart"/>
            <w:tcBorders>
              <w:top w:val="single" w:color="auto" w:sz="4" w:space="0"/>
              <w:left w:val="single" w:color="auto" w:sz="4" w:space="0"/>
              <w:bottom w:val="single" w:color="auto" w:sz="4" w:space="0"/>
              <w:right w:val="single" w:color="auto" w:sz="4" w:space="0"/>
            </w:tcBorders>
          </w:tcPr>
          <w:p w14:paraId="5DF16766">
            <w:pPr>
              <w:jc w:val="both"/>
              <w:rPr>
                <w:rFonts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房地产开发企业在未解除商品房买卖合同前将作为合同标的物的商品房再行销售给他人的</w:t>
            </w:r>
          </w:p>
        </w:tc>
        <w:tc>
          <w:tcPr>
            <w:tcW w:w="2527" w:type="dxa"/>
            <w:vMerge w:val="restart"/>
            <w:tcBorders>
              <w:top w:val="single" w:color="auto" w:sz="4" w:space="0"/>
              <w:left w:val="single" w:color="auto" w:sz="4" w:space="0"/>
              <w:bottom w:val="single" w:color="auto" w:sz="4" w:space="0"/>
              <w:right w:val="single" w:color="auto" w:sz="4" w:space="0"/>
            </w:tcBorders>
          </w:tcPr>
          <w:p w14:paraId="08CD7798">
            <w:pPr>
              <w:widowControl/>
              <w:spacing w:line="320" w:lineRule="exact"/>
              <w:jc w:val="left"/>
              <w:rPr>
                <w:rFonts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《商品房销售管理办法》</w:t>
            </w:r>
          </w:p>
          <w:p w14:paraId="69E9DCC7">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第三十九条　在未解除商品房买卖合同前，将作为合同标的物的商品房再行销售给他人的，处以警告，责令限期改正，并处</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万元以下罚款；构成犯罪的，依法追究刑事责任。</w:t>
            </w:r>
          </w:p>
        </w:tc>
        <w:tc>
          <w:tcPr>
            <w:tcW w:w="1268" w:type="dxa"/>
            <w:tcBorders>
              <w:top w:val="single" w:color="auto" w:sz="4" w:space="0"/>
              <w:left w:val="single" w:color="auto" w:sz="4" w:space="0"/>
              <w:bottom w:val="single" w:color="auto" w:sz="4" w:space="0"/>
              <w:right w:val="single" w:color="auto" w:sz="4" w:space="0"/>
            </w:tcBorders>
            <w:vAlign w:val="center"/>
          </w:tcPr>
          <w:p w14:paraId="17E30F9E">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955" w:type="dxa"/>
            <w:tcBorders>
              <w:top w:val="single" w:color="auto" w:sz="4" w:space="0"/>
              <w:left w:val="single" w:color="auto" w:sz="4" w:space="0"/>
              <w:bottom w:val="single" w:color="auto" w:sz="4" w:space="0"/>
              <w:right w:val="single" w:color="auto" w:sz="4" w:space="0"/>
            </w:tcBorders>
            <w:vAlign w:val="center"/>
          </w:tcPr>
          <w:p w14:paraId="5C2B3786">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未造成危害后果</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的</w:t>
            </w:r>
          </w:p>
        </w:tc>
        <w:tc>
          <w:tcPr>
            <w:tcW w:w="2564" w:type="dxa"/>
            <w:tcBorders>
              <w:top w:val="single" w:color="auto" w:sz="4" w:space="0"/>
              <w:left w:val="single" w:color="auto" w:sz="4" w:space="0"/>
              <w:bottom w:val="single" w:color="auto" w:sz="4" w:space="0"/>
              <w:right w:val="single" w:color="auto" w:sz="4" w:space="0"/>
            </w:tcBorders>
            <w:vAlign w:val="center"/>
          </w:tcPr>
          <w:p w14:paraId="61B63E25">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2.5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647" w:type="dxa"/>
            <w:vMerge w:val="restart"/>
            <w:tcBorders>
              <w:top w:val="single" w:color="auto" w:sz="4" w:space="0"/>
              <w:left w:val="single" w:color="auto" w:sz="4" w:space="0"/>
              <w:bottom w:val="single" w:color="auto" w:sz="4" w:space="0"/>
              <w:right w:val="single" w:color="auto" w:sz="4" w:space="0"/>
            </w:tcBorders>
          </w:tcPr>
          <w:p w14:paraId="16142F2F">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3A3A0AB1">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726E7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7" w:hRule="atLeast"/>
        </w:trPr>
        <w:tc>
          <w:tcPr>
            <w:tcW w:w="951" w:type="dxa"/>
            <w:vMerge w:val="continue"/>
            <w:tcBorders>
              <w:top w:val="single" w:color="auto" w:sz="4" w:space="0"/>
              <w:left w:val="single" w:color="auto" w:sz="4" w:space="0"/>
              <w:bottom w:val="single" w:color="auto" w:sz="4" w:space="0"/>
              <w:right w:val="single" w:color="auto" w:sz="4" w:space="0"/>
            </w:tcBorders>
          </w:tcPr>
          <w:p w14:paraId="3CCC1B22">
            <w:pPr>
              <w:rPr>
                <w:color w:val="000000" w:themeColor="text1"/>
                <w:highlight w:val="none"/>
                <w14:textFill>
                  <w14:solidFill>
                    <w14:schemeClr w14:val="tx1"/>
                  </w14:solidFill>
                </w14:textFill>
              </w:rPr>
            </w:pPr>
          </w:p>
        </w:tc>
        <w:tc>
          <w:tcPr>
            <w:tcW w:w="1484" w:type="dxa"/>
            <w:vMerge w:val="continue"/>
            <w:tcBorders>
              <w:top w:val="single" w:color="auto" w:sz="4" w:space="0"/>
              <w:left w:val="single" w:color="auto" w:sz="4" w:space="0"/>
              <w:bottom w:val="single" w:color="auto" w:sz="4" w:space="0"/>
              <w:right w:val="single" w:color="auto" w:sz="4" w:space="0"/>
            </w:tcBorders>
          </w:tcPr>
          <w:p w14:paraId="712EAAC8">
            <w:pPr>
              <w:rPr>
                <w:color w:val="000000" w:themeColor="text1"/>
                <w:highlight w:val="none"/>
                <w14:textFill>
                  <w14:solidFill>
                    <w14:schemeClr w14:val="tx1"/>
                  </w14:solidFill>
                </w14:textFill>
              </w:rPr>
            </w:pPr>
          </w:p>
        </w:tc>
        <w:tc>
          <w:tcPr>
            <w:tcW w:w="2527" w:type="dxa"/>
            <w:vMerge w:val="continue"/>
            <w:tcBorders>
              <w:top w:val="single" w:color="auto" w:sz="4" w:space="0"/>
              <w:left w:val="single" w:color="auto" w:sz="4" w:space="0"/>
              <w:bottom w:val="single" w:color="auto" w:sz="4" w:space="0"/>
              <w:right w:val="single" w:color="auto" w:sz="4" w:space="0"/>
            </w:tcBorders>
          </w:tcPr>
          <w:p w14:paraId="103E201D">
            <w:pPr>
              <w:rPr>
                <w:color w:val="000000" w:themeColor="text1"/>
                <w:highlight w:val="none"/>
                <w14:textFill>
                  <w14:solidFill>
                    <w14:schemeClr w14:val="tx1"/>
                  </w14:solidFill>
                </w14:textFill>
              </w:rPr>
            </w:pPr>
          </w:p>
        </w:tc>
        <w:tc>
          <w:tcPr>
            <w:tcW w:w="1268" w:type="dxa"/>
            <w:tcBorders>
              <w:top w:val="single" w:color="auto" w:sz="4" w:space="0"/>
              <w:left w:val="single" w:color="auto" w:sz="4" w:space="0"/>
              <w:bottom w:val="single" w:color="auto" w:sz="4" w:space="0"/>
              <w:right w:val="single" w:color="auto" w:sz="4" w:space="0"/>
            </w:tcBorders>
            <w:vAlign w:val="center"/>
          </w:tcPr>
          <w:p w14:paraId="765C3BF4">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955" w:type="dxa"/>
            <w:tcBorders>
              <w:top w:val="single" w:color="auto" w:sz="4" w:space="0"/>
              <w:left w:val="single" w:color="auto" w:sz="4" w:space="0"/>
              <w:bottom w:val="single" w:color="auto" w:sz="4" w:space="0"/>
              <w:right w:val="single" w:color="auto" w:sz="4" w:space="0"/>
            </w:tcBorders>
            <w:vAlign w:val="center"/>
          </w:tcPr>
          <w:p w14:paraId="5CE5241B">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造成危害后果</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的</w:t>
            </w:r>
          </w:p>
        </w:tc>
        <w:tc>
          <w:tcPr>
            <w:tcW w:w="2564" w:type="dxa"/>
            <w:tcBorders>
              <w:top w:val="single" w:color="auto" w:sz="4" w:space="0"/>
              <w:left w:val="single" w:color="auto" w:sz="4" w:space="0"/>
              <w:bottom w:val="single" w:color="auto" w:sz="4" w:space="0"/>
              <w:right w:val="single" w:color="auto" w:sz="4" w:space="0"/>
            </w:tcBorders>
            <w:vAlign w:val="center"/>
          </w:tcPr>
          <w:p w14:paraId="6C6DFD2D">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2.5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647" w:type="dxa"/>
            <w:vMerge w:val="continue"/>
            <w:tcBorders>
              <w:top w:val="single" w:color="auto" w:sz="4" w:space="0"/>
              <w:left w:val="single" w:color="auto" w:sz="4" w:space="0"/>
              <w:bottom w:val="single" w:color="auto" w:sz="4" w:space="0"/>
              <w:right w:val="single" w:color="auto" w:sz="4" w:space="0"/>
            </w:tcBorders>
          </w:tcPr>
          <w:p w14:paraId="4914EBFC">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63CF407F">
            <w:pPr>
              <w:rPr>
                <w:color w:val="000000" w:themeColor="text1"/>
                <w:highlight w:val="none"/>
                <w14:textFill>
                  <w14:solidFill>
                    <w14:schemeClr w14:val="tx1"/>
                  </w14:solidFill>
                </w14:textFill>
              </w:rPr>
            </w:pPr>
          </w:p>
        </w:tc>
      </w:tr>
    </w:tbl>
    <w:p w14:paraId="4055ED71">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643"/>
        <w:gridCol w:w="2369"/>
        <w:gridCol w:w="1267"/>
        <w:gridCol w:w="2228"/>
        <w:gridCol w:w="2291"/>
        <w:gridCol w:w="1647"/>
        <w:gridCol w:w="1120"/>
      </w:tblGrid>
      <w:tr w14:paraId="74150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530ABF1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643" w:type="dxa"/>
            <w:tcBorders>
              <w:top w:val="single" w:color="auto" w:sz="4" w:space="0"/>
              <w:left w:val="single" w:color="auto" w:sz="4" w:space="0"/>
              <w:bottom w:val="single" w:color="auto" w:sz="4" w:space="0"/>
              <w:right w:val="single" w:color="auto" w:sz="4" w:space="0"/>
            </w:tcBorders>
            <w:vAlign w:val="center"/>
          </w:tcPr>
          <w:p w14:paraId="7AF0EAB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369" w:type="dxa"/>
            <w:tcBorders>
              <w:top w:val="single" w:color="auto" w:sz="4" w:space="0"/>
              <w:left w:val="single" w:color="auto" w:sz="4" w:space="0"/>
              <w:bottom w:val="single" w:color="auto" w:sz="4" w:space="0"/>
              <w:right w:val="single" w:color="auto" w:sz="4" w:space="0"/>
            </w:tcBorders>
            <w:vAlign w:val="center"/>
          </w:tcPr>
          <w:p w14:paraId="083CBAA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67" w:type="dxa"/>
            <w:tcBorders>
              <w:top w:val="single" w:color="auto" w:sz="4" w:space="0"/>
              <w:left w:val="single" w:color="auto" w:sz="4" w:space="0"/>
              <w:bottom w:val="single" w:color="auto" w:sz="4" w:space="0"/>
              <w:right w:val="single" w:color="auto" w:sz="4" w:space="0"/>
            </w:tcBorders>
            <w:vAlign w:val="center"/>
          </w:tcPr>
          <w:p w14:paraId="2E6CDF3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228" w:type="dxa"/>
            <w:tcBorders>
              <w:top w:val="single" w:color="auto" w:sz="4" w:space="0"/>
              <w:left w:val="single" w:color="auto" w:sz="4" w:space="0"/>
              <w:bottom w:val="single" w:color="auto" w:sz="4" w:space="0"/>
              <w:right w:val="single" w:color="auto" w:sz="4" w:space="0"/>
            </w:tcBorders>
            <w:vAlign w:val="center"/>
          </w:tcPr>
          <w:p w14:paraId="614E21D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291" w:type="dxa"/>
            <w:tcBorders>
              <w:top w:val="single" w:color="auto" w:sz="4" w:space="0"/>
              <w:left w:val="single" w:color="auto" w:sz="4" w:space="0"/>
              <w:bottom w:val="single" w:color="auto" w:sz="4" w:space="0"/>
              <w:right w:val="single" w:color="auto" w:sz="4" w:space="0"/>
            </w:tcBorders>
            <w:vAlign w:val="center"/>
          </w:tcPr>
          <w:p w14:paraId="701A514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647" w:type="dxa"/>
            <w:tcBorders>
              <w:top w:val="single" w:color="auto" w:sz="4" w:space="0"/>
              <w:left w:val="single" w:color="auto" w:sz="4" w:space="0"/>
              <w:bottom w:val="single" w:color="auto" w:sz="4" w:space="0"/>
              <w:right w:val="single" w:color="auto" w:sz="4" w:space="0"/>
            </w:tcBorders>
            <w:vAlign w:val="center"/>
          </w:tcPr>
          <w:p w14:paraId="772DE65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217D900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37A85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265F9C0">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6B8E2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6" w:hRule="atLeast"/>
        </w:trPr>
        <w:tc>
          <w:tcPr>
            <w:tcW w:w="951" w:type="dxa"/>
            <w:vMerge w:val="restart"/>
            <w:tcBorders>
              <w:top w:val="single" w:color="auto" w:sz="4" w:space="0"/>
              <w:left w:val="single" w:color="auto" w:sz="4" w:space="0"/>
              <w:bottom w:val="single" w:color="auto" w:sz="4" w:space="0"/>
              <w:right w:val="single" w:color="auto" w:sz="4" w:space="0"/>
            </w:tcBorders>
          </w:tcPr>
          <w:p w14:paraId="28F6CD38">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2412057</w:t>
            </w:r>
          </w:p>
        </w:tc>
        <w:tc>
          <w:tcPr>
            <w:tcW w:w="1643" w:type="dxa"/>
            <w:vMerge w:val="restart"/>
            <w:tcBorders>
              <w:top w:val="single" w:color="auto" w:sz="4" w:space="0"/>
              <w:left w:val="single" w:color="auto" w:sz="4" w:space="0"/>
              <w:bottom w:val="single" w:color="auto" w:sz="4" w:space="0"/>
              <w:right w:val="single" w:color="auto" w:sz="4" w:space="0"/>
            </w:tcBorders>
          </w:tcPr>
          <w:p w14:paraId="5167345D">
            <w:pPr>
              <w:jc w:val="both"/>
              <w:rPr>
                <w:rFonts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房地产开发企业未按规定将测绘成果或者需要由其提供的办理房屋权属登记的资料报送房地产行政主管部门的</w:t>
            </w:r>
          </w:p>
        </w:tc>
        <w:tc>
          <w:tcPr>
            <w:tcW w:w="2369" w:type="dxa"/>
            <w:vMerge w:val="restart"/>
            <w:tcBorders>
              <w:top w:val="single" w:color="auto" w:sz="4" w:space="0"/>
              <w:left w:val="single" w:color="auto" w:sz="4" w:space="0"/>
              <w:bottom w:val="single" w:color="auto" w:sz="4" w:space="0"/>
              <w:right w:val="single" w:color="auto" w:sz="4" w:space="0"/>
            </w:tcBorders>
          </w:tcPr>
          <w:p w14:paraId="3EF277D4">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《商品房销售管理办法》第四十一条　房地产开发企业未按规定将测绘成果或者需要由其提供的办理房屋权属登记的资料报送房地产行政主管部门的，处以警告，责令限期改正，并可处以</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267" w:type="dxa"/>
            <w:tcBorders>
              <w:top w:val="single" w:color="auto" w:sz="4" w:space="0"/>
              <w:left w:val="single" w:color="auto" w:sz="4" w:space="0"/>
              <w:bottom w:val="single" w:color="auto" w:sz="4" w:space="0"/>
              <w:right w:val="single" w:color="auto" w:sz="4" w:space="0"/>
            </w:tcBorders>
            <w:vAlign w:val="center"/>
          </w:tcPr>
          <w:p w14:paraId="4EEE6DEF">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228" w:type="dxa"/>
            <w:tcBorders>
              <w:top w:val="single" w:color="auto" w:sz="4" w:space="0"/>
              <w:left w:val="single" w:color="auto" w:sz="4" w:space="0"/>
              <w:bottom w:val="single" w:color="auto" w:sz="4" w:space="0"/>
              <w:right w:val="single" w:color="auto" w:sz="4" w:space="0"/>
            </w:tcBorders>
            <w:vAlign w:val="center"/>
          </w:tcPr>
          <w:p w14:paraId="1B5088F0">
            <w:pPr>
              <w:widowControl/>
              <w:spacing w:line="320" w:lineRule="exact"/>
              <w:jc w:val="left"/>
              <w:rPr>
                <w:rFonts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未影响房屋权属登记的</w:t>
            </w:r>
          </w:p>
        </w:tc>
        <w:tc>
          <w:tcPr>
            <w:tcW w:w="2291" w:type="dxa"/>
            <w:tcBorders>
              <w:top w:val="single" w:color="auto" w:sz="4" w:space="0"/>
              <w:left w:val="single" w:color="auto" w:sz="4" w:space="0"/>
              <w:bottom w:val="single" w:color="auto" w:sz="4" w:space="0"/>
              <w:right w:val="single" w:color="auto" w:sz="4" w:space="0"/>
            </w:tcBorders>
            <w:vAlign w:val="center"/>
          </w:tcPr>
          <w:p w14:paraId="213DC180">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警告，并可处2万元以上2.</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647" w:type="dxa"/>
            <w:vMerge w:val="restart"/>
            <w:tcBorders>
              <w:top w:val="single" w:color="auto" w:sz="4" w:space="0"/>
              <w:left w:val="single" w:color="auto" w:sz="4" w:space="0"/>
              <w:bottom w:val="single" w:color="auto" w:sz="4" w:space="0"/>
              <w:right w:val="single" w:color="auto" w:sz="4" w:space="0"/>
            </w:tcBorders>
          </w:tcPr>
          <w:p w14:paraId="28F91A85">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5608B834">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16450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2" w:hRule="atLeast"/>
        </w:trPr>
        <w:tc>
          <w:tcPr>
            <w:tcW w:w="951" w:type="dxa"/>
            <w:vMerge w:val="continue"/>
            <w:tcBorders>
              <w:top w:val="single" w:color="auto" w:sz="4" w:space="0"/>
              <w:left w:val="single" w:color="auto" w:sz="4" w:space="0"/>
              <w:bottom w:val="single" w:color="auto" w:sz="4" w:space="0"/>
              <w:right w:val="single" w:color="auto" w:sz="4" w:space="0"/>
            </w:tcBorders>
          </w:tcPr>
          <w:p w14:paraId="49C27FBB">
            <w:pPr>
              <w:rPr>
                <w:color w:val="000000" w:themeColor="text1"/>
                <w:highlight w:val="none"/>
                <w14:textFill>
                  <w14:solidFill>
                    <w14:schemeClr w14:val="tx1"/>
                  </w14:solidFill>
                </w14:textFill>
              </w:rPr>
            </w:pPr>
          </w:p>
        </w:tc>
        <w:tc>
          <w:tcPr>
            <w:tcW w:w="1643" w:type="dxa"/>
            <w:vMerge w:val="continue"/>
            <w:tcBorders>
              <w:top w:val="single" w:color="auto" w:sz="4" w:space="0"/>
              <w:left w:val="single" w:color="auto" w:sz="4" w:space="0"/>
              <w:bottom w:val="single" w:color="auto" w:sz="4" w:space="0"/>
              <w:right w:val="single" w:color="auto" w:sz="4" w:space="0"/>
            </w:tcBorders>
          </w:tcPr>
          <w:p w14:paraId="63BBA25D">
            <w:pPr>
              <w:rPr>
                <w:color w:val="000000" w:themeColor="text1"/>
                <w:highlight w:val="none"/>
                <w14:textFill>
                  <w14:solidFill>
                    <w14:schemeClr w14:val="tx1"/>
                  </w14:solidFill>
                </w14:textFill>
              </w:rPr>
            </w:pPr>
          </w:p>
        </w:tc>
        <w:tc>
          <w:tcPr>
            <w:tcW w:w="2369" w:type="dxa"/>
            <w:vMerge w:val="continue"/>
            <w:tcBorders>
              <w:top w:val="single" w:color="auto" w:sz="4" w:space="0"/>
              <w:left w:val="single" w:color="auto" w:sz="4" w:space="0"/>
              <w:bottom w:val="single" w:color="auto" w:sz="4" w:space="0"/>
              <w:right w:val="single" w:color="auto" w:sz="4" w:space="0"/>
            </w:tcBorders>
          </w:tcPr>
          <w:p w14:paraId="6018050B">
            <w:pPr>
              <w:rPr>
                <w:color w:val="000000" w:themeColor="text1"/>
                <w:highlight w:val="none"/>
                <w14:textFill>
                  <w14:solidFill>
                    <w14:schemeClr w14:val="tx1"/>
                  </w14:solidFill>
                </w14:textFill>
              </w:rPr>
            </w:pPr>
          </w:p>
        </w:tc>
        <w:tc>
          <w:tcPr>
            <w:tcW w:w="1267" w:type="dxa"/>
            <w:tcBorders>
              <w:top w:val="single" w:color="auto" w:sz="4" w:space="0"/>
              <w:left w:val="single" w:color="auto" w:sz="4" w:space="0"/>
              <w:bottom w:val="single" w:color="auto" w:sz="4" w:space="0"/>
              <w:right w:val="single" w:color="auto" w:sz="4" w:space="0"/>
            </w:tcBorders>
            <w:vAlign w:val="center"/>
          </w:tcPr>
          <w:p w14:paraId="0C7BFA00">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228" w:type="dxa"/>
            <w:tcBorders>
              <w:top w:val="single" w:color="auto" w:sz="4" w:space="0"/>
              <w:left w:val="single" w:color="auto" w:sz="4" w:space="0"/>
              <w:bottom w:val="single" w:color="auto" w:sz="4" w:space="0"/>
              <w:right w:val="single" w:color="auto" w:sz="4" w:space="0"/>
            </w:tcBorders>
            <w:vAlign w:val="center"/>
          </w:tcPr>
          <w:p w14:paraId="08FBEA51">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影响房屋权属登记的</w:t>
            </w:r>
          </w:p>
        </w:tc>
        <w:tc>
          <w:tcPr>
            <w:tcW w:w="2291" w:type="dxa"/>
            <w:tcBorders>
              <w:top w:val="single" w:color="auto" w:sz="4" w:space="0"/>
              <w:left w:val="single" w:color="auto" w:sz="4" w:space="0"/>
              <w:bottom w:val="single" w:color="auto" w:sz="4" w:space="0"/>
              <w:right w:val="single" w:color="auto" w:sz="4" w:space="0"/>
            </w:tcBorders>
            <w:shd w:val="clear" w:color="auto" w:fill="auto"/>
            <w:vAlign w:val="center"/>
          </w:tcPr>
          <w:p w14:paraId="3C435F4C">
            <w:pPr>
              <w:widowControl/>
              <w:spacing w:line="320" w:lineRule="exact"/>
              <w:jc w:val="left"/>
              <w:rPr>
                <w:rFonts w:hint="eastAsia" w:ascii="Times New Roman" w:hAnsi="Times New Roman" w:eastAsia="宋体" w:cs="Arial"/>
                <w:strike w:val="0"/>
                <w:dstrike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警告，并处2.5万元以上3万元以下罚款</w:t>
            </w:r>
          </w:p>
        </w:tc>
        <w:tc>
          <w:tcPr>
            <w:tcW w:w="1647" w:type="dxa"/>
            <w:vMerge w:val="continue"/>
            <w:tcBorders>
              <w:top w:val="single" w:color="auto" w:sz="4" w:space="0"/>
              <w:left w:val="single" w:color="auto" w:sz="4" w:space="0"/>
              <w:bottom w:val="single" w:color="auto" w:sz="4" w:space="0"/>
              <w:right w:val="single" w:color="auto" w:sz="4" w:space="0"/>
            </w:tcBorders>
          </w:tcPr>
          <w:p w14:paraId="7547CC31">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2D743035">
            <w:pPr>
              <w:rPr>
                <w:color w:val="000000" w:themeColor="text1"/>
                <w:highlight w:val="none"/>
                <w14:textFill>
                  <w14:solidFill>
                    <w14:schemeClr w14:val="tx1"/>
                  </w14:solidFill>
                </w14:textFill>
              </w:rPr>
            </w:pPr>
          </w:p>
        </w:tc>
      </w:tr>
    </w:tbl>
    <w:p w14:paraId="25DE300B">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596"/>
        <w:gridCol w:w="2417"/>
        <w:gridCol w:w="1267"/>
        <w:gridCol w:w="2213"/>
        <w:gridCol w:w="2441"/>
        <w:gridCol w:w="1510"/>
        <w:gridCol w:w="1121"/>
      </w:tblGrid>
      <w:tr w14:paraId="63341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2349F84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96" w:type="dxa"/>
            <w:tcBorders>
              <w:top w:val="single" w:color="auto" w:sz="4" w:space="0"/>
              <w:left w:val="single" w:color="auto" w:sz="4" w:space="0"/>
              <w:bottom w:val="single" w:color="auto" w:sz="4" w:space="0"/>
              <w:right w:val="single" w:color="auto" w:sz="4" w:space="0"/>
            </w:tcBorders>
            <w:vAlign w:val="center"/>
          </w:tcPr>
          <w:p w14:paraId="39F4E0A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417" w:type="dxa"/>
            <w:tcBorders>
              <w:top w:val="single" w:color="auto" w:sz="4" w:space="0"/>
              <w:left w:val="single" w:color="auto" w:sz="4" w:space="0"/>
              <w:bottom w:val="single" w:color="auto" w:sz="4" w:space="0"/>
              <w:right w:val="single" w:color="auto" w:sz="4" w:space="0"/>
            </w:tcBorders>
            <w:vAlign w:val="center"/>
          </w:tcPr>
          <w:p w14:paraId="1F2392A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67" w:type="dxa"/>
            <w:tcBorders>
              <w:top w:val="single" w:color="auto" w:sz="4" w:space="0"/>
              <w:left w:val="single" w:color="auto" w:sz="4" w:space="0"/>
              <w:bottom w:val="single" w:color="auto" w:sz="4" w:space="0"/>
              <w:right w:val="single" w:color="auto" w:sz="4" w:space="0"/>
            </w:tcBorders>
            <w:vAlign w:val="center"/>
          </w:tcPr>
          <w:p w14:paraId="1AAE8B6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213" w:type="dxa"/>
            <w:tcBorders>
              <w:top w:val="single" w:color="auto" w:sz="4" w:space="0"/>
              <w:left w:val="single" w:color="auto" w:sz="4" w:space="0"/>
              <w:bottom w:val="single" w:color="auto" w:sz="4" w:space="0"/>
              <w:right w:val="single" w:color="auto" w:sz="4" w:space="0"/>
            </w:tcBorders>
            <w:vAlign w:val="center"/>
          </w:tcPr>
          <w:p w14:paraId="4787BC3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441" w:type="dxa"/>
            <w:tcBorders>
              <w:top w:val="single" w:color="auto" w:sz="4" w:space="0"/>
              <w:left w:val="single" w:color="auto" w:sz="4" w:space="0"/>
              <w:bottom w:val="single" w:color="auto" w:sz="4" w:space="0"/>
              <w:right w:val="single" w:color="auto" w:sz="4" w:space="0"/>
            </w:tcBorders>
            <w:vAlign w:val="center"/>
          </w:tcPr>
          <w:p w14:paraId="60425C5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510" w:type="dxa"/>
            <w:tcBorders>
              <w:top w:val="single" w:color="auto" w:sz="4" w:space="0"/>
              <w:left w:val="single" w:color="auto" w:sz="4" w:space="0"/>
              <w:bottom w:val="single" w:color="auto" w:sz="4" w:space="0"/>
              <w:right w:val="single" w:color="auto" w:sz="4" w:space="0"/>
            </w:tcBorders>
            <w:vAlign w:val="center"/>
          </w:tcPr>
          <w:p w14:paraId="3D24030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1" w:type="dxa"/>
            <w:tcBorders>
              <w:top w:val="single" w:color="auto" w:sz="4" w:space="0"/>
              <w:left w:val="single" w:color="auto" w:sz="4" w:space="0"/>
              <w:bottom w:val="single" w:color="auto" w:sz="4" w:space="0"/>
              <w:right w:val="single" w:color="auto" w:sz="4" w:space="0"/>
            </w:tcBorders>
            <w:vAlign w:val="center"/>
          </w:tcPr>
          <w:p w14:paraId="1357F21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3800A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00CF9D4">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5C6E9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trPr>
        <w:tc>
          <w:tcPr>
            <w:tcW w:w="951" w:type="dxa"/>
            <w:vMerge w:val="restart"/>
            <w:tcBorders>
              <w:top w:val="single" w:color="auto" w:sz="4" w:space="0"/>
              <w:left w:val="single" w:color="auto" w:sz="4" w:space="0"/>
              <w:bottom w:val="single" w:color="auto" w:sz="4" w:space="0"/>
              <w:right w:val="single" w:color="auto" w:sz="4" w:space="0"/>
            </w:tcBorders>
          </w:tcPr>
          <w:p w14:paraId="599BCFDE">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2412058</w:t>
            </w:r>
          </w:p>
        </w:tc>
        <w:tc>
          <w:tcPr>
            <w:tcW w:w="1596" w:type="dxa"/>
            <w:vMerge w:val="restart"/>
            <w:tcBorders>
              <w:top w:val="single" w:color="auto" w:sz="4" w:space="0"/>
              <w:left w:val="single" w:color="auto" w:sz="4" w:space="0"/>
              <w:bottom w:val="single" w:color="auto" w:sz="4" w:space="0"/>
              <w:right w:val="single" w:color="auto" w:sz="4" w:space="0"/>
            </w:tcBorders>
          </w:tcPr>
          <w:p w14:paraId="03192D91">
            <w:pPr>
              <w:jc w:val="both"/>
              <w:rPr>
                <w:rFonts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未按照规定的现售条件现售商品房的</w:t>
            </w:r>
          </w:p>
        </w:tc>
        <w:tc>
          <w:tcPr>
            <w:tcW w:w="2417" w:type="dxa"/>
            <w:vMerge w:val="restart"/>
            <w:tcBorders>
              <w:top w:val="single" w:color="auto" w:sz="4" w:space="0"/>
              <w:left w:val="single" w:color="auto" w:sz="4" w:space="0"/>
              <w:bottom w:val="single" w:color="auto" w:sz="4" w:space="0"/>
              <w:right w:val="single" w:color="auto" w:sz="4" w:space="0"/>
            </w:tcBorders>
          </w:tcPr>
          <w:p w14:paraId="63990103">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《商品房销售管理办法》第四十二条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第（一）项</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 xml:space="preserve">　房地产开发企业在销售商品房中有下列行为之一的，处以警告，责令限期改正，并可处以1万元以上3万元以下罚款。 </w:t>
            </w:r>
          </w:p>
          <w:p w14:paraId="36304703">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一</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未按照规定的现售条件现售商品房的。</w:t>
            </w:r>
          </w:p>
          <w:p w14:paraId="39F7A521">
            <w:pPr>
              <w:widowControl/>
              <w:spacing w:line="320" w:lineRule="exact"/>
              <w:ind w:left="630"/>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p>
        </w:tc>
        <w:tc>
          <w:tcPr>
            <w:tcW w:w="1267" w:type="dxa"/>
            <w:tcBorders>
              <w:top w:val="single" w:color="auto" w:sz="4" w:space="0"/>
              <w:left w:val="single" w:color="auto" w:sz="4" w:space="0"/>
              <w:bottom w:val="single" w:color="auto" w:sz="4" w:space="0"/>
              <w:right w:val="single" w:color="auto" w:sz="4" w:space="0"/>
            </w:tcBorders>
            <w:vAlign w:val="center"/>
          </w:tcPr>
          <w:p w14:paraId="74594866">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213" w:type="dxa"/>
            <w:tcBorders>
              <w:top w:val="single" w:color="auto" w:sz="4" w:space="0"/>
              <w:left w:val="single" w:color="auto" w:sz="4" w:space="0"/>
              <w:bottom w:val="single" w:color="auto" w:sz="4" w:space="0"/>
              <w:right w:val="single" w:color="auto" w:sz="4" w:space="0"/>
            </w:tcBorders>
            <w:vAlign w:val="center"/>
          </w:tcPr>
          <w:p w14:paraId="0FC59E24">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销售</w:t>
            </w:r>
            <w:r>
              <w:rPr>
                <w:rFonts w:hint="eastAsia" w:ascii="宋体" w:cs="宋体"/>
                <w:strike w:val="0"/>
                <w:dstrike w:val="0"/>
                <w:color w:val="000000" w:themeColor="text1"/>
                <w:highlight w:val="none"/>
                <w:lang w:val="en-US" w:eastAsia="zh-CN"/>
                <w14:textFill>
                  <w14:solidFill>
                    <w14:schemeClr w14:val="tx1"/>
                  </w14:solidFill>
                </w14:textFill>
              </w:rPr>
              <w:t>面积500平方米以下的</w:t>
            </w:r>
          </w:p>
        </w:tc>
        <w:tc>
          <w:tcPr>
            <w:tcW w:w="2441" w:type="dxa"/>
            <w:tcBorders>
              <w:top w:val="single" w:color="auto" w:sz="4" w:space="0"/>
              <w:left w:val="single" w:color="auto" w:sz="4" w:space="0"/>
              <w:bottom w:val="single" w:color="auto" w:sz="4" w:space="0"/>
              <w:right w:val="single" w:color="auto" w:sz="4" w:space="0"/>
            </w:tcBorders>
            <w:vAlign w:val="center"/>
          </w:tcPr>
          <w:p w14:paraId="6E20BBFC">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警告，并可处</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510" w:type="dxa"/>
            <w:vMerge w:val="restart"/>
            <w:tcBorders>
              <w:top w:val="single" w:color="auto" w:sz="4" w:space="0"/>
              <w:left w:val="single" w:color="auto" w:sz="4" w:space="0"/>
              <w:bottom w:val="single" w:color="auto" w:sz="4" w:space="0"/>
              <w:right w:val="single" w:color="auto" w:sz="4" w:space="0"/>
            </w:tcBorders>
          </w:tcPr>
          <w:p w14:paraId="2F8EED52">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1" w:type="dxa"/>
            <w:vMerge w:val="restart"/>
            <w:tcBorders>
              <w:top w:val="single" w:color="auto" w:sz="4" w:space="0"/>
              <w:left w:val="single" w:color="auto" w:sz="4" w:space="0"/>
              <w:bottom w:val="single" w:color="auto" w:sz="4" w:space="0"/>
              <w:right w:val="single" w:color="auto" w:sz="4" w:space="0"/>
            </w:tcBorders>
          </w:tcPr>
          <w:p w14:paraId="7C1875F9">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2FE14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7" w:hRule="atLeast"/>
        </w:trPr>
        <w:tc>
          <w:tcPr>
            <w:tcW w:w="951" w:type="dxa"/>
            <w:vMerge w:val="continue"/>
            <w:tcBorders>
              <w:top w:val="single" w:color="auto" w:sz="4" w:space="0"/>
              <w:left w:val="single" w:color="auto" w:sz="4" w:space="0"/>
              <w:bottom w:val="single" w:color="auto" w:sz="4" w:space="0"/>
              <w:right w:val="single" w:color="auto" w:sz="4" w:space="0"/>
            </w:tcBorders>
          </w:tcPr>
          <w:p w14:paraId="385913FE">
            <w:pPr>
              <w:rPr>
                <w:color w:val="000000" w:themeColor="text1"/>
                <w:highlight w:val="none"/>
                <w14:textFill>
                  <w14:solidFill>
                    <w14:schemeClr w14:val="tx1"/>
                  </w14:solidFill>
                </w14:textFill>
              </w:rPr>
            </w:pPr>
          </w:p>
        </w:tc>
        <w:tc>
          <w:tcPr>
            <w:tcW w:w="1596" w:type="dxa"/>
            <w:vMerge w:val="continue"/>
            <w:tcBorders>
              <w:top w:val="single" w:color="auto" w:sz="4" w:space="0"/>
              <w:left w:val="single" w:color="auto" w:sz="4" w:space="0"/>
              <w:bottom w:val="single" w:color="auto" w:sz="4" w:space="0"/>
              <w:right w:val="single" w:color="auto" w:sz="4" w:space="0"/>
            </w:tcBorders>
          </w:tcPr>
          <w:p w14:paraId="2BFBB611">
            <w:pPr>
              <w:rPr>
                <w:color w:val="000000" w:themeColor="text1"/>
                <w:highlight w:val="none"/>
                <w14:textFill>
                  <w14:solidFill>
                    <w14:schemeClr w14:val="tx1"/>
                  </w14:solidFill>
                </w14:textFill>
              </w:rPr>
            </w:pPr>
          </w:p>
        </w:tc>
        <w:tc>
          <w:tcPr>
            <w:tcW w:w="2417" w:type="dxa"/>
            <w:vMerge w:val="continue"/>
            <w:tcBorders>
              <w:top w:val="single" w:color="auto" w:sz="4" w:space="0"/>
              <w:left w:val="single" w:color="auto" w:sz="4" w:space="0"/>
              <w:bottom w:val="single" w:color="auto" w:sz="4" w:space="0"/>
              <w:right w:val="single" w:color="auto" w:sz="4" w:space="0"/>
            </w:tcBorders>
          </w:tcPr>
          <w:p w14:paraId="4EB4B18C">
            <w:pPr>
              <w:rPr>
                <w:color w:val="000000" w:themeColor="text1"/>
                <w:highlight w:val="none"/>
                <w14:textFill>
                  <w14:solidFill>
                    <w14:schemeClr w14:val="tx1"/>
                  </w14:solidFill>
                </w14:textFill>
              </w:rPr>
            </w:pPr>
          </w:p>
        </w:tc>
        <w:tc>
          <w:tcPr>
            <w:tcW w:w="1267" w:type="dxa"/>
            <w:tcBorders>
              <w:top w:val="single" w:color="auto" w:sz="4" w:space="0"/>
              <w:left w:val="single" w:color="auto" w:sz="4" w:space="0"/>
              <w:bottom w:val="single" w:color="auto" w:sz="4" w:space="0"/>
              <w:right w:val="single" w:color="auto" w:sz="4" w:space="0"/>
            </w:tcBorders>
            <w:vAlign w:val="center"/>
          </w:tcPr>
          <w:p w14:paraId="4BCBE4E0">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213" w:type="dxa"/>
            <w:tcBorders>
              <w:top w:val="single" w:color="auto" w:sz="4" w:space="0"/>
              <w:left w:val="single" w:color="auto" w:sz="4" w:space="0"/>
              <w:bottom w:val="single" w:color="auto" w:sz="4" w:space="0"/>
              <w:right w:val="single" w:color="auto" w:sz="4" w:space="0"/>
            </w:tcBorders>
            <w:vAlign w:val="center"/>
          </w:tcPr>
          <w:p w14:paraId="08769689">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销售</w:t>
            </w:r>
            <w:r>
              <w:rPr>
                <w:rFonts w:hint="eastAsia" w:ascii="宋体" w:cs="宋体"/>
                <w:strike w:val="0"/>
                <w:dstrike w:val="0"/>
                <w:color w:val="000000" w:themeColor="text1"/>
                <w:highlight w:val="none"/>
                <w:lang w:val="en-US" w:eastAsia="zh-CN"/>
                <w14:textFill>
                  <w14:solidFill>
                    <w14:schemeClr w14:val="tx1"/>
                  </w14:solidFill>
                </w14:textFill>
              </w:rPr>
              <w:t>面积500平方米以上1000平方米以下的</w:t>
            </w:r>
          </w:p>
        </w:tc>
        <w:tc>
          <w:tcPr>
            <w:tcW w:w="2441" w:type="dxa"/>
            <w:tcBorders>
              <w:top w:val="single" w:color="auto" w:sz="4" w:space="0"/>
              <w:left w:val="single" w:color="auto" w:sz="4" w:space="0"/>
              <w:bottom w:val="single" w:color="auto" w:sz="4" w:space="0"/>
              <w:right w:val="single" w:color="auto" w:sz="4" w:space="0"/>
            </w:tcBorders>
            <w:vAlign w:val="center"/>
          </w:tcPr>
          <w:p w14:paraId="544BE012">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510" w:type="dxa"/>
            <w:vMerge w:val="continue"/>
            <w:tcBorders>
              <w:top w:val="single" w:color="auto" w:sz="4" w:space="0"/>
              <w:left w:val="single" w:color="auto" w:sz="4" w:space="0"/>
              <w:bottom w:val="single" w:color="auto" w:sz="4" w:space="0"/>
              <w:right w:val="single" w:color="auto" w:sz="4" w:space="0"/>
            </w:tcBorders>
          </w:tcPr>
          <w:p w14:paraId="434ACE3E">
            <w:pPr>
              <w:rPr>
                <w:color w:val="000000" w:themeColor="text1"/>
                <w:highlight w:val="none"/>
                <w14:textFill>
                  <w14:solidFill>
                    <w14:schemeClr w14:val="tx1"/>
                  </w14:solidFill>
                </w14:textFill>
              </w:rPr>
            </w:pPr>
          </w:p>
        </w:tc>
        <w:tc>
          <w:tcPr>
            <w:tcW w:w="1121" w:type="dxa"/>
            <w:vMerge w:val="continue"/>
            <w:tcBorders>
              <w:top w:val="single" w:color="auto" w:sz="4" w:space="0"/>
              <w:left w:val="single" w:color="auto" w:sz="4" w:space="0"/>
              <w:bottom w:val="single" w:color="auto" w:sz="4" w:space="0"/>
              <w:right w:val="single" w:color="auto" w:sz="4" w:space="0"/>
            </w:tcBorders>
          </w:tcPr>
          <w:p w14:paraId="07F4DD66">
            <w:pPr>
              <w:rPr>
                <w:color w:val="000000" w:themeColor="text1"/>
                <w:highlight w:val="none"/>
                <w14:textFill>
                  <w14:solidFill>
                    <w14:schemeClr w14:val="tx1"/>
                  </w14:solidFill>
                </w14:textFill>
              </w:rPr>
            </w:pPr>
          </w:p>
        </w:tc>
      </w:tr>
      <w:tr w14:paraId="52DE5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7" w:hRule="atLeast"/>
        </w:trPr>
        <w:tc>
          <w:tcPr>
            <w:tcW w:w="951" w:type="dxa"/>
            <w:vMerge w:val="continue"/>
            <w:tcBorders>
              <w:top w:val="single" w:color="auto" w:sz="4" w:space="0"/>
              <w:left w:val="single" w:color="auto" w:sz="4" w:space="0"/>
              <w:bottom w:val="single" w:color="auto" w:sz="4" w:space="0"/>
              <w:right w:val="single" w:color="auto" w:sz="4" w:space="0"/>
            </w:tcBorders>
          </w:tcPr>
          <w:p w14:paraId="6348CF78">
            <w:pPr>
              <w:rPr>
                <w:color w:val="000000" w:themeColor="text1"/>
                <w:highlight w:val="none"/>
                <w14:textFill>
                  <w14:solidFill>
                    <w14:schemeClr w14:val="tx1"/>
                  </w14:solidFill>
                </w14:textFill>
              </w:rPr>
            </w:pPr>
          </w:p>
        </w:tc>
        <w:tc>
          <w:tcPr>
            <w:tcW w:w="1596" w:type="dxa"/>
            <w:vMerge w:val="continue"/>
            <w:tcBorders>
              <w:top w:val="single" w:color="auto" w:sz="4" w:space="0"/>
              <w:left w:val="single" w:color="auto" w:sz="4" w:space="0"/>
              <w:bottom w:val="single" w:color="auto" w:sz="4" w:space="0"/>
              <w:right w:val="single" w:color="auto" w:sz="4" w:space="0"/>
            </w:tcBorders>
          </w:tcPr>
          <w:p w14:paraId="485743F0">
            <w:pPr>
              <w:rPr>
                <w:color w:val="000000" w:themeColor="text1"/>
                <w:highlight w:val="none"/>
                <w14:textFill>
                  <w14:solidFill>
                    <w14:schemeClr w14:val="tx1"/>
                  </w14:solidFill>
                </w14:textFill>
              </w:rPr>
            </w:pPr>
          </w:p>
        </w:tc>
        <w:tc>
          <w:tcPr>
            <w:tcW w:w="2417" w:type="dxa"/>
            <w:vMerge w:val="continue"/>
            <w:tcBorders>
              <w:top w:val="single" w:color="auto" w:sz="4" w:space="0"/>
              <w:left w:val="single" w:color="auto" w:sz="4" w:space="0"/>
              <w:bottom w:val="single" w:color="auto" w:sz="4" w:space="0"/>
              <w:right w:val="single" w:color="auto" w:sz="4" w:space="0"/>
            </w:tcBorders>
          </w:tcPr>
          <w:p w14:paraId="2F038268">
            <w:pPr>
              <w:rPr>
                <w:color w:val="000000" w:themeColor="text1"/>
                <w:highlight w:val="none"/>
                <w14:textFill>
                  <w14:solidFill>
                    <w14:schemeClr w14:val="tx1"/>
                  </w14:solidFill>
                </w14:textFill>
              </w:rPr>
            </w:pPr>
          </w:p>
        </w:tc>
        <w:tc>
          <w:tcPr>
            <w:tcW w:w="1267" w:type="dxa"/>
            <w:tcBorders>
              <w:top w:val="single" w:color="auto" w:sz="4" w:space="0"/>
              <w:left w:val="single" w:color="auto" w:sz="4" w:space="0"/>
              <w:bottom w:val="single" w:color="auto" w:sz="4" w:space="0"/>
              <w:right w:val="single" w:color="auto" w:sz="4" w:space="0"/>
            </w:tcBorders>
            <w:vAlign w:val="center"/>
          </w:tcPr>
          <w:p w14:paraId="21FC534A">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213" w:type="dxa"/>
            <w:tcBorders>
              <w:top w:val="single" w:color="auto" w:sz="4" w:space="0"/>
              <w:left w:val="single" w:color="auto" w:sz="4" w:space="0"/>
              <w:bottom w:val="single" w:color="auto" w:sz="4" w:space="0"/>
              <w:right w:val="single" w:color="auto" w:sz="4" w:space="0"/>
            </w:tcBorders>
            <w:vAlign w:val="center"/>
          </w:tcPr>
          <w:p w14:paraId="160D31D0">
            <w:pPr>
              <w:widowControl/>
              <w:spacing w:line="320" w:lineRule="exact"/>
              <w:jc w:val="left"/>
              <w:rPr>
                <w:rFonts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销售</w:t>
            </w:r>
            <w:r>
              <w:rPr>
                <w:rFonts w:hint="eastAsia" w:ascii="宋体" w:cs="宋体"/>
                <w:strike w:val="0"/>
                <w:dstrike w:val="0"/>
                <w:color w:val="000000" w:themeColor="text1"/>
                <w:highlight w:val="none"/>
                <w:lang w:val="en-US" w:eastAsia="zh-CN"/>
                <w14:textFill>
                  <w14:solidFill>
                    <w14:schemeClr w14:val="tx1"/>
                  </w14:solidFill>
                </w14:textFill>
              </w:rPr>
              <w:t>面积1000平方米以上的；或造成严重危害后果的</w:t>
            </w:r>
          </w:p>
        </w:tc>
        <w:tc>
          <w:tcPr>
            <w:tcW w:w="2441" w:type="dxa"/>
            <w:tcBorders>
              <w:top w:val="single" w:color="auto" w:sz="4" w:space="0"/>
              <w:left w:val="single" w:color="auto" w:sz="4" w:space="0"/>
              <w:bottom w:val="single" w:color="auto" w:sz="4" w:space="0"/>
              <w:right w:val="single" w:color="auto" w:sz="4" w:space="0"/>
            </w:tcBorders>
            <w:vAlign w:val="center"/>
          </w:tcPr>
          <w:p w14:paraId="232FB83B">
            <w:pPr>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510" w:type="dxa"/>
            <w:vMerge w:val="continue"/>
            <w:tcBorders>
              <w:top w:val="single" w:color="auto" w:sz="4" w:space="0"/>
              <w:left w:val="single" w:color="auto" w:sz="4" w:space="0"/>
              <w:bottom w:val="single" w:color="auto" w:sz="4" w:space="0"/>
              <w:right w:val="single" w:color="auto" w:sz="4" w:space="0"/>
            </w:tcBorders>
          </w:tcPr>
          <w:p w14:paraId="452A138D">
            <w:pPr>
              <w:rPr>
                <w:color w:val="000000" w:themeColor="text1"/>
                <w:highlight w:val="none"/>
                <w14:textFill>
                  <w14:solidFill>
                    <w14:schemeClr w14:val="tx1"/>
                  </w14:solidFill>
                </w14:textFill>
              </w:rPr>
            </w:pPr>
          </w:p>
        </w:tc>
        <w:tc>
          <w:tcPr>
            <w:tcW w:w="1121" w:type="dxa"/>
            <w:vMerge w:val="continue"/>
            <w:tcBorders>
              <w:top w:val="single" w:color="auto" w:sz="4" w:space="0"/>
              <w:left w:val="single" w:color="auto" w:sz="4" w:space="0"/>
              <w:bottom w:val="single" w:color="auto" w:sz="4" w:space="0"/>
              <w:right w:val="single" w:color="auto" w:sz="4" w:space="0"/>
            </w:tcBorders>
          </w:tcPr>
          <w:p w14:paraId="2124BDAA">
            <w:pPr>
              <w:rPr>
                <w:color w:val="000000" w:themeColor="text1"/>
                <w:highlight w:val="none"/>
                <w14:textFill>
                  <w14:solidFill>
                    <w14:schemeClr w14:val="tx1"/>
                  </w14:solidFill>
                </w14:textFill>
              </w:rPr>
            </w:pPr>
          </w:p>
        </w:tc>
      </w:tr>
    </w:tbl>
    <w:p w14:paraId="3B5DA492">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619"/>
        <w:gridCol w:w="2394"/>
        <w:gridCol w:w="1267"/>
        <w:gridCol w:w="2254"/>
        <w:gridCol w:w="2742"/>
        <w:gridCol w:w="1168"/>
        <w:gridCol w:w="1121"/>
      </w:tblGrid>
      <w:tr w14:paraId="186D1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56A0685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619" w:type="dxa"/>
            <w:tcBorders>
              <w:top w:val="single" w:color="auto" w:sz="4" w:space="0"/>
              <w:left w:val="single" w:color="auto" w:sz="4" w:space="0"/>
              <w:bottom w:val="single" w:color="auto" w:sz="4" w:space="0"/>
              <w:right w:val="single" w:color="auto" w:sz="4" w:space="0"/>
            </w:tcBorders>
            <w:vAlign w:val="center"/>
          </w:tcPr>
          <w:p w14:paraId="660C18D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394" w:type="dxa"/>
            <w:tcBorders>
              <w:top w:val="single" w:color="auto" w:sz="4" w:space="0"/>
              <w:left w:val="single" w:color="auto" w:sz="4" w:space="0"/>
              <w:bottom w:val="single" w:color="auto" w:sz="4" w:space="0"/>
              <w:right w:val="single" w:color="auto" w:sz="4" w:space="0"/>
            </w:tcBorders>
            <w:vAlign w:val="center"/>
          </w:tcPr>
          <w:p w14:paraId="1C6C443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67" w:type="dxa"/>
            <w:tcBorders>
              <w:top w:val="single" w:color="auto" w:sz="4" w:space="0"/>
              <w:left w:val="single" w:color="auto" w:sz="4" w:space="0"/>
              <w:bottom w:val="single" w:color="auto" w:sz="4" w:space="0"/>
              <w:right w:val="single" w:color="auto" w:sz="4" w:space="0"/>
            </w:tcBorders>
            <w:vAlign w:val="center"/>
          </w:tcPr>
          <w:p w14:paraId="0B9019F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254" w:type="dxa"/>
            <w:tcBorders>
              <w:top w:val="single" w:color="auto" w:sz="4" w:space="0"/>
              <w:left w:val="single" w:color="auto" w:sz="4" w:space="0"/>
              <w:bottom w:val="single" w:color="auto" w:sz="4" w:space="0"/>
              <w:right w:val="single" w:color="auto" w:sz="4" w:space="0"/>
            </w:tcBorders>
            <w:vAlign w:val="center"/>
          </w:tcPr>
          <w:p w14:paraId="24C8D13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742" w:type="dxa"/>
            <w:tcBorders>
              <w:top w:val="single" w:color="auto" w:sz="4" w:space="0"/>
              <w:left w:val="single" w:color="auto" w:sz="4" w:space="0"/>
              <w:bottom w:val="single" w:color="auto" w:sz="4" w:space="0"/>
              <w:right w:val="single" w:color="auto" w:sz="4" w:space="0"/>
            </w:tcBorders>
            <w:vAlign w:val="center"/>
          </w:tcPr>
          <w:p w14:paraId="354325B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168" w:type="dxa"/>
            <w:tcBorders>
              <w:top w:val="single" w:color="auto" w:sz="4" w:space="0"/>
              <w:left w:val="single" w:color="auto" w:sz="4" w:space="0"/>
              <w:bottom w:val="single" w:color="auto" w:sz="4" w:space="0"/>
              <w:right w:val="single" w:color="auto" w:sz="4" w:space="0"/>
            </w:tcBorders>
            <w:vAlign w:val="center"/>
          </w:tcPr>
          <w:p w14:paraId="0F7891B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1" w:type="dxa"/>
            <w:tcBorders>
              <w:top w:val="single" w:color="auto" w:sz="4" w:space="0"/>
              <w:left w:val="single" w:color="auto" w:sz="4" w:space="0"/>
              <w:bottom w:val="single" w:color="auto" w:sz="4" w:space="0"/>
              <w:right w:val="single" w:color="auto" w:sz="4" w:space="0"/>
            </w:tcBorders>
            <w:vAlign w:val="center"/>
          </w:tcPr>
          <w:p w14:paraId="7EA5324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3EA0C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4216092">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0BF20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trPr>
        <w:tc>
          <w:tcPr>
            <w:tcW w:w="951" w:type="dxa"/>
            <w:vMerge w:val="restart"/>
            <w:tcBorders>
              <w:top w:val="single" w:color="auto" w:sz="4" w:space="0"/>
              <w:left w:val="single" w:color="auto" w:sz="4" w:space="0"/>
              <w:bottom w:val="single" w:color="auto" w:sz="4" w:space="0"/>
              <w:right w:val="single" w:color="auto" w:sz="4" w:space="0"/>
            </w:tcBorders>
          </w:tcPr>
          <w:p w14:paraId="643273DC">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2412059</w:t>
            </w:r>
          </w:p>
        </w:tc>
        <w:tc>
          <w:tcPr>
            <w:tcW w:w="1619" w:type="dxa"/>
            <w:vMerge w:val="restart"/>
            <w:tcBorders>
              <w:top w:val="single" w:color="auto" w:sz="4" w:space="0"/>
              <w:left w:val="single" w:color="auto" w:sz="4" w:space="0"/>
              <w:bottom w:val="single" w:color="auto" w:sz="4" w:space="0"/>
              <w:right w:val="single" w:color="auto" w:sz="4" w:space="0"/>
            </w:tcBorders>
          </w:tcPr>
          <w:p w14:paraId="611E4406">
            <w:pPr>
              <w:jc w:val="both"/>
              <w:rPr>
                <w:rFonts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未按照规定在商品房现售前将房地产开发项目手册及符合商品房现售条件的有关证明文件报送房地产开发主管部门备案的</w:t>
            </w:r>
          </w:p>
        </w:tc>
        <w:tc>
          <w:tcPr>
            <w:tcW w:w="2394" w:type="dxa"/>
            <w:vMerge w:val="restart"/>
            <w:tcBorders>
              <w:top w:val="single" w:color="auto" w:sz="4" w:space="0"/>
              <w:left w:val="single" w:color="auto" w:sz="4" w:space="0"/>
              <w:bottom w:val="single" w:color="auto" w:sz="4" w:space="0"/>
              <w:right w:val="single" w:color="auto" w:sz="4" w:space="0"/>
            </w:tcBorders>
          </w:tcPr>
          <w:p w14:paraId="7C89FBFA">
            <w:pPr>
              <w:widowControl/>
              <w:spacing w:line="320" w:lineRule="exact"/>
              <w:jc w:val="left"/>
              <w:rPr>
                <w:rFonts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《商品房销售管理办法》第四十二条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第（二）项</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　房地产开发企业在销售商品房中有下列行为之一的，处以警告，责令限期改正，并可处以</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r>
              <w:rPr>
                <w:rFonts w:ascii="Times New Roman" w:hAnsi="Times New Roman"/>
                <w:strike w:val="0"/>
                <w:dstrike w:val="0"/>
                <w:color w:val="000000" w:themeColor="text1"/>
                <w:kern w:val="0"/>
                <w:sz w:val="21"/>
                <w:szCs w:val="21"/>
                <w:highlight w:val="none"/>
                <w14:textFill>
                  <w14:solidFill>
                    <w14:schemeClr w14:val="tx1"/>
                  </w14:solidFill>
                </w14:textFill>
              </w:rPr>
              <w:t xml:space="preserve"> </w:t>
            </w:r>
          </w:p>
          <w:p w14:paraId="2BA6BC50">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（二）未按照规定在商品房现售前将房地产开发项目手册及符合商品房现售条件的有关证明文件报送房地产开发主管部门备案的。</w:t>
            </w:r>
          </w:p>
        </w:tc>
        <w:tc>
          <w:tcPr>
            <w:tcW w:w="1267" w:type="dxa"/>
            <w:tcBorders>
              <w:top w:val="single" w:color="auto" w:sz="4" w:space="0"/>
              <w:left w:val="single" w:color="auto" w:sz="4" w:space="0"/>
              <w:bottom w:val="single" w:color="auto" w:sz="4" w:space="0"/>
              <w:right w:val="single" w:color="auto" w:sz="4" w:space="0"/>
            </w:tcBorders>
            <w:vAlign w:val="center"/>
          </w:tcPr>
          <w:p w14:paraId="305CF056">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254" w:type="dxa"/>
            <w:tcBorders>
              <w:top w:val="single" w:color="auto" w:sz="4" w:space="0"/>
              <w:left w:val="single" w:color="auto" w:sz="4" w:space="0"/>
              <w:bottom w:val="single" w:color="auto" w:sz="4" w:space="0"/>
              <w:right w:val="single" w:color="auto" w:sz="4" w:space="0"/>
            </w:tcBorders>
            <w:vAlign w:val="center"/>
          </w:tcPr>
          <w:p w14:paraId="4B1407F3">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销售</w:t>
            </w:r>
            <w:r>
              <w:rPr>
                <w:rFonts w:hint="eastAsia" w:ascii="宋体" w:cs="宋体"/>
                <w:strike w:val="0"/>
                <w:dstrike w:val="0"/>
                <w:color w:val="000000" w:themeColor="text1"/>
                <w:highlight w:val="none"/>
                <w:lang w:val="en-US" w:eastAsia="zh-CN"/>
                <w14:textFill>
                  <w14:solidFill>
                    <w14:schemeClr w14:val="tx1"/>
                  </w14:solidFill>
                </w14:textFill>
              </w:rPr>
              <w:t>面积100平方米以下</w:t>
            </w:r>
          </w:p>
        </w:tc>
        <w:tc>
          <w:tcPr>
            <w:tcW w:w="2742" w:type="dxa"/>
            <w:tcBorders>
              <w:top w:val="single" w:color="auto" w:sz="4" w:space="0"/>
              <w:left w:val="single" w:color="auto" w:sz="4" w:space="0"/>
              <w:bottom w:val="single" w:color="auto" w:sz="4" w:space="0"/>
              <w:right w:val="single" w:color="auto" w:sz="4" w:space="0"/>
            </w:tcBorders>
            <w:vAlign w:val="center"/>
          </w:tcPr>
          <w:p w14:paraId="03F27F67">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警告，并可处</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168" w:type="dxa"/>
            <w:vMerge w:val="restart"/>
            <w:tcBorders>
              <w:top w:val="single" w:color="auto" w:sz="4" w:space="0"/>
              <w:left w:val="single" w:color="auto" w:sz="4" w:space="0"/>
              <w:bottom w:val="single" w:color="auto" w:sz="4" w:space="0"/>
              <w:right w:val="single" w:color="auto" w:sz="4" w:space="0"/>
            </w:tcBorders>
          </w:tcPr>
          <w:p w14:paraId="404A2B68">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1" w:type="dxa"/>
            <w:vMerge w:val="restart"/>
            <w:tcBorders>
              <w:top w:val="single" w:color="auto" w:sz="4" w:space="0"/>
              <w:left w:val="single" w:color="auto" w:sz="4" w:space="0"/>
              <w:bottom w:val="single" w:color="auto" w:sz="4" w:space="0"/>
              <w:right w:val="single" w:color="auto" w:sz="4" w:space="0"/>
            </w:tcBorders>
          </w:tcPr>
          <w:p w14:paraId="6D497F03">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2C7B7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7" w:hRule="atLeast"/>
        </w:trPr>
        <w:tc>
          <w:tcPr>
            <w:tcW w:w="951" w:type="dxa"/>
            <w:vMerge w:val="continue"/>
            <w:tcBorders>
              <w:top w:val="single" w:color="auto" w:sz="4" w:space="0"/>
              <w:left w:val="single" w:color="auto" w:sz="4" w:space="0"/>
              <w:bottom w:val="single" w:color="auto" w:sz="4" w:space="0"/>
              <w:right w:val="single" w:color="auto" w:sz="4" w:space="0"/>
            </w:tcBorders>
          </w:tcPr>
          <w:p w14:paraId="4CA3AAD0">
            <w:pPr>
              <w:rPr>
                <w:color w:val="000000" w:themeColor="text1"/>
                <w:highlight w:val="none"/>
                <w14:textFill>
                  <w14:solidFill>
                    <w14:schemeClr w14:val="tx1"/>
                  </w14:solidFill>
                </w14:textFill>
              </w:rPr>
            </w:pPr>
          </w:p>
        </w:tc>
        <w:tc>
          <w:tcPr>
            <w:tcW w:w="1619" w:type="dxa"/>
            <w:vMerge w:val="continue"/>
            <w:tcBorders>
              <w:top w:val="single" w:color="auto" w:sz="4" w:space="0"/>
              <w:left w:val="single" w:color="auto" w:sz="4" w:space="0"/>
              <w:bottom w:val="single" w:color="auto" w:sz="4" w:space="0"/>
              <w:right w:val="single" w:color="auto" w:sz="4" w:space="0"/>
            </w:tcBorders>
          </w:tcPr>
          <w:p w14:paraId="403CF053">
            <w:pPr>
              <w:rPr>
                <w:color w:val="000000" w:themeColor="text1"/>
                <w:highlight w:val="none"/>
                <w14:textFill>
                  <w14:solidFill>
                    <w14:schemeClr w14:val="tx1"/>
                  </w14:solidFill>
                </w14:textFill>
              </w:rPr>
            </w:pPr>
          </w:p>
        </w:tc>
        <w:tc>
          <w:tcPr>
            <w:tcW w:w="2394" w:type="dxa"/>
            <w:vMerge w:val="continue"/>
            <w:tcBorders>
              <w:top w:val="single" w:color="auto" w:sz="4" w:space="0"/>
              <w:left w:val="single" w:color="auto" w:sz="4" w:space="0"/>
              <w:bottom w:val="single" w:color="auto" w:sz="4" w:space="0"/>
              <w:right w:val="single" w:color="auto" w:sz="4" w:space="0"/>
            </w:tcBorders>
          </w:tcPr>
          <w:p w14:paraId="686EFA2F">
            <w:pPr>
              <w:rPr>
                <w:color w:val="000000" w:themeColor="text1"/>
                <w:highlight w:val="none"/>
                <w14:textFill>
                  <w14:solidFill>
                    <w14:schemeClr w14:val="tx1"/>
                  </w14:solidFill>
                </w14:textFill>
              </w:rPr>
            </w:pPr>
          </w:p>
        </w:tc>
        <w:tc>
          <w:tcPr>
            <w:tcW w:w="1267" w:type="dxa"/>
            <w:tcBorders>
              <w:top w:val="single" w:color="auto" w:sz="4" w:space="0"/>
              <w:left w:val="single" w:color="auto" w:sz="4" w:space="0"/>
              <w:bottom w:val="single" w:color="auto" w:sz="4" w:space="0"/>
              <w:right w:val="single" w:color="auto" w:sz="4" w:space="0"/>
            </w:tcBorders>
            <w:vAlign w:val="center"/>
          </w:tcPr>
          <w:p w14:paraId="1B0557D7">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254" w:type="dxa"/>
            <w:tcBorders>
              <w:top w:val="single" w:color="auto" w:sz="4" w:space="0"/>
              <w:left w:val="single" w:color="auto" w:sz="4" w:space="0"/>
              <w:bottom w:val="single" w:color="auto" w:sz="4" w:space="0"/>
              <w:right w:val="single" w:color="auto" w:sz="4" w:space="0"/>
            </w:tcBorders>
            <w:vAlign w:val="center"/>
          </w:tcPr>
          <w:p w14:paraId="579AA7ED">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销售</w:t>
            </w:r>
            <w:r>
              <w:rPr>
                <w:rFonts w:hint="eastAsia" w:ascii="宋体" w:cs="宋体"/>
                <w:strike w:val="0"/>
                <w:dstrike w:val="0"/>
                <w:color w:val="000000" w:themeColor="text1"/>
                <w:highlight w:val="none"/>
                <w:lang w:val="en-US" w:eastAsia="zh-CN"/>
                <w14:textFill>
                  <w14:solidFill>
                    <w14:schemeClr w14:val="tx1"/>
                  </w14:solidFill>
                </w14:textFill>
              </w:rPr>
              <w:t>面积100平方米以上1000平方米以下的</w:t>
            </w:r>
          </w:p>
        </w:tc>
        <w:tc>
          <w:tcPr>
            <w:tcW w:w="2742" w:type="dxa"/>
            <w:tcBorders>
              <w:top w:val="single" w:color="auto" w:sz="4" w:space="0"/>
              <w:left w:val="single" w:color="auto" w:sz="4" w:space="0"/>
              <w:bottom w:val="single" w:color="auto" w:sz="4" w:space="0"/>
              <w:right w:val="single" w:color="auto" w:sz="4" w:space="0"/>
            </w:tcBorders>
            <w:vAlign w:val="center"/>
          </w:tcPr>
          <w:p w14:paraId="09AC1C27">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168" w:type="dxa"/>
            <w:vMerge w:val="continue"/>
            <w:tcBorders>
              <w:top w:val="single" w:color="auto" w:sz="4" w:space="0"/>
              <w:left w:val="single" w:color="auto" w:sz="4" w:space="0"/>
              <w:bottom w:val="single" w:color="auto" w:sz="4" w:space="0"/>
              <w:right w:val="single" w:color="auto" w:sz="4" w:space="0"/>
            </w:tcBorders>
          </w:tcPr>
          <w:p w14:paraId="7ED74F3E">
            <w:pPr>
              <w:rPr>
                <w:color w:val="000000" w:themeColor="text1"/>
                <w:highlight w:val="none"/>
                <w14:textFill>
                  <w14:solidFill>
                    <w14:schemeClr w14:val="tx1"/>
                  </w14:solidFill>
                </w14:textFill>
              </w:rPr>
            </w:pPr>
          </w:p>
        </w:tc>
        <w:tc>
          <w:tcPr>
            <w:tcW w:w="1121" w:type="dxa"/>
            <w:vMerge w:val="continue"/>
            <w:tcBorders>
              <w:top w:val="single" w:color="auto" w:sz="4" w:space="0"/>
              <w:left w:val="single" w:color="auto" w:sz="4" w:space="0"/>
              <w:bottom w:val="single" w:color="auto" w:sz="4" w:space="0"/>
              <w:right w:val="single" w:color="auto" w:sz="4" w:space="0"/>
            </w:tcBorders>
          </w:tcPr>
          <w:p w14:paraId="26BF76F0">
            <w:pPr>
              <w:rPr>
                <w:color w:val="000000" w:themeColor="text1"/>
                <w:highlight w:val="none"/>
                <w14:textFill>
                  <w14:solidFill>
                    <w14:schemeClr w14:val="tx1"/>
                  </w14:solidFill>
                </w14:textFill>
              </w:rPr>
            </w:pPr>
          </w:p>
        </w:tc>
      </w:tr>
      <w:tr w14:paraId="207DA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7" w:hRule="atLeast"/>
        </w:trPr>
        <w:tc>
          <w:tcPr>
            <w:tcW w:w="951" w:type="dxa"/>
            <w:vMerge w:val="continue"/>
            <w:tcBorders>
              <w:top w:val="single" w:color="auto" w:sz="4" w:space="0"/>
              <w:left w:val="single" w:color="auto" w:sz="4" w:space="0"/>
              <w:bottom w:val="single" w:color="auto" w:sz="4" w:space="0"/>
              <w:right w:val="single" w:color="auto" w:sz="4" w:space="0"/>
            </w:tcBorders>
          </w:tcPr>
          <w:p w14:paraId="4429D4A7">
            <w:pPr>
              <w:rPr>
                <w:color w:val="000000" w:themeColor="text1"/>
                <w:highlight w:val="none"/>
                <w14:textFill>
                  <w14:solidFill>
                    <w14:schemeClr w14:val="tx1"/>
                  </w14:solidFill>
                </w14:textFill>
              </w:rPr>
            </w:pPr>
          </w:p>
        </w:tc>
        <w:tc>
          <w:tcPr>
            <w:tcW w:w="1619" w:type="dxa"/>
            <w:vMerge w:val="continue"/>
            <w:tcBorders>
              <w:top w:val="single" w:color="auto" w:sz="4" w:space="0"/>
              <w:left w:val="single" w:color="auto" w:sz="4" w:space="0"/>
              <w:bottom w:val="single" w:color="auto" w:sz="4" w:space="0"/>
              <w:right w:val="single" w:color="auto" w:sz="4" w:space="0"/>
            </w:tcBorders>
          </w:tcPr>
          <w:p w14:paraId="3B4BFB0B">
            <w:pPr>
              <w:rPr>
                <w:color w:val="000000" w:themeColor="text1"/>
                <w:highlight w:val="none"/>
                <w14:textFill>
                  <w14:solidFill>
                    <w14:schemeClr w14:val="tx1"/>
                  </w14:solidFill>
                </w14:textFill>
              </w:rPr>
            </w:pPr>
          </w:p>
        </w:tc>
        <w:tc>
          <w:tcPr>
            <w:tcW w:w="2394" w:type="dxa"/>
            <w:vMerge w:val="continue"/>
            <w:tcBorders>
              <w:top w:val="single" w:color="auto" w:sz="4" w:space="0"/>
              <w:left w:val="single" w:color="auto" w:sz="4" w:space="0"/>
              <w:bottom w:val="single" w:color="auto" w:sz="4" w:space="0"/>
              <w:right w:val="single" w:color="auto" w:sz="4" w:space="0"/>
            </w:tcBorders>
          </w:tcPr>
          <w:p w14:paraId="2B46F6DB">
            <w:pPr>
              <w:rPr>
                <w:color w:val="000000" w:themeColor="text1"/>
                <w:highlight w:val="none"/>
                <w14:textFill>
                  <w14:solidFill>
                    <w14:schemeClr w14:val="tx1"/>
                  </w14:solidFill>
                </w14:textFill>
              </w:rPr>
            </w:pPr>
          </w:p>
        </w:tc>
        <w:tc>
          <w:tcPr>
            <w:tcW w:w="1267" w:type="dxa"/>
            <w:tcBorders>
              <w:top w:val="single" w:color="auto" w:sz="4" w:space="0"/>
              <w:left w:val="single" w:color="auto" w:sz="4" w:space="0"/>
              <w:bottom w:val="single" w:color="auto" w:sz="4" w:space="0"/>
              <w:right w:val="single" w:color="auto" w:sz="4" w:space="0"/>
            </w:tcBorders>
            <w:vAlign w:val="center"/>
          </w:tcPr>
          <w:p w14:paraId="56469F60">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254" w:type="dxa"/>
            <w:tcBorders>
              <w:top w:val="single" w:color="auto" w:sz="4" w:space="0"/>
              <w:left w:val="single" w:color="auto" w:sz="4" w:space="0"/>
              <w:bottom w:val="single" w:color="auto" w:sz="4" w:space="0"/>
              <w:right w:val="single" w:color="auto" w:sz="4" w:space="0"/>
            </w:tcBorders>
            <w:vAlign w:val="center"/>
          </w:tcPr>
          <w:p w14:paraId="41A8E4CB">
            <w:pPr>
              <w:widowControl/>
              <w:spacing w:line="320" w:lineRule="exact"/>
              <w:jc w:val="left"/>
              <w:rPr>
                <w:rFonts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销售</w:t>
            </w:r>
            <w:r>
              <w:rPr>
                <w:rFonts w:hint="eastAsia" w:ascii="宋体" w:cs="宋体"/>
                <w:strike w:val="0"/>
                <w:dstrike w:val="0"/>
                <w:color w:val="000000" w:themeColor="text1"/>
                <w:highlight w:val="none"/>
                <w:lang w:val="en-US" w:eastAsia="zh-CN"/>
                <w14:textFill>
                  <w14:solidFill>
                    <w14:schemeClr w14:val="tx1"/>
                  </w14:solidFill>
                </w14:textFill>
              </w:rPr>
              <w:t>面积1000平方米以上的；或造成严重危害后果的</w:t>
            </w:r>
          </w:p>
        </w:tc>
        <w:tc>
          <w:tcPr>
            <w:tcW w:w="2742" w:type="dxa"/>
            <w:tcBorders>
              <w:top w:val="single" w:color="auto" w:sz="4" w:space="0"/>
              <w:left w:val="single" w:color="auto" w:sz="4" w:space="0"/>
              <w:bottom w:val="single" w:color="auto" w:sz="4" w:space="0"/>
              <w:right w:val="single" w:color="auto" w:sz="4" w:space="0"/>
            </w:tcBorders>
            <w:vAlign w:val="center"/>
          </w:tcPr>
          <w:p w14:paraId="75A0631D">
            <w:pPr>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168" w:type="dxa"/>
            <w:vMerge w:val="continue"/>
            <w:tcBorders>
              <w:top w:val="single" w:color="auto" w:sz="4" w:space="0"/>
              <w:left w:val="single" w:color="auto" w:sz="4" w:space="0"/>
              <w:bottom w:val="single" w:color="auto" w:sz="4" w:space="0"/>
              <w:right w:val="single" w:color="auto" w:sz="4" w:space="0"/>
            </w:tcBorders>
          </w:tcPr>
          <w:p w14:paraId="50E237C7">
            <w:pPr>
              <w:rPr>
                <w:color w:val="000000" w:themeColor="text1"/>
                <w:highlight w:val="none"/>
                <w14:textFill>
                  <w14:solidFill>
                    <w14:schemeClr w14:val="tx1"/>
                  </w14:solidFill>
                </w14:textFill>
              </w:rPr>
            </w:pPr>
          </w:p>
        </w:tc>
        <w:tc>
          <w:tcPr>
            <w:tcW w:w="1121" w:type="dxa"/>
            <w:vMerge w:val="continue"/>
            <w:tcBorders>
              <w:top w:val="single" w:color="auto" w:sz="4" w:space="0"/>
              <w:left w:val="single" w:color="auto" w:sz="4" w:space="0"/>
              <w:bottom w:val="single" w:color="auto" w:sz="4" w:space="0"/>
              <w:right w:val="single" w:color="auto" w:sz="4" w:space="0"/>
            </w:tcBorders>
          </w:tcPr>
          <w:p w14:paraId="6174088D">
            <w:pPr>
              <w:rPr>
                <w:color w:val="000000" w:themeColor="text1"/>
                <w:highlight w:val="none"/>
                <w14:textFill>
                  <w14:solidFill>
                    <w14:schemeClr w14:val="tx1"/>
                  </w14:solidFill>
                </w14:textFill>
              </w:rPr>
            </w:pPr>
          </w:p>
        </w:tc>
      </w:tr>
    </w:tbl>
    <w:p w14:paraId="75DA9F65">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340"/>
        <w:gridCol w:w="2673"/>
        <w:gridCol w:w="1267"/>
        <w:gridCol w:w="2336"/>
        <w:gridCol w:w="2509"/>
        <w:gridCol w:w="1319"/>
        <w:gridCol w:w="1121"/>
      </w:tblGrid>
      <w:tr w14:paraId="01B81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4BF44B2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340" w:type="dxa"/>
            <w:tcBorders>
              <w:top w:val="single" w:color="auto" w:sz="4" w:space="0"/>
              <w:left w:val="single" w:color="auto" w:sz="4" w:space="0"/>
              <w:bottom w:val="single" w:color="auto" w:sz="4" w:space="0"/>
              <w:right w:val="single" w:color="auto" w:sz="4" w:space="0"/>
            </w:tcBorders>
            <w:vAlign w:val="center"/>
          </w:tcPr>
          <w:p w14:paraId="272DE70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673" w:type="dxa"/>
            <w:tcBorders>
              <w:top w:val="single" w:color="auto" w:sz="4" w:space="0"/>
              <w:left w:val="single" w:color="auto" w:sz="4" w:space="0"/>
              <w:bottom w:val="single" w:color="auto" w:sz="4" w:space="0"/>
              <w:right w:val="single" w:color="auto" w:sz="4" w:space="0"/>
            </w:tcBorders>
            <w:vAlign w:val="center"/>
          </w:tcPr>
          <w:p w14:paraId="1ED0F03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67" w:type="dxa"/>
            <w:tcBorders>
              <w:top w:val="single" w:color="auto" w:sz="4" w:space="0"/>
              <w:left w:val="single" w:color="auto" w:sz="4" w:space="0"/>
              <w:bottom w:val="single" w:color="auto" w:sz="4" w:space="0"/>
              <w:right w:val="single" w:color="auto" w:sz="4" w:space="0"/>
            </w:tcBorders>
            <w:vAlign w:val="center"/>
          </w:tcPr>
          <w:p w14:paraId="72BA09E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336" w:type="dxa"/>
            <w:tcBorders>
              <w:top w:val="single" w:color="auto" w:sz="4" w:space="0"/>
              <w:left w:val="single" w:color="auto" w:sz="4" w:space="0"/>
              <w:bottom w:val="single" w:color="auto" w:sz="4" w:space="0"/>
              <w:right w:val="single" w:color="auto" w:sz="4" w:space="0"/>
            </w:tcBorders>
            <w:vAlign w:val="center"/>
          </w:tcPr>
          <w:p w14:paraId="3C12B5B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509" w:type="dxa"/>
            <w:tcBorders>
              <w:top w:val="single" w:color="auto" w:sz="4" w:space="0"/>
              <w:left w:val="single" w:color="auto" w:sz="4" w:space="0"/>
              <w:bottom w:val="single" w:color="auto" w:sz="4" w:space="0"/>
              <w:right w:val="single" w:color="auto" w:sz="4" w:space="0"/>
            </w:tcBorders>
            <w:vAlign w:val="center"/>
          </w:tcPr>
          <w:p w14:paraId="78AA2A1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319" w:type="dxa"/>
            <w:tcBorders>
              <w:top w:val="single" w:color="auto" w:sz="4" w:space="0"/>
              <w:left w:val="single" w:color="auto" w:sz="4" w:space="0"/>
              <w:bottom w:val="single" w:color="auto" w:sz="4" w:space="0"/>
              <w:right w:val="single" w:color="auto" w:sz="4" w:space="0"/>
            </w:tcBorders>
            <w:vAlign w:val="center"/>
          </w:tcPr>
          <w:p w14:paraId="630B03D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1" w:type="dxa"/>
            <w:tcBorders>
              <w:top w:val="single" w:color="auto" w:sz="4" w:space="0"/>
              <w:left w:val="single" w:color="auto" w:sz="4" w:space="0"/>
              <w:bottom w:val="single" w:color="auto" w:sz="4" w:space="0"/>
              <w:right w:val="single" w:color="auto" w:sz="4" w:space="0"/>
            </w:tcBorders>
            <w:vAlign w:val="center"/>
          </w:tcPr>
          <w:p w14:paraId="13A3861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5BDAC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47F3095">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4CDB9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trPr>
        <w:tc>
          <w:tcPr>
            <w:tcW w:w="951" w:type="dxa"/>
            <w:vMerge w:val="restart"/>
            <w:tcBorders>
              <w:top w:val="single" w:color="auto" w:sz="4" w:space="0"/>
              <w:left w:val="single" w:color="auto" w:sz="4" w:space="0"/>
              <w:bottom w:val="single" w:color="auto" w:sz="4" w:space="0"/>
              <w:right w:val="single" w:color="auto" w:sz="4" w:space="0"/>
            </w:tcBorders>
          </w:tcPr>
          <w:p w14:paraId="4DB6692F">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2412060</w:t>
            </w:r>
          </w:p>
        </w:tc>
        <w:tc>
          <w:tcPr>
            <w:tcW w:w="1340" w:type="dxa"/>
            <w:vMerge w:val="restart"/>
            <w:tcBorders>
              <w:top w:val="single" w:color="auto" w:sz="4" w:space="0"/>
              <w:left w:val="single" w:color="auto" w:sz="4" w:space="0"/>
              <w:bottom w:val="single" w:color="auto" w:sz="4" w:space="0"/>
              <w:right w:val="single" w:color="auto" w:sz="4" w:space="0"/>
            </w:tcBorders>
          </w:tcPr>
          <w:p w14:paraId="1BF74292">
            <w:pPr>
              <w:jc w:val="both"/>
              <w:rPr>
                <w:rFonts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房地产开发企业返本销售或者变相返本销售商品房的</w:t>
            </w:r>
          </w:p>
        </w:tc>
        <w:tc>
          <w:tcPr>
            <w:tcW w:w="2673" w:type="dxa"/>
            <w:vMerge w:val="restart"/>
            <w:tcBorders>
              <w:top w:val="single" w:color="auto" w:sz="4" w:space="0"/>
              <w:left w:val="single" w:color="auto" w:sz="4" w:space="0"/>
              <w:bottom w:val="single" w:color="auto" w:sz="4" w:space="0"/>
              <w:right w:val="single" w:color="auto" w:sz="4" w:space="0"/>
            </w:tcBorders>
          </w:tcPr>
          <w:p w14:paraId="29EEF42C">
            <w:pPr>
              <w:widowControl/>
              <w:spacing w:line="320" w:lineRule="exact"/>
              <w:jc w:val="left"/>
              <w:rPr>
                <w:rFonts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《商品房销售管理办法》</w:t>
            </w:r>
          </w:p>
          <w:p w14:paraId="03AF9B6B">
            <w:pPr>
              <w:widowControl/>
              <w:spacing w:line="320" w:lineRule="exact"/>
              <w:jc w:val="left"/>
              <w:rPr>
                <w:rFonts w:ascii="Times New Roman" w:hAnsi="Times New Roman"/>
                <w:strike w:val="0"/>
                <w:dstrike w:val="0"/>
                <w:color w:val="000000" w:themeColor="text1"/>
                <w:kern w:val="0"/>
                <w:sz w:val="21"/>
                <w:szCs w:val="21"/>
                <w:highlight w:val="none"/>
                <w14:textFill>
                  <w14:solidFill>
                    <w14:schemeClr w14:val="tx1"/>
                  </w14:solidFill>
                </w14:textFill>
              </w:rPr>
            </w:pPr>
            <w:r>
              <w:rPr>
                <w:rFonts w:ascii="Times New Roman" w:hAnsi="Times New Roman"/>
                <w:strike w:val="0"/>
                <w:dstrike w:val="0"/>
                <w:color w:val="000000" w:themeColor="text1"/>
                <w:kern w:val="0"/>
                <w:sz w:val="21"/>
                <w:szCs w:val="21"/>
                <w:highlight w:val="none"/>
                <w14:textFill>
                  <w14:solidFill>
                    <w14:schemeClr w14:val="tx1"/>
                  </w14:solidFill>
                </w14:textFill>
              </w:rPr>
              <w:t xml:space="preserve"> </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第四十二条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第（三）项</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　房地产开发企业在销售商品房中有下列行为之一的，处以警告，责令限期改正，并可处以</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r>
              <w:rPr>
                <w:rFonts w:ascii="Times New Roman" w:hAnsi="Times New Roman"/>
                <w:strike w:val="0"/>
                <w:dstrike w:val="0"/>
                <w:color w:val="000000" w:themeColor="text1"/>
                <w:kern w:val="0"/>
                <w:sz w:val="21"/>
                <w:szCs w:val="21"/>
                <w:highlight w:val="none"/>
                <w14:textFill>
                  <w14:solidFill>
                    <w14:schemeClr w14:val="tx1"/>
                  </w14:solidFill>
                </w14:textFill>
              </w:rPr>
              <w:t xml:space="preserve"> </w:t>
            </w:r>
          </w:p>
          <w:p w14:paraId="088DE8BE">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三</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）返本销售或者变相返本销售商品房的</w:t>
            </w:r>
          </w:p>
        </w:tc>
        <w:tc>
          <w:tcPr>
            <w:tcW w:w="1267" w:type="dxa"/>
            <w:tcBorders>
              <w:top w:val="single" w:color="auto" w:sz="4" w:space="0"/>
              <w:left w:val="single" w:color="auto" w:sz="4" w:space="0"/>
              <w:bottom w:val="single" w:color="auto" w:sz="4" w:space="0"/>
              <w:right w:val="single" w:color="auto" w:sz="4" w:space="0"/>
            </w:tcBorders>
            <w:vAlign w:val="center"/>
          </w:tcPr>
          <w:p w14:paraId="4E29B5DF">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336" w:type="dxa"/>
            <w:tcBorders>
              <w:top w:val="single" w:color="auto" w:sz="4" w:space="0"/>
              <w:left w:val="single" w:color="auto" w:sz="4" w:space="0"/>
              <w:bottom w:val="single" w:color="auto" w:sz="4" w:space="0"/>
              <w:right w:val="single" w:color="auto" w:sz="4" w:space="0"/>
            </w:tcBorders>
            <w:vAlign w:val="center"/>
          </w:tcPr>
          <w:p w14:paraId="1EA16A59">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返本销售</w:t>
            </w:r>
            <w:r>
              <w:rPr>
                <w:rFonts w:hint="eastAsia" w:ascii="宋体" w:cs="宋体"/>
                <w:strike w:val="0"/>
                <w:dstrike w:val="0"/>
                <w:color w:val="000000" w:themeColor="text1"/>
                <w:highlight w:val="none"/>
                <w:lang w:val="en-US" w:eastAsia="zh-CN"/>
                <w14:textFill>
                  <w14:solidFill>
                    <w14:schemeClr w14:val="tx1"/>
                  </w14:solidFill>
                </w14:textFill>
              </w:rPr>
              <w:t>面积1000平方米以下的</w:t>
            </w:r>
          </w:p>
        </w:tc>
        <w:tc>
          <w:tcPr>
            <w:tcW w:w="2509" w:type="dxa"/>
            <w:tcBorders>
              <w:top w:val="single" w:color="auto" w:sz="4" w:space="0"/>
              <w:left w:val="single" w:color="auto" w:sz="4" w:space="0"/>
              <w:bottom w:val="single" w:color="auto" w:sz="4" w:space="0"/>
              <w:right w:val="single" w:color="auto" w:sz="4" w:space="0"/>
            </w:tcBorders>
            <w:vAlign w:val="center"/>
          </w:tcPr>
          <w:p w14:paraId="3DBD12DC">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警告，并可处</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319" w:type="dxa"/>
            <w:vMerge w:val="restart"/>
            <w:tcBorders>
              <w:top w:val="single" w:color="auto" w:sz="4" w:space="0"/>
              <w:left w:val="single" w:color="auto" w:sz="4" w:space="0"/>
              <w:bottom w:val="single" w:color="auto" w:sz="4" w:space="0"/>
              <w:right w:val="single" w:color="auto" w:sz="4" w:space="0"/>
            </w:tcBorders>
          </w:tcPr>
          <w:p w14:paraId="17D27D93">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1" w:type="dxa"/>
            <w:vMerge w:val="restart"/>
            <w:tcBorders>
              <w:top w:val="single" w:color="auto" w:sz="4" w:space="0"/>
              <w:left w:val="single" w:color="auto" w:sz="4" w:space="0"/>
              <w:bottom w:val="single" w:color="auto" w:sz="4" w:space="0"/>
              <w:right w:val="single" w:color="auto" w:sz="4" w:space="0"/>
            </w:tcBorders>
          </w:tcPr>
          <w:p w14:paraId="6C114AE2">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0F6FA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trPr>
        <w:tc>
          <w:tcPr>
            <w:tcW w:w="951" w:type="dxa"/>
            <w:vMerge w:val="continue"/>
            <w:tcBorders>
              <w:top w:val="single" w:color="auto" w:sz="4" w:space="0"/>
              <w:left w:val="single" w:color="auto" w:sz="4" w:space="0"/>
              <w:bottom w:val="single" w:color="auto" w:sz="4" w:space="0"/>
              <w:right w:val="single" w:color="auto" w:sz="4" w:space="0"/>
            </w:tcBorders>
          </w:tcPr>
          <w:p w14:paraId="74F252A8">
            <w:pPr>
              <w:rPr>
                <w:color w:val="000000" w:themeColor="text1"/>
                <w:highlight w:val="none"/>
                <w14:textFill>
                  <w14:solidFill>
                    <w14:schemeClr w14:val="tx1"/>
                  </w14:solidFill>
                </w14:textFill>
              </w:rPr>
            </w:pPr>
          </w:p>
        </w:tc>
        <w:tc>
          <w:tcPr>
            <w:tcW w:w="1340" w:type="dxa"/>
            <w:vMerge w:val="continue"/>
            <w:tcBorders>
              <w:top w:val="single" w:color="auto" w:sz="4" w:space="0"/>
              <w:left w:val="single" w:color="auto" w:sz="4" w:space="0"/>
              <w:bottom w:val="single" w:color="auto" w:sz="4" w:space="0"/>
              <w:right w:val="single" w:color="auto" w:sz="4" w:space="0"/>
            </w:tcBorders>
          </w:tcPr>
          <w:p w14:paraId="58050803">
            <w:pPr>
              <w:rPr>
                <w:color w:val="000000" w:themeColor="text1"/>
                <w:highlight w:val="none"/>
                <w14:textFill>
                  <w14:solidFill>
                    <w14:schemeClr w14:val="tx1"/>
                  </w14:solidFill>
                </w14:textFill>
              </w:rPr>
            </w:pPr>
          </w:p>
        </w:tc>
        <w:tc>
          <w:tcPr>
            <w:tcW w:w="2673" w:type="dxa"/>
            <w:vMerge w:val="continue"/>
            <w:tcBorders>
              <w:top w:val="single" w:color="auto" w:sz="4" w:space="0"/>
              <w:left w:val="single" w:color="auto" w:sz="4" w:space="0"/>
              <w:bottom w:val="single" w:color="auto" w:sz="4" w:space="0"/>
              <w:right w:val="single" w:color="auto" w:sz="4" w:space="0"/>
            </w:tcBorders>
          </w:tcPr>
          <w:p w14:paraId="6F6E703D">
            <w:pPr>
              <w:rPr>
                <w:color w:val="000000" w:themeColor="text1"/>
                <w:highlight w:val="none"/>
                <w14:textFill>
                  <w14:solidFill>
                    <w14:schemeClr w14:val="tx1"/>
                  </w14:solidFill>
                </w14:textFill>
              </w:rPr>
            </w:pPr>
          </w:p>
        </w:tc>
        <w:tc>
          <w:tcPr>
            <w:tcW w:w="1267" w:type="dxa"/>
            <w:tcBorders>
              <w:top w:val="single" w:color="auto" w:sz="4" w:space="0"/>
              <w:left w:val="single" w:color="auto" w:sz="4" w:space="0"/>
              <w:bottom w:val="single" w:color="auto" w:sz="4" w:space="0"/>
              <w:right w:val="single" w:color="auto" w:sz="4" w:space="0"/>
            </w:tcBorders>
            <w:vAlign w:val="center"/>
          </w:tcPr>
          <w:p w14:paraId="60A1A137">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336" w:type="dxa"/>
            <w:tcBorders>
              <w:top w:val="single" w:color="auto" w:sz="4" w:space="0"/>
              <w:left w:val="single" w:color="auto" w:sz="4" w:space="0"/>
              <w:bottom w:val="single" w:color="auto" w:sz="4" w:space="0"/>
              <w:right w:val="single" w:color="auto" w:sz="4" w:space="0"/>
            </w:tcBorders>
            <w:vAlign w:val="center"/>
          </w:tcPr>
          <w:p w14:paraId="7C267C57">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变相返本销售</w:t>
            </w:r>
            <w:r>
              <w:rPr>
                <w:rFonts w:hint="eastAsia" w:ascii="宋体" w:cs="宋体"/>
                <w:strike w:val="0"/>
                <w:dstrike w:val="0"/>
                <w:color w:val="000000" w:themeColor="text1"/>
                <w:highlight w:val="none"/>
                <w:lang w:val="en-US" w:eastAsia="zh-CN"/>
                <w14:textFill>
                  <w14:solidFill>
                    <w14:schemeClr w14:val="tx1"/>
                  </w14:solidFill>
                </w14:textFill>
              </w:rPr>
              <w:t>面积1000平方米以上的</w:t>
            </w:r>
          </w:p>
        </w:tc>
        <w:tc>
          <w:tcPr>
            <w:tcW w:w="2509" w:type="dxa"/>
            <w:tcBorders>
              <w:top w:val="single" w:color="auto" w:sz="4" w:space="0"/>
              <w:left w:val="single" w:color="auto" w:sz="4" w:space="0"/>
              <w:bottom w:val="single" w:color="auto" w:sz="4" w:space="0"/>
              <w:right w:val="single" w:color="auto" w:sz="4" w:space="0"/>
            </w:tcBorders>
            <w:vAlign w:val="center"/>
          </w:tcPr>
          <w:p w14:paraId="1A19AC44">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319" w:type="dxa"/>
            <w:vMerge w:val="continue"/>
            <w:tcBorders>
              <w:top w:val="single" w:color="auto" w:sz="4" w:space="0"/>
              <w:left w:val="single" w:color="auto" w:sz="4" w:space="0"/>
              <w:bottom w:val="single" w:color="auto" w:sz="4" w:space="0"/>
              <w:right w:val="single" w:color="auto" w:sz="4" w:space="0"/>
            </w:tcBorders>
          </w:tcPr>
          <w:p w14:paraId="53CD59A8">
            <w:pPr>
              <w:rPr>
                <w:color w:val="000000" w:themeColor="text1"/>
                <w:highlight w:val="none"/>
                <w14:textFill>
                  <w14:solidFill>
                    <w14:schemeClr w14:val="tx1"/>
                  </w14:solidFill>
                </w14:textFill>
              </w:rPr>
            </w:pPr>
          </w:p>
        </w:tc>
        <w:tc>
          <w:tcPr>
            <w:tcW w:w="1121" w:type="dxa"/>
            <w:vMerge w:val="continue"/>
            <w:tcBorders>
              <w:top w:val="single" w:color="auto" w:sz="4" w:space="0"/>
              <w:left w:val="single" w:color="auto" w:sz="4" w:space="0"/>
              <w:bottom w:val="single" w:color="auto" w:sz="4" w:space="0"/>
              <w:right w:val="single" w:color="auto" w:sz="4" w:space="0"/>
            </w:tcBorders>
          </w:tcPr>
          <w:p w14:paraId="25EFE943">
            <w:pPr>
              <w:rPr>
                <w:color w:val="000000" w:themeColor="text1"/>
                <w:highlight w:val="none"/>
                <w14:textFill>
                  <w14:solidFill>
                    <w14:schemeClr w14:val="tx1"/>
                  </w14:solidFill>
                </w14:textFill>
              </w:rPr>
            </w:pPr>
          </w:p>
        </w:tc>
      </w:tr>
      <w:tr w14:paraId="4574E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trPr>
        <w:tc>
          <w:tcPr>
            <w:tcW w:w="951" w:type="dxa"/>
            <w:vMerge w:val="continue"/>
            <w:tcBorders>
              <w:top w:val="single" w:color="auto" w:sz="4" w:space="0"/>
              <w:left w:val="single" w:color="auto" w:sz="4" w:space="0"/>
              <w:bottom w:val="single" w:color="auto" w:sz="4" w:space="0"/>
              <w:right w:val="single" w:color="auto" w:sz="4" w:space="0"/>
            </w:tcBorders>
          </w:tcPr>
          <w:p w14:paraId="234B441F">
            <w:pPr>
              <w:rPr>
                <w:color w:val="000000" w:themeColor="text1"/>
                <w:highlight w:val="none"/>
                <w14:textFill>
                  <w14:solidFill>
                    <w14:schemeClr w14:val="tx1"/>
                  </w14:solidFill>
                </w14:textFill>
              </w:rPr>
            </w:pPr>
          </w:p>
        </w:tc>
        <w:tc>
          <w:tcPr>
            <w:tcW w:w="1340" w:type="dxa"/>
            <w:vMerge w:val="continue"/>
            <w:tcBorders>
              <w:top w:val="single" w:color="auto" w:sz="4" w:space="0"/>
              <w:left w:val="single" w:color="auto" w:sz="4" w:space="0"/>
              <w:bottom w:val="single" w:color="auto" w:sz="4" w:space="0"/>
              <w:right w:val="single" w:color="auto" w:sz="4" w:space="0"/>
            </w:tcBorders>
          </w:tcPr>
          <w:p w14:paraId="1242DB60">
            <w:pPr>
              <w:rPr>
                <w:color w:val="000000" w:themeColor="text1"/>
                <w:highlight w:val="none"/>
                <w14:textFill>
                  <w14:solidFill>
                    <w14:schemeClr w14:val="tx1"/>
                  </w14:solidFill>
                </w14:textFill>
              </w:rPr>
            </w:pPr>
          </w:p>
        </w:tc>
        <w:tc>
          <w:tcPr>
            <w:tcW w:w="2673" w:type="dxa"/>
            <w:vMerge w:val="continue"/>
            <w:tcBorders>
              <w:top w:val="single" w:color="auto" w:sz="4" w:space="0"/>
              <w:left w:val="single" w:color="auto" w:sz="4" w:space="0"/>
              <w:bottom w:val="single" w:color="auto" w:sz="4" w:space="0"/>
              <w:right w:val="single" w:color="auto" w:sz="4" w:space="0"/>
            </w:tcBorders>
          </w:tcPr>
          <w:p w14:paraId="47C7DF43">
            <w:pPr>
              <w:rPr>
                <w:color w:val="000000" w:themeColor="text1"/>
                <w:highlight w:val="none"/>
                <w14:textFill>
                  <w14:solidFill>
                    <w14:schemeClr w14:val="tx1"/>
                  </w14:solidFill>
                </w14:textFill>
              </w:rPr>
            </w:pPr>
          </w:p>
        </w:tc>
        <w:tc>
          <w:tcPr>
            <w:tcW w:w="1267" w:type="dxa"/>
            <w:vMerge w:val="restart"/>
            <w:tcBorders>
              <w:top w:val="single" w:color="auto" w:sz="4" w:space="0"/>
              <w:left w:val="single" w:color="auto" w:sz="4" w:space="0"/>
              <w:right w:val="single" w:color="auto" w:sz="4" w:space="0"/>
            </w:tcBorders>
            <w:vAlign w:val="center"/>
          </w:tcPr>
          <w:p w14:paraId="0B903531">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336" w:type="dxa"/>
            <w:tcBorders>
              <w:top w:val="single" w:color="auto" w:sz="4" w:space="0"/>
              <w:left w:val="single" w:color="auto" w:sz="4" w:space="0"/>
              <w:bottom w:val="single" w:color="auto" w:sz="4" w:space="0"/>
              <w:right w:val="single" w:color="auto" w:sz="4" w:space="0"/>
            </w:tcBorders>
            <w:vAlign w:val="center"/>
          </w:tcPr>
          <w:p w14:paraId="0D0E043F">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返本销售</w:t>
            </w:r>
            <w:r>
              <w:rPr>
                <w:rFonts w:hint="eastAsia" w:ascii="宋体" w:cs="宋体"/>
                <w:strike w:val="0"/>
                <w:dstrike w:val="0"/>
                <w:color w:val="000000" w:themeColor="text1"/>
                <w:highlight w:val="none"/>
                <w:lang w:val="en-US" w:eastAsia="zh-CN"/>
                <w14:textFill>
                  <w14:solidFill>
                    <w14:schemeClr w14:val="tx1"/>
                  </w14:solidFill>
                </w14:textFill>
              </w:rPr>
              <w:t>面积1000平方米以下的</w:t>
            </w:r>
          </w:p>
        </w:tc>
        <w:tc>
          <w:tcPr>
            <w:tcW w:w="2509" w:type="dxa"/>
            <w:tcBorders>
              <w:top w:val="single" w:color="auto" w:sz="4" w:space="0"/>
              <w:left w:val="single" w:color="auto" w:sz="4" w:space="0"/>
              <w:bottom w:val="single" w:color="auto" w:sz="4" w:space="0"/>
              <w:right w:val="single" w:color="auto" w:sz="4" w:space="0"/>
            </w:tcBorders>
            <w:vAlign w:val="center"/>
          </w:tcPr>
          <w:p w14:paraId="5FF07FA1">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2.5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319" w:type="dxa"/>
            <w:vMerge w:val="continue"/>
            <w:tcBorders>
              <w:top w:val="single" w:color="auto" w:sz="4" w:space="0"/>
              <w:left w:val="single" w:color="auto" w:sz="4" w:space="0"/>
              <w:bottom w:val="single" w:color="auto" w:sz="4" w:space="0"/>
              <w:right w:val="single" w:color="auto" w:sz="4" w:space="0"/>
            </w:tcBorders>
          </w:tcPr>
          <w:p w14:paraId="33F24EF6">
            <w:pPr>
              <w:rPr>
                <w:color w:val="000000" w:themeColor="text1"/>
                <w:highlight w:val="none"/>
                <w14:textFill>
                  <w14:solidFill>
                    <w14:schemeClr w14:val="tx1"/>
                  </w14:solidFill>
                </w14:textFill>
              </w:rPr>
            </w:pPr>
          </w:p>
        </w:tc>
        <w:tc>
          <w:tcPr>
            <w:tcW w:w="1121" w:type="dxa"/>
            <w:vMerge w:val="continue"/>
            <w:tcBorders>
              <w:top w:val="single" w:color="auto" w:sz="4" w:space="0"/>
              <w:left w:val="single" w:color="auto" w:sz="4" w:space="0"/>
              <w:bottom w:val="single" w:color="auto" w:sz="4" w:space="0"/>
              <w:right w:val="single" w:color="auto" w:sz="4" w:space="0"/>
            </w:tcBorders>
          </w:tcPr>
          <w:p w14:paraId="29F0D200">
            <w:pPr>
              <w:rPr>
                <w:color w:val="000000" w:themeColor="text1"/>
                <w:highlight w:val="none"/>
                <w14:textFill>
                  <w14:solidFill>
                    <w14:schemeClr w14:val="tx1"/>
                  </w14:solidFill>
                </w14:textFill>
              </w:rPr>
            </w:pPr>
          </w:p>
        </w:tc>
      </w:tr>
      <w:tr w14:paraId="2EE11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6" w:hRule="atLeast"/>
        </w:trPr>
        <w:tc>
          <w:tcPr>
            <w:tcW w:w="951" w:type="dxa"/>
            <w:vMerge w:val="continue"/>
            <w:tcBorders>
              <w:top w:val="single" w:color="auto" w:sz="4" w:space="0"/>
              <w:left w:val="single" w:color="auto" w:sz="4" w:space="0"/>
              <w:bottom w:val="single" w:color="auto" w:sz="4" w:space="0"/>
              <w:right w:val="single" w:color="auto" w:sz="4" w:space="0"/>
            </w:tcBorders>
          </w:tcPr>
          <w:p w14:paraId="37545A92">
            <w:pPr>
              <w:rPr>
                <w:color w:val="000000" w:themeColor="text1"/>
                <w:highlight w:val="none"/>
                <w14:textFill>
                  <w14:solidFill>
                    <w14:schemeClr w14:val="tx1"/>
                  </w14:solidFill>
                </w14:textFill>
              </w:rPr>
            </w:pPr>
          </w:p>
        </w:tc>
        <w:tc>
          <w:tcPr>
            <w:tcW w:w="1340" w:type="dxa"/>
            <w:vMerge w:val="continue"/>
            <w:tcBorders>
              <w:top w:val="single" w:color="auto" w:sz="4" w:space="0"/>
              <w:left w:val="single" w:color="auto" w:sz="4" w:space="0"/>
              <w:bottom w:val="single" w:color="auto" w:sz="4" w:space="0"/>
              <w:right w:val="single" w:color="auto" w:sz="4" w:space="0"/>
            </w:tcBorders>
          </w:tcPr>
          <w:p w14:paraId="41CD4939">
            <w:pPr>
              <w:rPr>
                <w:color w:val="000000" w:themeColor="text1"/>
                <w:highlight w:val="none"/>
                <w14:textFill>
                  <w14:solidFill>
                    <w14:schemeClr w14:val="tx1"/>
                  </w14:solidFill>
                </w14:textFill>
              </w:rPr>
            </w:pPr>
          </w:p>
        </w:tc>
        <w:tc>
          <w:tcPr>
            <w:tcW w:w="2673" w:type="dxa"/>
            <w:vMerge w:val="continue"/>
            <w:tcBorders>
              <w:top w:val="single" w:color="auto" w:sz="4" w:space="0"/>
              <w:left w:val="single" w:color="auto" w:sz="4" w:space="0"/>
              <w:bottom w:val="single" w:color="auto" w:sz="4" w:space="0"/>
              <w:right w:val="single" w:color="auto" w:sz="4" w:space="0"/>
            </w:tcBorders>
          </w:tcPr>
          <w:p w14:paraId="1C82CC0A">
            <w:pPr>
              <w:rPr>
                <w:color w:val="000000" w:themeColor="text1"/>
                <w:highlight w:val="none"/>
                <w14:textFill>
                  <w14:solidFill>
                    <w14:schemeClr w14:val="tx1"/>
                  </w14:solidFill>
                </w14:textFill>
              </w:rPr>
            </w:pPr>
          </w:p>
        </w:tc>
        <w:tc>
          <w:tcPr>
            <w:tcW w:w="1267" w:type="dxa"/>
            <w:vMerge w:val="continue"/>
            <w:tcBorders>
              <w:left w:val="single" w:color="auto" w:sz="4" w:space="0"/>
              <w:bottom w:val="single" w:color="auto" w:sz="4" w:space="0"/>
              <w:right w:val="single" w:color="auto" w:sz="4" w:space="0"/>
            </w:tcBorders>
            <w:vAlign w:val="center"/>
          </w:tcPr>
          <w:p w14:paraId="67748764">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336" w:type="dxa"/>
            <w:tcBorders>
              <w:top w:val="single" w:color="auto" w:sz="4" w:space="0"/>
              <w:left w:val="single" w:color="auto" w:sz="4" w:space="0"/>
              <w:bottom w:val="single" w:color="auto" w:sz="4" w:space="0"/>
              <w:right w:val="single" w:color="auto" w:sz="4" w:space="0"/>
            </w:tcBorders>
            <w:vAlign w:val="center"/>
          </w:tcPr>
          <w:p w14:paraId="4348EA24">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变相返本销售</w:t>
            </w:r>
            <w:r>
              <w:rPr>
                <w:rFonts w:hint="eastAsia" w:ascii="宋体" w:cs="宋体"/>
                <w:strike w:val="0"/>
                <w:dstrike w:val="0"/>
                <w:color w:val="000000" w:themeColor="text1"/>
                <w:highlight w:val="none"/>
                <w:lang w:val="en-US" w:eastAsia="zh-CN"/>
                <w14:textFill>
                  <w14:solidFill>
                    <w14:schemeClr w14:val="tx1"/>
                  </w14:solidFill>
                </w14:textFill>
              </w:rPr>
              <w:t>面积1000平方米以上的；或造成严重危害后果的</w:t>
            </w:r>
          </w:p>
        </w:tc>
        <w:tc>
          <w:tcPr>
            <w:tcW w:w="2509" w:type="dxa"/>
            <w:tcBorders>
              <w:top w:val="single" w:color="auto" w:sz="4" w:space="0"/>
              <w:left w:val="single" w:color="auto" w:sz="4" w:space="0"/>
              <w:bottom w:val="single" w:color="auto" w:sz="4" w:space="0"/>
              <w:right w:val="single" w:color="auto" w:sz="4" w:space="0"/>
            </w:tcBorders>
            <w:vAlign w:val="center"/>
          </w:tcPr>
          <w:p w14:paraId="4CF00E52">
            <w:pPr>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2.5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319" w:type="dxa"/>
            <w:vMerge w:val="continue"/>
            <w:tcBorders>
              <w:top w:val="single" w:color="auto" w:sz="4" w:space="0"/>
              <w:left w:val="single" w:color="auto" w:sz="4" w:space="0"/>
              <w:bottom w:val="single" w:color="auto" w:sz="4" w:space="0"/>
              <w:right w:val="single" w:color="auto" w:sz="4" w:space="0"/>
            </w:tcBorders>
          </w:tcPr>
          <w:p w14:paraId="70699CB8">
            <w:pPr>
              <w:rPr>
                <w:color w:val="000000" w:themeColor="text1"/>
                <w:highlight w:val="none"/>
                <w14:textFill>
                  <w14:solidFill>
                    <w14:schemeClr w14:val="tx1"/>
                  </w14:solidFill>
                </w14:textFill>
              </w:rPr>
            </w:pPr>
          </w:p>
        </w:tc>
        <w:tc>
          <w:tcPr>
            <w:tcW w:w="1121" w:type="dxa"/>
            <w:vMerge w:val="continue"/>
            <w:tcBorders>
              <w:top w:val="single" w:color="auto" w:sz="4" w:space="0"/>
              <w:left w:val="single" w:color="auto" w:sz="4" w:space="0"/>
              <w:bottom w:val="single" w:color="auto" w:sz="4" w:space="0"/>
              <w:right w:val="single" w:color="auto" w:sz="4" w:space="0"/>
            </w:tcBorders>
          </w:tcPr>
          <w:p w14:paraId="312ECE97">
            <w:pPr>
              <w:rPr>
                <w:color w:val="000000" w:themeColor="text1"/>
                <w:highlight w:val="none"/>
                <w14:textFill>
                  <w14:solidFill>
                    <w14:schemeClr w14:val="tx1"/>
                  </w14:solidFill>
                </w14:textFill>
              </w:rPr>
            </w:pPr>
          </w:p>
        </w:tc>
      </w:tr>
    </w:tbl>
    <w:p w14:paraId="488B2430">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616"/>
        <w:gridCol w:w="2397"/>
        <w:gridCol w:w="1267"/>
        <w:gridCol w:w="2519"/>
        <w:gridCol w:w="2258"/>
        <w:gridCol w:w="1387"/>
        <w:gridCol w:w="1121"/>
      </w:tblGrid>
      <w:tr w14:paraId="0BC63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5C3D036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616" w:type="dxa"/>
            <w:tcBorders>
              <w:top w:val="single" w:color="auto" w:sz="4" w:space="0"/>
              <w:left w:val="single" w:color="auto" w:sz="4" w:space="0"/>
              <w:bottom w:val="single" w:color="auto" w:sz="4" w:space="0"/>
              <w:right w:val="single" w:color="auto" w:sz="4" w:space="0"/>
            </w:tcBorders>
            <w:vAlign w:val="center"/>
          </w:tcPr>
          <w:p w14:paraId="22A6DC9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397" w:type="dxa"/>
            <w:tcBorders>
              <w:top w:val="single" w:color="auto" w:sz="4" w:space="0"/>
              <w:left w:val="single" w:color="auto" w:sz="4" w:space="0"/>
              <w:bottom w:val="single" w:color="auto" w:sz="4" w:space="0"/>
              <w:right w:val="single" w:color="auto" w:sz="4" w:space="0"/>
            </w:tcBorders>
            <w:vAlign w:val="center"/>
          </w:tcPr>
          <w:p w14:paraId="07856CD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67" w:type="dxa"/>
            <w:tcBorders>
              <w:top w:val="single" w:color="auto" w:sz="4" w:space="0"/>
              <w:left w:val="single" w:color="auto" w:sz="4" w:space="0"/>
              <w:bottom w:val="single" w:color="auto" w:sz="4" w:space="0"/>
              <w:right w:val="single" w:color="auto" w:sz="4" w:space="0"/>
            </w:tcBorders>
            <w:vAlign w:val="center"/>
          </w:tcPr>
          <w:p w14:paraId="33AA432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519" w:type="dxa"/>
            <w:tcBorders>
              <w:top w:val="single" w:color="auto" w:sz="4" w:space="0"/>
              <w:left w:val="single" w:color="auto" w:sz="4" w:space="0"/>
              <w:bottom w:val="single" w:color="auto" w:sz="4" w:space="0"/>
              <w:right w:val="single" w:color="auto" w:sz="4" w:space="0"/>
            </w:tcBorders>
            <w:vAlign w:val="center"/>
          </w:tcPr>
          <w:p w14:paraId="73A550F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258" w:type="dxa"/>
            <w:tcBorders>
              <w:top w:val="single" w:color="auto" w:sz="4" w:space="0"/>
              <w:left w:val="single" w:color="auto" w:sz="4" w:space="0"/>
              <w:bottom w:val="single" w:color="auto" w:sz="4" w:space="0"/>
              <w:right w:val="single" w:color="auto" w:sz="4" w:space="0"/>
            </w:tcBorders>
            <w:vAlign w:val="center"/>
          </w:tcPr>
          <w:p w14:paraId="44B3115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387" w:type="dxa"/>
            <w:tcBorders>
              <w:top w:val="single" w:color="auto" w:sz="4" w:space="0"/>
              <w:left w:val="single" w:color="auto" w:sz="4" w:space="0"/>
              <w:bottom w:val="single" w:color="auto" w:sz="4" w:space="0"/>
              <w:right w:val="single" w:color="auto" w:sz="4" w:space="0"/>
            </w:tcBorders>
            <w:vAlign w:val="center"/>
          </w:tcPr>
          <w:p w14:paraId="58EEE6A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1" w:type="dxa"/>
            <w:tcBorders>
              <w:top w:val="single" w:color="auto" w:sz="4" w:space="0"/>
              <w:left w:val="single" w:color="auto" w:sz="4" w:space="0"/>
              <w:bottom w:val="single" w:color="auto" w:sz="4" w:space="0"/>
              <w:right w:val="single" w:color="auto" w:sz="4" w:space="0"/>
            </w:tcBorders>
            <w:vAlign w:val="center"/>
          </w:tcPr>
          <w:p w14:paraId="7428FD1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49257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E90C8B2">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0EAEA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trPr>
        <w:tc>
          <w:tcPr>
            <w:tcW w:w="951" w:type="dxa"/>
            <w:vMerge w:val="restart"/>
            <w:tcBorders>
              <w:top w:val="single" w:color="auto" w:sz="4" w:space="0"/>
              <w:left w:val="single" w:color="auto" w:sz="4" w:space="0"/>
              <w:bottom w:val="single" w:color="auto" w:sz="4" w:space="0"/>
              <w:right w:val="single" w:color="auto" w:sz="4" w:space="0"/>
            </w:tcBorders>
          </w:tcPr>
          <w:p w14:paraId="6DC6A230">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2412061</w:t>
            </w:r>
          </w:p>
        </w:tc>
        <w:tc>
          <w:tcPr>
            <w:tcW w:w="1616" w:type="dxa"/>
            <w:vMerge w:val="restart"/>
            <w:tcBorders>
              <w:top w:val="single" w:color="auto" w:sz="4" w:space="0"/>
              <w:left w:val="single" w:color="auto" w:sz="4" w:space="0"/>
              <w:bottom w:val="single" w:color="auto" w:sz="4" w:space="0"/>
              <w:right w:val="single" w:color="auto" w:sz="4" w:space="0"/>
            </w:tcBorders>
          </w:tcPr>
          <w:p w14:paraId="24CB4900">
            <w:pPr>
              <w:jc w:val="both"/>
              <w:rPr>
                <w:rFonts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采取售后包租或者变相售后包租方式销售未竣工商品房的</w:t>
            </w:r>
          </w:p>
        </w:tc>
        <w:tc>
          <w:tcPr>
            <w:tcW w:w="2397" w:type="dxa"/>
            <w:vMerge w:val="restart"/>
            <w:tcBorders>
              <w:top w:val="single" w:color="auto" w:sz="4" w:space="0"/>
              <w:left w:val="single" w:color="auto" w:sz="4" w:space="0"/>
              <w:bottom w:val="single" w:color="auto" w:sz="4" w:space="0"/>
              <w:right w:val="single" w:color="auto" w:sz="4" w:space="0"/>
            </w:tcBorders>
          </w:tcPr>
          <w:p w14:paraId="4FCEB8F7">
            <w:pPr>
              <w:widowControl/>
              <w:spacing w:line="320" w:lineRule="exact"/>
              <w:jc w:val="left"/>
              <w:rPr>
                <w:rFonts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《商品房销售管理办法》</w:t>
            </w:r>
            <w:r>
              <w:rPr>
                <w:rFonts w:ascii="Times New Roman" w:hAnsi="Times New Roman"/>
                <w:strike w:val="0"/>
                <w:dstrike w:val="0"/>
                <w:color w:val="000000" w:themeColor="text1"/>
                <w:kern w:val="0"/>
                <w:sz w:val="21"/>
                <w:szCs w:val="21"/>
                <w:highlight w:val="none"/>
                <w14:textFill>
                  <w14:solidFill>
                    <w14:schemeClr w14:val="tx1"/>
                  </w14:solidFill>
                </w14:textFill>
              </w:rPr>
              <w:t xml:space="preserve"> </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第四十二条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第（四）项</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　房地产开发企业在销售商品房中有下列行为之一的，处以警告，责令限期改正，并可处以</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r>
              <w:rPr>
                <w:rFonts w:ascii="Times New Roman" w:hAnsi="Times New Roman"/>
                <w:strike w:val="0"/>
                <w:dstrike w:val="0"/>
                <w:color w:val="000000" w:themeColor="text1"/>
                <w:kern w:val="0"/>
                <w:sz w:val="21"/>
                <w:szCs w:val="21"/>
                <w:highlight w:val="none"/>
                <w14:textFill>
                  <w14:solidFill>
                    <w14:schemeClr w14:val="tx1"/>
                  </w14:solidFill>
                </w14:textFill>
              </w:rPr>
              <w:t xml:space="preserve"> </w:t>
            </w:r>
          </w:p>
          <w:p w14:paraId="03B5F301">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（四）采取售后包租或者变相售后包租方式销售未竣工商品房的。</w:t>
            </w:r>
          </w:p>
        </w:tc>
        <w:tc>
          <w:tcPr>
            <w:tcW w:w="1267" w:type="dxa"/>
            <w:tcBorders>
              <w:top w:val="single" w:color="auto" w:sz="4" w:space="0"/>
              <w:left w:val="single" w:color="auto" w:sz="4" w:space="0"/>
              <w:bottom w:val="single" w:color="auto" w:sz="4" w:space="0"/>
              <w:right w:val="single" w:color="auto" w:sz="4" w:space="0"/>
            </w:tcBorders>
            <w:vAlign w:val="center"/>
          </w:tcPr>
          <w:p w14:paraId="3729F4C3">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519" w:type="dxa"/>
            <w:tcBorders>
              <w:top w:val="single" w:color="auto" w:sz="4" w:space="0"/>
              <w:left w:val="single" w:color="auto" w:sz="4" w:space="0"/>
              <w:bottom w:val="single" w:color="auto" w:sz="4" w:space="0"/>
              <w:right w:val="single" w:color="auto" w:sz="4" w:space="0"/>
            </w:tcBorders>
            <w:vAlign w:val="center"/>
          </w:tcPr>
          <w:p w14:paraId="1E83ABD4">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采取售后包租</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方式销售</w:t>
            </w:r>
            <w:r>
              <w:rPr>
                <w:rFonts w:hint="eastAsia" w:ascii="宋体" w:cs="宋体"/>
                <w:strike w:val="0"/>
                <w:dstrike w:val="0"/>
                <w:color w:val="000000" w:themeColor="text1"/>
                <w:highlight w:val="none"/>
                <w:lang w:val="en-US" w:eastAsia="zh-CN"/>
                <w14:textFill>
                  <w14:solidFill>
                    <w14:schemeClr w14:val="tx1"/>
                  </w14:solidFill>
                </w14:textFill>
              </w:rPr>
              <w:t>面积1000平方米以下的</w:t>
            </w:r>
          </w:p>
        </w:tc>
        <w:tc>
          <w:tcPr>
            <w:tcW w:w="2258" w:type="dxa"/>
            <w:tcBorders>
              <w:top w:val="single" w:color="auto" w:sz="4" w:space="0"/>
              <w:left w:val="single" w:color="auto" w:sz="4" w:space="0"/>
              <w:bottom w:val="single" w:color="auto" w:sz="4" w:space="0"/>
              <w:right w:val="single" w:color="auto" w:sz="4" w:space="0"/>
            </w:tcBorders>
            <w:vAlign w:val="center"/>
          </w:tcPr>
          <w:p w14:paraId="5B3DA268">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警告，并可处</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387" w:type="dxa"/>
            <w:vMerge w:val="restart"/>
            <w:tcBorders>
              <w:top w:val="single" w:color="auto" w:sz="4" w:space="0"/>
              <w:left w:val="single" w:color="auto" w:sz="4" w:space="0"/>
              <w:bottom w:val="single" w:color="auto" w:sz="4" w:space="0"/>
              <w:right w:val="single" w:color="auto" w:sz="4" w:space="0"/>
            </w:tcBorders>
          </w:tcPr>
          <w:p w14:paraId="0DAC7963">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1" w:type="dxa"/>
            <w:vMerge w:val="restart"/>
            <w:tcBorders>
              <w:top w:val="single" w:color="auto" w:sz="4" w:space="0"/>
              <w:left w:val="single" w:color="auto" w:sz="4" w:space="0"/>
              <w:bottom w:val="single" w:color="auto" w:sz="4" w:space="0"/>
              <w:right w:val="single" w:color="auto" w:sz="4" w:space="0"/>
            </w:tcBorders>
          </w:tcPr>
          <w:p w14:paraId="68C17C01">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517BE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trPr>
        <w:tc>
          <w:tcPr>
            <w:tcW w:w="951" w:type="dxa"/>
            <w:vMerge w:val="continue"/>
            <w:tcBorders>
              <w:top w:val="single" w:color="auto" w:sz="4" w:space="0"/>
              <w:left w:val="single" w:color="auto" w:sz="4" w:space="0"/>
              <w:bottom w:val="single" w:color="auto" w:sz="4" w:space="0"/>
              <w:right w:val="single" w:color="auto" w:sz="4" w:space="0"/>
            </w:tcBorders>
          </w:tcPr>
          <w:p w14:paraId="436F31EA">
            <w:pPr>
              <w:rPr>
                <w:color w:val="000000" w:themeColor="text1"/>
                <w:highlight w:val="none"/>
                <w14:textFill>
                  <w14:solidFill>
                    <w14:schemeClr w14:val="tx1"/>
                  </w14:solidFill>
                </w14:textFill>
              </w:rPr>
            </w:pPr>
          </w:p>
        </w:tc>
        <w:tc>
          <w:tcPr>
            <w:tcW w:w="1616" w:type="dxa"/>
            <w:vMerge w:val="continue"/>
            <w:tcBorders>
              <w:top w:val="single" w:color="auto" w:sz="4" w:space="0"/>
              <w:left w:val="single" w:color="auto" w:sz="4" w:space="0"/>
              <w:bottom w:val="single" w:color="auto" w:sz="4" w:space="0"/>
              <w:right w:val="single" w:color="auto" w:sz="4" w:space="0"/>
            </w:tcBorders>
          </w:tcPr>
          <w:p w14:paraId="55620336">
            <w:pPr>
              <w:rPr>
                <w:color w:val="000000" w:themeColor="text1"/>
                <w:highlight w:val="none"/>
                <w14:textFill>
                  <w14:solidFill>
                    <w14:schemeClr w14:val="tx1"/>
                  </w14:solidFill>
                </w14:textFill>
              </w:rPr>
            </w:pPr>
          </w:p>
        </w:tc>
        <w:tc>
          <w:tcPr>
            <w:tcW w:w="2397" w:type="dxa"/>
            <w:vMerge w:val="continue"/>
            <w:tcBorders>
              <w:top w:val="single" w:color="auto" w:sz="4" w:space="0"/>
              <w:left w:val="single" w:color="auto" w:sz="4" w:space="0"/>
              <w:bottom w:val="single" w:color="auto" w:sz="4" w:space="0"/>
              <w:right w:val="single" w:color="auto" w:sz="4" w:space="0"/>
            </w:tcBorders>
          </w:tcPr>
          <w:p w14:paraId="762BDDE7">
            <w:pPr>
              <w:rPr>
                <w:color w:val="000000" w:themeColor="text1"/>
                <w:highlight w:val="none"/>
                <w14:textFill>
                  <w14:solidFill>
                    <w14:schemeClr w14:val="tx1"/>
                  </w14:solidFill>
                </w14:textFill>
              </w:rPr>
            </w:pPr>
          </w:p>
        </w:tc>
        <w:tc>
          <w:tcPr>
            <w:tcW w:w="1267" w:type="dxa"/>
            <w:tcBorders>
              <w:top w:val="single" w:color="auto" w:sz="4" w:space="0"/>
              <w:left w:val="single" w:color="auto" w:sz="4" w:space="0"/>
              <w:bottom w:val="single" w:color="auto" w:sz="4" w:space="0"/>
              <w:right w:val="single" w:color="auto" w:sz="4" w:space="0"/>
            </w:tcBorders>
            <w:vAlign w:val="center"/>
          </w:tcPr>
          <w:p w14:paraId="1F5A5420">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519" w:type="dxa"/>
            <w:tcBorders>
              <w:top w:val="single" w:color="auto" w:sz="4" w:space="0"/>
              <w:left w:val="single" w:color="auto" w:sz="4" w:space="0"/>
              <w:bottom w:val="single" w:color="auto" w:sz="4" w:space="0"/>
              <w:right w:val="single" w:color="auto" w:sz="4" w:space="0"/>
            </w:tcBorders>
            <w:vAlign w:val="center"/>
          </w:tcPr>
          <w:p w14:paraId="52BF90A2">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变相售后包租方式销售</w:t>
            </w:r>
            <w:r>
              <w:rPr>
                <w:rFonts w:hint="eastAsia" w:ascii="宋体" w:cs="宋体"/>
                <w:strike w:val="0"/>
                <w:dstrike w:val="0"/>
                <w:color w:val="000000" w:themeColor="text1"/>
                <w:highlight w:val="none"/>
                <w:lang w:val="en-US" w:eastAsia="zh-CN"/>
                <w14:textFill>
                  <w14:solidFill>
                    <w14:schemeClr w14:val="tx1"/>
                  </w14:solidFill>
                </w14:textFill>
              </w:rPr>
              <w:t>面积1000平方米以上的</w:t>
            </w:r>
          </w:p>
        </w:tc>
        <w:tc>
          <w:tcPr>
            <w:tcW w:w="2258" w:type="dxa"/>
            <w:tcBorders>
              <w:top w:val="single" w:color="auto" w:sz="4" w:space="0"/>
              <w:left w:val="single" w:color="auto" w:sz="4" w:space="0"/>
              <w:bottom w:val="single" w:color="auto" w:sz="4" w:space="0"/>
              <w:right w:val="single" w:color="auto" w:sz="4" w:space="0"/>
            </w:tcBorders>
            <w:vAlign w:val="center"/>
          </w:tcPr>
          <w:p w14:paraId="4D4439BF">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387" w:type="dxa"/>
            <w:vMerge w:val="continue"/>
            <w:tcBorders>
              <w:top w:val="single" w:color="auto" w:sz="4" w:space="0"/>
              <w:left w:val="single" w:color="auto" w:sz="4" w:space="0"/>
              <w:bottom w:val="single" w:color="auto" w:sz="4" w:space="0"/>
              <w:right w:val="single" w:color="auto" w:sz="4" w:space="0"/>
            </w:tcBorders>
          </w:tcPr>
          <w:p w14:paraId="4FFFECFA">
            <w:pPr>
              <w:rPr>
                <w:color w:val="000000" w:themeColor="text1"/>
                <w:highlight w:val="none"/>
                <w14:textFill>
                  <w14:solidFill>
                    <w14:schemeClr w14:val="tx1"/>
                  </w14:solidFill>
                </w14:textFill>
              </w:rPr>
            </w:pPr>
          </w:p>
        </w:tc>
        <w:tc>
          <w:tcPr>
            <w:tcW w:w="1121" w:type="dxa"/>
            <w:vMerge w:val="continue"/>
            <w:tcBorders>
              <w:top w:val="single" w:color="auto" w:sz="4" w:space="0"/>
              <w:left w:val="single" w:color="auto" w:sz="4" w:space="0"/>
              <w:bottom w:val="single" w:color="auto" w:sz="4" w:space="0"/>
              <w:right w:val="single" w:color="auto" w:sz="4" w:space="0"/>
            </w:tcBorders>
          </w:tcPr>
          <w:p w14:paraId="60E8EC98">
            <w:pPr>
              <w:rPr>
                <w:color w:val="000000" w:themeColor="text1"/>
                <w:highlight w:val="none"/>
                <w14:textFill>
                  <w14:solidFill>
                    <w14:schemeClr w14:val="tx1"/>
                  </w14:solidFill>
                </w14:textFill>
              </w:rPr>
            </w:pPr>
          </w:p>
        </w:tc>
      </w:tr>
      <w:tr w14:paraId="42F9A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951" w:type="dxa"/>
            <w:vMerge w:val="continue"/>
            <w:tcBorders>
              <w:top w:val="single" w:color="auto" w:sz="4" w:space="0"/>
              <w:left w:val="single" w:color="auto" w:sz="4" w:space="0"/>
              <w:bottom w:val="single" w:color="auto" w:sz="4" w:space="0"/>
              <w:right w:val="single" w:color="auto" w:sz="4" w:space="0"/>
            </w:tcBorders>
          </w:tcPr>
          <w:p w14:paraId="6845DC08">
            <w:pPr>
              <w:rPr>
                <w:color w:val="000000" w:themeColor="text1"/>
                <w:highlight w:val="none"/>
                <w14:textFill>
                  <w14:solidFill>
                    <w14:schemeClr w14:val="tx1"/>
                  </w14:solidFill>
                </w14:textFill>
              </w:rPr>
            </w:pPr>
          </w:p>
        </w:tc>
        <w:tc>
          <w:tcPr>
            <w:tcW w:w="1616" w:type="dxa"/>
            <w:vMerge w:val="continue"/>
            <w:tcBorders>
              <w:top w:val="single" w:color="auto" w:sz="4" w:space="0"/>
              <w:left w:val="single" w:color="auto" w:sz="4" w:space="0"/>
              <w:bottom w:val="single" w:color="auto" w:sz="4" w:space="0"/>
              <w:right w:val="single" w:color="auto" w:sz="4" w:space="0"/>
            </w:tcBorders>
          </w:tcPr>
          <w:p w14:paraId="1ABD77E4">
            <w:pPr>
              <w:rPr>
                <w:color w:val="000000" w:themeColor="text1"/>
                <w:highlight w:val="none"/>
                <w14:textFill>
                  <w14:solidFill>
                    <w14:schemeClr w14:val="tx1"/>
                  </w14:solidFill>
                </w14:textFill>
              </w:rPr>
            </w:pPr>
          </w:p>
        </w:tc>
        <w:tc>
          <w:tcPr>
            <w:tcW w:w="2397" w:type="dxa"/>
            <w:vMerge w:val="continue"/>
            <w:tcBorders>
              <w:top w:val="single" w:color="auto" w:sz="4" w:space="0"/>
              <w:left w:val="single" w:color="auto" w:sz="4" w:space="0"/>
              <w:bottom w:val="single" w:color="auto" w:sz="4" w:space="0"/>
              <w:right w:val="single" w:color="auto" w:sz="4" w:space="0"/>
            </w:tcBorders>
          </w:tcPr>
          <w:p w14:paraId="1D58D9D4">
            <w:pPr>
              <w:rPr>
                <w:color w:val="000000" w:themeColor="text1"/>
                <w:highlight w:val="none"/>
                <w14:textFill>
                  <w14:solidFill>
                    <w14:schemeClr w14:val="tx1"/>
                  </w14:solidFill>
                </w14:textFill>
              </w:rPr>
            </w:pPr>
          </w:p>
        </w:tc>
        <w:tc>
          <w:tcPr>
            <w:tcW w:w="1267" w:type="dxa"/>
            <w:vMerge w:val="restart"/>
            <w:tcBorders>
              <w:top w:val="single" w:color="auto" w:sz="4" w:space="0"/>
              <w:left w:val="single" w:color="auto" w:sz="4" w:space="0"/>
              <w:right w:val="single" w:color="auto" w:sz="4" w:space="0"/>
            </w:tcBorders>
            <w:vAlign w:val="center"/>
          </w:tcPr>
          <w:p w14:paraId="2DC9ADB1">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519" w:type="dxa"/>
            <w:tcBorders>
              <w:top w:val="single" w:color="auto" w:sz="4" w:space="0"/>
              <w:left w:val="single" w:color="auto" w:sz="4" w:space="0"/>
              <w:bottom w:val="single" w:color="auto" w:sz="4" w:space="0"/>
              <w:right w:val="single" w:color="auto" w:sz="4" w:space="0"/>
            </w:tcBorders>
            <w:vAlign w:val="center"/>
          </w:tcPr>
          <w:p w14:paraId="149E13BC">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采取售后包租</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方式</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销售</w:t>
            </w:r>
            <w:r>
              <w:rPr>
                <w:rFonts w:hint="eastAsia" w:ascii="宋体" w:cs="宋体"/>
                <w:strike w:val="0"/>
                <w:dstrike w:val="0"/>
                <w:color w:val="000000" w:themeColor="text1"/>
                <w:highlight w:val="none"/>
                <w:lang w:val="en-US" w:eastAsia="zh-CN"/>
                <w14:textFill>
                  <w14:solidFill>
                    <w14:schemeClr w14:val="tx1"/>
                  </w14:solidFill>
                </w14:textFill>
              </w:rPr>
              <w:t>面积1000平方米以下的</w:t>
            </w:r>
          </w:p>
        </w:tc>
        <w:tc>
          <w:tcPr>
            <w:tcW w:w="2258" w:type="dxa"/>
            <w:tcBorders>
              <w:top w:val="single" w:color="auto" w:sz="4" w:space="0"/>
              <w:left w:val="single" w:color="auto" w:sz="4" w:space="0"/>
              <w:bottom w:val="single" w:color="auto" w:sz="4" w:space="0"/>
              <w:right w:val="single" w:color="auto" w:sz="4" w:space="0"/>
            </w:tcBorders>
            <w:vAlign w:val="center"/>
          </w:tcPr>
          <w:p w14:paraId="1B8AA133">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2.5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387" w:type="dxa"/>
            <w:vMerge w:val="continue"/>
            <w:tcBorders>
              <w:top w:val="single" w:color="auto" w:sz="4" w:space="0"/>
              <w:left w:val="single" w:color="auto" w:sz="4" w:space="0"/>
              <w:bottom w:val="single" w:color="auto" w:sz="4" w:space="0"/>
              <w:right w:val="single" w:color="auto" w:sz="4" w:space="0"/>
            </w:tcBorders>
          </w:tcPr>
          <w:p w14:paraId="4C0CE28D">
            <w:pPr>
              <w:rPr>
                <w:color w:val="000000" w:themeColor="text1"/>
                <w:highlight w:val="none"/>
                <w14:textFill>
                  <w14:solidFill>
                    <w14:schemeClr w14:val="tx1"/>
                  </w14:solidFill>
                </w14:textFill>
              </w:rPr>
            </w:pPr>
          </w:p>
        </w:tc>
        <w:tc>
          <w:tcPr>
            <w:tcW w:w="1121" w:type="dxa"/>
            <w:vMerge w:val="continue"/>
            <w:tcBorders>
              <w:top w:val="single" w:color="auto" w:sz="4" w:space="0"/>
              <w:left w:val="single" w:color="auto" w:sz="4" w:space="0"/>
              <w:bottom w:val="single" w:color="auto" w:sz="4" w:space="0"/>
              <w:right w:val="single" w:color="auto" w:sz="4" w:space="0"/>
            </w:tcBorders>
          </w:tcPr>
          <w:p w14:paraId="5C57C084">
            <w:pPr>
              <w:rPr>
                <w:color w:val="000000" w:themeColor="text1"/>
                <w:highlight w:val="none"/>
                <w14:textFill>
                  <w14:solidFill>
                    <w14:schemeClr w14:val="tx1"/>
                  </w14:solidFill>
                </w14:textFill>
              </w:rPr>
            </w:pPr>
          </w:p>
        </w:tc>
      </w:tr>
      <w:tr w14:paraId="267AB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951" w:type="dxa"/>
            <w:vMerge w:val="continue"/>
            <w:tcBorders>
              <w:top w:val="single" w:color="auto" w:sz="4" w:space="0"/>
              <w:left w:val="single" w:color="auto" w:sz="4" w:space="0"/>
              <w:bottom w:val="single" w:color="auto" w:sz="4" w:space="0"/>
              <w:right w:val="single" w:color="auto" w:sz="4" w:space="0"/>
            </w:tcBorders>
          </w:tcPr>
          <w:p w14:paraId="43E70E36">
            <w:pPr>
              <w:rPr>
                <w:color w:val="000000" w:themeColor="text1"/>
                <w:highlight w:val="none"/>
                <w14:textFill>
                  <w14:solidFill>
                    <w14:schemeClr w14:val="tx1"/>
                  </w14:solidFill>
                </w14:textFill>
              </w:rPr>
            </w:pPr>
          </w:p>
        </w:tc>
        <w:tc>
          <w:tcPr>
            <w:tcW w:w="1616" w:type="dxa"/>
            <w:vMerge w:val="continue"/>
            <w:tcBorders>
              <w:top w:val="single" w:color="auto" w:sz="4" w:space="0"/>
              <w:left w:val="single" w:color="auto" w:sz="4" w:space="0"/>
              <w:bottom w:val="single" w:color="auto" w:sz="4" w:space="0"/>
              <w:right w:val="single" w:color="auto" w:sz="4" w:space="0"/>
            </w:tcBorders>
          </w:tcPr>
          <w:p w14:paraId="63BD68F6">
            <w:pPr>
              <w:rPr>
                <w:color w:val="000000" w:themeColor="text1"/>
                <w:highlight w:val="none"/>
                <w14:textFill>
                  <w14:solidFill>
                    <w14:schemeClr w14:val="tx1"/>
                  </w14:solidFill>
                </w14:textFill>
              </w:rPr>
            </w:pPr>
          </w:p>
        </w:tc>
        <w:tc>
          <w:tcPr>
            <w:tcW w:w="2397" w:type="dxa"/>
            <w:vMerge w:val="continue"/>
            <w:tcBorders>
              <w:top w:val="single" w:color="auto" w:sz="4" w:space="0"/>
              <w:left w:val="single" w:color="auto" w:sz="4" w:space="0"/>
              <w:bottom w:val="single" w:color="auto" w:sz="4" w:space="0"/>
              <w:right w:val="single" w:color="auto" w:sz="4" w:space="0"/>
            </w:tcBorders>
          </w:tcPr>
          <w:p w14:paraId="6F4F5314">
            <w:pPr>
              <w:rPr>
                <w:color w:val="000000" w:themeColor="text1"/>
                <w:highlight w:val="none"/>
                <w14:textFill>
                  <w14:solidFill>
                    <w14:schemeClr w14:val="tx1"/>
                  </w14:solidFill>
                </w14:textFill>
              </w:rPr>
            </w:pPr>
          </w:p>
        </w:tc>
        <w:tc>
          <w:tcPr>
            <w:tcW w:w="1267" w:type="dxa"/>
            <w:vMerge w:val="continue"/>
            <w:tcBorders>
              <w:left w:val="single" w:color="auto" w:sz="4" w:space="0"/>
              <w:bottom w:val="single" w:color="auto" w:sz="4" w:space="0"/>
              <w:right w:val="single" w:color="auto" w:sz="4" w:space="0"/>
            </w:tcBorders>
            <w:vAlign w:val="center"/>
          </w:tcPr>
          <w:p w14:paraId="00F1D6A6">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519" w:type="dxa"/>
            <w:tcBorders>
              <w:top w:val="single" w:color="auto" w:sz="4" w:space="0"/>
              <w:left w:val="single" w:color="auto" w:sz="4" w:space="0"/>
              <w:bottom w:val="single" w:color="auto" w:sz="4" w:space="0"/>
              <w:right w:val="single" w:color="auto" w:sz="4" w:space="0"/>
            </w:tcBorders>
            <w:vAlign w:val="center"/>
          </w:tcPr>
          <w:p w14:paraId="19C7AE6E">
            <w:pPr>
              <w:widowControl/>
              <w:spacing w:line="320" w:lineRule="exact"/>
              <w:jc w:val="left"/>
              <w:rPr>
                <w:rFonts w:hint="default"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变相售后包租方式销售</w:t>
            </w:r>
            <w:r>
              <w:rPr>
                <w:rFonts w:hint="eastAsia" w:ascii="宋体" w:cs="宋体"/>
                <w:strike w:val="0"/>
                <w:dstrike w:val="0"/>
                <w:color w:val="000000" w:themeColor="text1"/>
                <w:highlight w:val="none"/>
                <w:lang w:val="en-US" w:eastAsia="zh-CN"/>
                <w14:textFill>
                  <w14:solidFill>
                    <w14:schemeClr w14:val="tx1"/>
                  </w14:solidFill>
                </w14:textFill>
              </w:rPr>
              <w:t>面积1000平方米以上的；或造成严重危害后果的</w:t>
            </w:r>
          </w:p>
        </w:tc>
        <w:tc>
          <w:tcPr>
            <w:tcW w:w="2258" w:type="dxa"/>
            <w:tcBorders>
              <w:top w:val="single" w:color="auto" w:sz="4" w:space="0"/>
              <w:left w:val="single" w:color="auto" w:sz="4" w:space="0"/>
              <w:bottom w:val="single" w:color="auto" w:sz="4" w:space="0"/>
              <w:right w:val="single" w:color="auto" w:sz="4" w:space="0"/>
            </w:tcBorders>
            <w:vAlign w:val="center"/>
          </w:tcPr>
          <w:p w14:paraId="314FF88D">
            <w:pPr>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2.5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387" w:type="dxa"/>
            <w:vMerge w:val="continue"/>
            <w:tcBorders>
              <w:top w:val="single" w:color="auto" w:sz="4" w:space="0"/>
              <w:left w:val="single" w:color="auto" w:sz="4" w:space="0"/>
              <w:bottom w:val="single" w:color="auto" w:sz="4" w:space="0"/>
              <w:right w:val="single" w:color="auto" w:sz="4" w:space="0"/>
            </w:tcBorders>
          </w:tcPr>
          <w:p w14:paraId="382F0B46">
            <w:pPr>
              <w:rPr>
                <w:color w:val="000000" w:themeColor="text1"/>
                <w:highlight w:val="none"/>
                <w14:textFill>
                  <w14:solidFill>
                    <w14:schemeClr w14:val="tx1"/>
                  </w14:solidFill>
                </w14:textFill>
              </w:rPr>
            </w:pPr>
          </w:p>
        </w:tc>
        <w:tc>
          <w:tcPr>
            <w:tcW w:w="1121" w:type="dxa"/>
            <w:vMerge w:val="continue"/>
            <w:tcBorders>
              <w:top w:val="single" w:color="auto" w:sz="4" w:space="0"/>
              <w:left w:val="single" w:color="auto" w:sz="4" w:space="0"/>
              <w:bottom w:val="single" w:color="auto" w:sz="4" w:space="0"/>
              <w:right w:val="single" w:color="auto" w:sz="4" w:space="0"/>
            </w:tcBorders>
          </w:tcPr>
          <w:p w14:paraId="4E1E90C5">
            <w:pPr>
              <w:rPr>
                <w:color w:val="000000" w:themeColor="text1"/>
                <w:highlight w:val="none"/>
                <w14:textFill>
                  <w14:solidFill>
                    <w14:schemeClr w14:val="tx1"/>
                  </w14:solidFill>
                </w14:textFill>
              </w:rPr>
            </w:pPr>
          </w:p>
        </w:tc>
      </w:tr>
    </w:tbl>
    <w:p w14:paraId="41E37DF6">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21"/>
          <w:szCs w:val="21"/>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452"/>
        <w:gridCol w:w="2561"/>
        <w:gridCol w:w="1267"/>
        <w:gridCol w:w="2172"/>
        <w:gridCol w:w="2387"/>
        <w:gridCol w:w="1605"/>
        <w:gridCol w:w="1121"/>
      </w:tblGrid>
      <w:tr w14:paraId="48506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6B5EA42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52" w:type="dxa"/>
            <w:tcBorders>
              <w:top w:val="single" w:color="auto" w:sz="4" w:space="0"/>
              <w:left w:val="single" w:color="auto" w:sz="4" w:space="0"/>
              <w:bottom w:val="single" w:color="auto" w:sz="4" w:space="0"/>
              <w:right w:val="single" w:color="auto" w:sz="4" w:space="0"/>
            </w:tcBorders>
            <w:vAlign w:val="center"/>
          </w:tcPr>
          <w:p w14:paraId="408C1E8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561" w:type="dxa"/>
            <w:tcBorders>
              <w:top w:val="single" w:color="auto" w:sz="4" w:space="0"/>
              <w:left w:val="single" w:color="auto" w:sz="4" w:space="0"/>
              <w:bottom w:val="single" w:color="auto" w:sz="4" w:space="0"/>
              <w:right w:val="single" w:color="auto" w:sz="4" w:space="0"/>
            </w:tcBorders>
            <w:vAlign w:val="center"/>
          </w:tcPr>
          <w:p w14:paraId="17F590D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67" w:type="dxa"/>
            <w:tcBorders>
              <w:top w:val="single" w:color="auto" w:sz="4" w:space="0"/>
              <w:left w:val="single" w:color="auto" w:sz="4" w:space="0"/>
              <w:bottom w:val="single" w:color="auto" w:sz="4" w:space="0"/>
              <w:right w:val="single" w:color="auto" w:sz="4" w:space="0"/>
            </w:tcBorders>
            <w:vAlign w:val="center"/>
          </w:tcPr>
          <w:p w14:paraId="6237031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172" w:type="dxa"/>
            <w:tcBorders>
              <w:top w:val="single" w:color="auto" w:sz="4" w:space="0"/>
              <w:left w:val="single" w:color="auto" w:sz="4" w:space="0"/>
              <w:bottom w:val="single" w:color="auto" w:sz="4" w:space="0"/>
              <w:right w:val="single" w:color="auto" w:sz="4" w:space="0"/>
            </w:tcBorders>
            <w:vAlign w:val="center"/>
          </w:tcPr>
          <w:p w14:paraId="074B5E3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387" w:type="dxa"/>
            <w:tcBorders>
              <w:top w:val="single" w:color="auto" w:sz="4" w:space="0"/>
              <w:left w:val="single" w:color="auto" w:sz="4" w:space="0"/>
              <w:bottom w:val="single" w:color="auto" w:sz="4" w:space="0"/>
              <w:right w:val="single" w:color="auto" w:sz="4" w:space="0"/>
            </w:tcBorders>
            <w:vAlign w:val="center"/>
          </w:tcPr>
          <w:p w14:paraId="6E0675F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605" w:type="dxa"/>
            <w:tcBorders>
              <w:top w:val="single" w:color="auto" w:sz="4" w:space="0"/>
              <w:left w:val="single" w:color="auto" w:sz="4" w:space="0"/>
              <w:bottom w:val="single" w:color="auto" w:sz="4" w:space="0"/>
              <w:right w:val="single" w:color="auto" w:sz="4" w:space="0"/>
            </w:tcBorders>
            <w:vAlign w:val="center"/>
          </w:tcPr>
          <w:p w14:paraId="422A512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1" w:type="dxa"/>
            <w:tcBorders>
              <w:top w:val="single" w:color="auto" w:sz="4" w:space="0"/>
              <w:left w:val="single" w:color="auto" w:sz="4" w:space="0"/>
              <w:bottom w:val="single" w:color="auto" w:sz="4" w:space="0"/>
              <w:right w:val="single" w:color="auto" w:sz="4" w:space="0"/>
            </w:tcBorders>
            <w:vAlign w:val="center"/>
          </w:tcPr>
          <w:p w14:paraId="596B9E5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411B0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84DBDF4">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3CFCB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trPr>
        <w:tc>
          <w:tcPr>
            <w:tcW w:w="951" w:type="dxa"/>
            <w:vMerge w:val="restart"/>
            <w:tcBorders>
              <w:top w:val="single" w:color="auto" w:sz="4" w:space="0"/>
              <w:left w:val="single" w:color="auto" w:sz="4" w:space="0"/>
              <w:bottom w:val="single" w:color="auto" w:sz="4" w:space="0"/>
              <w:right w:val="single" w:color="auto" w:sz="4" w:space="0"/>
            </w:tcBorders>
          </w:tcPr>
          <w:p w14:paraId="4060D75D">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2412062</w:t>
            </w:r>
          </w:p>
        </w:tc>
        <w:tc>
          <w:tcPr>
            <w:tcW w:w="1452" w:type="dxa"/>
            <w:vMerge w:val="restart"/>
            <w:tcBorders>
              <w:top w:val="single" w:color="auto" w:sz="4" w:space="0"/>
              <w:left w:val="single" w:color="auto" w:sz="4" w:space="0"/>
              <w:bottom w:val="single" w:color="auto" w:sz="4" w:space="0"/>
              <w:right w:val="single" w:color="auto" w:sz="4" w:space="0"/>
            </w:tcBorders>
          </w:tcPr>
          <w:p w14:paraId="7166DB10">
            <w:pPr>
              <w:jc w:val="both"/>
              <w:rPr>
                <w:rFonts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房地产开发企业分割拆零销售商品住宅的</w:t>
            </w:r>
          </w:p>
        </w:tc>
        <w:tc>
          <w:tcPr>
            <w:tcW w:w="2561" w:type="dxa"/>
            <w:vMerge w:val="restart"/>
            <w:tcBorders>
              <w:top w:val="single" w:color="auto" w:sz="4" w:space="0"/>
              <w:left w:val="single" w:color="auto" w:sz="4" w:space="0"/>
              <w:bottom w:val="single" w:color="auto" w:sz="4" w:space="0"/>
              <w:right w:val="single" w:color="auto" w:sz="4" w:space="0"/>
            </w:tcBorders>
          </w:tcPr>
          <w:p w14:paraId="00DB08EF">
            <w:pPr>
              <w:widowControl/>
              <w:spacing w:line="320" w:lineRule="exact"/>
              <w:jc w:val="left"/>
              <w:rPr>
                <w:rFonts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《商品房销售管理办法》</w:t>
            </w:r>
          </w:p>
          <w:p w14:paraId="48EA683D">
            <w:pPr>
              <w:widowControl/>
              <w:spacing w:line="320" w:lineRule="exact"/>
              <w:jc w:val="left"/>
              <w:rPr>
                <w:rFonts w:ascii="Times New Roman" w:hAnsi="Times New Roman"/>
                <w:strike w:val="0"/>
                <w:dstrike w:val="0"/>
                <w:color w:val="000000" w:themeColor="text1"/>
                <w:kern w:val="0"/>
                <w:sz w:val="21"/>
                <w:szCs w:val="21"/>
                <w:highlight w:val="none"/>
                <w14:textFill>
                  <w14:solidFill>
                    <w14:schemeClr w14:val="tx1"/>
                  </w14:solidFill>
                </w14:textFill>
              </w:rPr>
            </w:pPr>
            <w:r>
              <w:rPr>
                <w:rFonts w:ascii="Times New Roman" w:hAnsi="Times New Roman"/>
                <w:strike w:val="0"/>
                <w:dstrike w:val="0"/>
                <w:color w:val="000000" w:themeColor="text1"/>
                <w:kern w:val="0"/>
                <w:sz w:val="21"/>
                <w:szCs w:val="21"/>
                <w:highlight w:val="none"/>
                <w14:textFill>
                  <w14:solidFill>
                    <w14:schemeClr w14:val="tx1"/>
                  </w14:solidFill>
                </w14:textFill>
              </w:rPr>
              <w:t xml:space="preserve"> </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第四十二条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第（五）项</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　房地产开发企业在销售商品房中有下列行为之一的，处以警告，责令限期改正，并可处以</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r>
              <w:rPr>
                <w:rFonts w:ascii="Times New Roman" w:hAnsi="Times New Roman"/>
                <w:strike w:val="0"/>
                <w:dstrike w:val="0"/>
                <w:color w:val="000000" w:themeColor="text1"/>
                <w:kern w:val="0"/>
                <w:sz w:val="21"/>
                <w:szCs w:val="21"/>
                <w:highlight w:val="none"/>
                <w14:textFill>
                  <w14:solidFill>
                    <w14:schemeClr w14:val="tx1"/>
                  </w14:solidFill>
                </w14:textFill>
              </w:rPr>
              <w:t xml:space="preserve"> </w:t>
            </w:r>
          </w:p>
          <w:p w14:paraId="133E305C">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（五）分割拆零销售商品住宅的。</w:t>
            </w:r>
          </w:p>
        </w:tc>
        <w:tc>
          <w:tcPr>
            <w:tcW w:w="1267" w:type="dxa"/>
            <w:tcBorders>
              <w:top w:val="single" w:color="auto" w:sz="4" w:space="0"/>
              <w:left w:val="single" w:color="auto" w:sz="4" w:space="0"/>
              <w:bottom w:val="single" w:color="auto" w:sz="4" w:space="0"/>
              <w:right w:val="single" w:color="auto" w:sz="4" w:space="0"/>
            </w:tcBorders>
            <w:vAlign w:val="center"/>
          </w:tcPr>
          <w:p w14:paraId="0439BA19">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172" w:type="dxa"/>
            <w:tcBorders>
              <w:top w:val="single" w:color="auto" w:sz="4" w:space="0"/>
              <w:left w:val="single" w:color="auto" w:sz="4" w:space="0"/>
              <w:bottom w:val="single" w:color="auto" w:sz="4" w:space="0"/>
              <w:right w:val="single" w:color="auto" w:sz="4" w:space="0"/>
            </w:tcBorders>
            <w:vAlign w:val="center"/>
          </w:tcPr>
          <w:p w14:paraId="4EED7BB5">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分割拆零销售</w:t>
            </w:r>
            <w:r>
              <w:rPr>
                <w:rFonts w:hint="eastAsia" w:ascii="宋体" w:cs="宋体"/>
                <w:strike w:val="0"/>
                <w:dstrike w:val="0"/>
                <w:color w:val="000000" w:themeColor="text1"/>
                <w:highlight w:val="none"/>
                <w:lang w:val="en-US" w:eastAsia="zh-CN"/>
                <w14:textFill>
                  <w14:solidFill>
                    <w14:schemeClr w14:val="tx1"/>
                  </w14:solidFill>
                </w14:textFill>
              </w:rPr>
              <w:t>面积500平方米以下</w:t>
            </w:r>
          </w:p>
        </w:tc>
        <w:tc>
          <w:tcPr>
            <w:tcW w:w="2387" w:type="dxa"/>
            <w:tcBorders>
              <w:top w:val="single" w:color="auto" w:sz="4" w:space="0"/>
              <w:left w:val="single" w:color="auto" w:sz="4" w:space="0"/>
              <w:bottom w:val="single" w:color="auto" w:sz="4" w:space="0"/>
              <w:right w:val="single" w:color="auto" w:sz="4" w:space="0"/>
            </w:tcBorders>
            <w:vAlign w:val="center"/>
          </w:tcPr>
          <w:p w14:paraId="69DFAD6A">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警告，并可处</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605" w:type="dxa"/>
            <w:vMerge w:val="restart"/>
            <w:tcBorders>
              <w:top w:val="single" w:color="auto" w:sz="4" w:space="0"/>
              <w:left w:val="single" w:color="auto" w:sz="4" w:space="0"/>
              <w:bottom w:val="single" w:color="auto" w:sz="4" w:space="0"/>
              <w:right w:val="single" w:color="auto" w:sz="4" w:space="0"/>
            </w:tcBorders>
          </w:tcPr>
          <w:p w14:paraId="415983D6">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1" w:type="dxa"/>
            <w:vMerge w:val="restart"/>
            <w:tcBorders>
              <w:top w:val="single" w:color="auto" w:sz="4" w:space="0"/>
              <w:left w:val="single" w:color="auto" w:sz="4" w:space="0"/>
              <w:bottom w:val="single" w:color="auto" w:sz="4" w:space="0"/>
              <w:right w:val="single" w:color="auto" w:sz="4" w:space="0"/>
            </w:tcBorders>
          </w:tcPr>
          <w:p w14:paraId="19C509A0">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68E20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951" w:type="dxa"/>
            <w:vMerge w:val="continue"/>
            <w:tcBorders>
              <w:top w:val="single" w:color="auto" w:sz="4" w:space="0"/>
              <w:left w:val="single" w:color="auto" w:sz="4" w:space="0"/>
              <w:bottom w:val="single" w:color="auto" w:sz="4" w:space="0"/>
              <w:right w:val="single" w:color="auto" w:sz="4" w:space="0"/>
            </w:tcBorders>
          </w:tcPr>
          <w:p w14:paraId="106DE3BE">
            <w:pPr>
              <w:rPr>
                <w:color w:val="000000" w:themeColor="text1"/>
                <w:highlight w:val="none"/>
                <w14:textFill>
                  <w14:solidFill>
                    <w14:schemeClr w14:val="tx1"/>
                  </w14:solidFill>
                </w14:textFill>
              </w:rPr>
            </w:pPr>
          </w:p>
        </w:tc>
        <w:tc>
          <w:tcPr>
            <w:tcW w:w="1452" w:type="dxa"/>
            <w:vMerge w:val="continue"/>
            <w:tcBorders>
              <w:top w:val="single" w:color="auto" w:sz="4" w:space="0"/>
              <w:left w:val="single" w:color="auto" w:sz="4" w:space="0"/>
              <w:bottom w:val="single" w:color="auto" w:sz="4" w:space="0"/>
              <w:right w:val="single" w:color="auto" w:sz="4" w:space="0"/>
            </w:tcBorders>
          </w:tcPr>
          <w:p w14:paraId="27F78212">
            <w:pPr>
              <w:rPr>
                <w:color w:val="000000" w:themeColor="text1"/>
                <w:highlight w:val="none"/>
                <w14:textFill>
                  <w14:solidFill>
                    <w14:schemeClr w14:val="tx1"/>
                  </w14:solidFill>
                </w14:textFill>
              </w:rPr>
            </w:pPr>
          </w:p>
        </w:tc>
        <w:tc>
          <w:tcPr>
            <w:tcW w:w="2561" w:type="dxa"/>
            <w:vMerge w:val="continue"/>
            <w:tcBorders>
              <w:top w:val="single" w:color="auto" w:sz="4" w:space="0"/>
              <w:left w:val="single" w:color="auto" w:sz="4" w:space="0"/>
              <w:bottom w:val="single" w:color="auto" w:sz="4" w:space="0"/>
              <w:right w:val="single" w:color="auto" w:sz="4" w:space="0"/>
            </w:tcBorders>
          </w:tcPr>
          <w:p w14:paraId="1536D15F">
            <w:pPr>
              <w:rPr>
                <w:color w:val="000000" w:themeColor="text1"/>
                <w:highlight w:val="none"/>
                <w14:textFill>
                  <w14:solidFill>
                    <w14:schemeClr w14:val="tx1"/>
                  </w14:solidFill>
                </w14:textFill>
              </w:rPr>
            </w:pPr>
          </w:p>
        </w:tc>
        <w:tc>
          <w:tcPr>
            <w:tcW w:w="1267" w:type="dxa"/>
            <w:tcBorders>
              <w:top w:val="single" w:color="auto" w:sz="4" w:space="0"/>
              <w:left w:val="single" w:color="auto" w:sz="4" w:space="0"/>
              <w:bottom w:val="single" w:color="auto" w:sz="4" w:space="0"/>
              <w:right w:val="single" w:color="auto" w:sz="4" w:space="0"/>
            </w:tcBorders>
            <w:vAlign w:val="center"/>
          </w:tcPr>
          <w:p w14:paraId="1F6EA987">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172" w:type="dxa"/>
            <w:tcBorders>
              <w:top w:val="single" w:color="auto" w:sz="4" w:space="0"/>
              <w:left w:val="single" w:color="auto" w:sz="4" w:space="0"/>
              <w:bottom w:val="single" w:color="auto" w:sz="4" w:space="0"/>
              <w:right w:val="single" w:color="auto" w:sz="4" w:space="0"/>
            </w:tcBorders>
            <w:vAlign w:val="center"/>
          </w:tcPr>
          <w:p w14:paraId="04F41283">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分割拆零销售</w:t>
            </w:r>
            <w:r>
              <w:rPr>
                <w:rFonts w:hint="eastAsia" w:ascii="宋体" w:cs="宋体"/>
                <w:strike w:val="0"/>
                <w:dstrike w:val="0"/>
                <w:color w:val="000000" w:themeColor="text1"/>
                <w:highlight w:val="none"/>
                <w:lang w:val="en-US" w:eastAsia="zh-CN"/>
                <w14:textFill>
                  <w14:solidFill>
                    <w14:schemeClr w14:val="tx1"/>
                  </w14:solidFill>
                </w14:textFill>
              </w:rPr>
              <w:t>面积500平方米以上1000平方米以下的</w:t>
            </w:r>
          </w:p>
        </w:tc>
        <w:tc>
          <w:tcPr>
            <w:tcW w:w="2387" w:type="dxa"/>
            <w:tcBorders>
              <w:top w:val="single" w:color="auto" w:sz="4" w:space="0"/>
              <w:left w:val="single" w:color="auto" w:sz="4" w:space="0"/>
              <w:bottom w:val="single" w:color="auto" w:sz="4" w:space="0"/>
              <w:right w:val="single" w:color="auto" w:sz="4" w:space="0"/>
            </w:tcBorders>
            <w:vAlign w:val="center"/>
          </w:tcPr>
          <w:p w14:paraId="24C8CC77">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605" w:type="dxa"/>
            <w:vMerge w:val="continue"/>
            <w:tcBorders>
              <w:top w:val="single" w:color="auto" w:sz="4" w:space="0"/>
              <w:left w:val="single" w:color="auto" w:sz="4" w:space="0"/>
              <w:bottom w:val="single" w:color="auto" w:sz="4" w:space="0"/>
              <w:right w:val="single" w:color="auto" w:sz="4" w:space="0"/>
            </w:tcBorders>
          </w:tcPr>
          <w:p w14:paraId="5F37AC07">
            <w:pPr>
              <w:rPr>
                <w:color w:val="000000" w:themeColor="text1"/>
                <w:highlight w:val="none"/>
                <w14:textFill>
                  <w14:solidFill>
                    <w14:schemeClr w14:val="tx1"/>
                  </w14:solidFill>
                </w14:textFill>
              </w:rPr>
            </w:pPr>
          </w:p>
        </w:tc>
        <w:tc>
          <w:tcPr>
            <w:tcW w:w="1121" w:type="dxa"/>
            <w:vMerge w:val="continue"/>
            <w:tcBorders>
              <w:top w:val="single" w:color="auto" w:sz="4" w:space="0"/>
              <w:left w:val="single" w:color="auto" w:sz="4" w:space="0"/>
              <w:bottom w:val="single" w:color="auto" w:sz="4" w:space="0"/>
              <w:right w:val="single" w:color="auto" w:sz="4" w:space="0"/>
            </w:tcBorders>
          </w:tcPr>
          <w:p w14:paraId="612ABC32">
            <w:pPr>
              <w:rPr>
                <w:color w:val="000000" w:themeColor="text1"/>
                <w:highlight w:val="none"/>
                <w14:textFill>
                  <w14:solidFill>
                    <w14:schemeClr w14:val="tx1"/>
                  </w14:solidFill>
                </w14:textFill>
              </w:rPr>
            </w:pPr>
          </w:p>
        </w:tc>
      </w:tr>
      <w:tr w14:paraId="48F37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7" w:hRule="atLeast"/>
        </w:trPr>
        <w:tc>
          <w:tcPr>
            <w:tcW w:w="951" w:type="dxa"/>
            <w:vMerge w:val="continue"/>
            <w:tcBorders>
              <w:top w:val="single" w:color="auto" w:sz="4" w:space="0"/>
              <w:left w:val="single" w:color="auto" w:sz="4" w:space="0"/>
              <w:bottom w:val="single" w:color="auto" w:sz="4" w:space="0"/>
              <w:right w:val="single" w:color="auto" w:sz="4" w:space="0"/>
            </w:tcBorders>
          </w:tcPr>
          <w:p w14:paraId="0F204448">
            <w:pPr>
              <w:rPr>
                <w:color w:val="000000" w:themeColor="text1"/>
                <w:highlight w:val="none"/>
                <w14:textFill>
                  <w14:solidFill>
                    <w14:schemeClr w14:val="tx1"/>
                  </w14:solidFill>
                </w14:textFill>
              </w:rPr>
            </w:pPr>
          </w:p>
        </w:tc>
        <w:tc>
          <w:tcPr>
            <w:tcW w:w="1452" w:type="dxa"/>
            <w:vMerge w:val="continue"/>
            <w:tcBorders>
              <w:top w:val="single" w:color="auto" w:sz="4" w:space="0"/>
              <w:left w:val="single" w:color="auto" w:sz="4" w:space="0"/>
              <w:bottom w:val="single" w:color="auto" w:sz="4" w:space="0"/>
              <w:right w:val="single" w:color="auto" w:sz="4" w:space="0"/>
            </w:tcBorders>
          </w:tcPr>
          <w:p w14:paraId="72815025">
            <w:pPr>
              <w:rPr>
                <w:color w:val="000000" w:themeColor="text1"/>
                <w:highlight w:val="none"/>
                <w14:textFill>
                  <w14:solidFill>
                    <w14:schemeClr w14:val="tx1"/>
                  </w14:solidFill>
                </w14:textFill>
              </w:rPr>
            </w:pPr>
          </w:p>
        </w:tc>
        <w:tc>
          <w:tcPr>
            <w:tcW w:w="2561" w:type="dxa"/>
            <w:vMerge w:val="continue"/>
            <w:tcBorders>
              <w:top w:val="single" w:color="auto" w:sz="4" w:space="0"/>
              <w:left w:val="single" w:color="auto" w:sz="4" w:space="0"/>
              <w:bottom w:val="single" w:color="auto" w:sz="4" w:space="0"/>
              <w:right w:val="single" w:color="auto" w:sz="4" w:space="0"/>
            </w:tcBorders>
          </w:tcPr>
          <w:p w14:paraId="48A9A7E2">
            <w:pPr>
              <w:rPr>
                <w:color w:val="000000" w:themeColor="text1"/>
                <w:highlight w:val="none"/>
                <w14:textFill>
                  <w14:solidFill>
                    <w14:schemeClr w14:val="tx1"/>
                  </w14:solidFill>
                </w14:textFill>
              </w:rPr>
            </w:pPr>
          </w:p>
        </w:tc>
        <w:tc>
          <w:tcPr>
            <w:tcW w:w="1267" w:type="dxa"/>
            <w:tcBorders>
              <w:top w:val="single" w:color="auto" w:sz="4" w:space="0"/>
              <w:left w:val="single" w:color="auto" w:sz="4" w:space="0"/>
              <w:bottom w:val="single" w:color="auto" w:sz="4" w:space="0"/>
              <w:right w:val="single" w:color="auto" w:sz="4" w:space="0"/>
            </w:tcBorders>
            <w:vAlign w:val="center"/>
          </w:tcPr>
          <w:p w14:paraId="28D8BC43">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172" w:type="dxa"/>
            <w:tcBorders>
              <w:top w:val="single" w:color="auto" w:sz="4" w:space="0"/>
              <w:left w:val="single" w:color="auto" w:sz="4" w:space="0"/>
              <w:bottom w:val="single" w:color="auto" w:sz="4" w:space="0"/>
              <w:right w:val="single" w:color="auto" w:sz="4" w:space="0"/>
            </w:tcBorders>
            <w:vAlign w:val="center"/>
          </w:tcPr>
          <w:p w14:paraId="2EFCD23B">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分割拆零销售</w:t>
            </w:r>
            <w:r>
              <w:rPr>
                <w:rFonts w:hint="eastAsia" w:ascii="宋体" w:cs="宋体"/>
                <w:strike w:val="0"/>
                <w:dstrike w:val="0"/>
                <w:color w:val="000000" w:themeColor="text1"/>
                <w:highlight w:val="none"/>
                <w:lang w:val="en-US" w:eastAsia="zh-CN"/>
                <w14:textFill>
                  <w14:solidFill>
                    <w14:schemeClr w14:val="tx1"/>
                  </w14:solidFill>
                </w14:textFill>
              </w:rPr>
              <w:t>面积1000平方米以上的；或造成严重危害后果的</w:t>
            </w:r>
          </w:p>
        </w:tc>
        <w:tc>
          <w:tcPr>
            <w:tcW w:w="2387" w:type="dxa"/>
            <w:tcBorders>
              <w:top w:val="single" w:color="auto" w:sz="4" w:space="0"/>
              <w:left w:val="single" w:color="auto" w:sz="4" w:space="0"/>
              <w:bottom w:val="single" w:color="auto" w:sz="4" w:space="0"/>
              <w:right w:val="single" w:color="auto" w:sz="4" w:space="0"/>
            </w:tcBorders>
            <w:vAlign w:val="center"/>
          </w:tcPr>
          <w:p w14:paraId="403B76DB">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605" w:type="dxa"/>
            <w:vMerge w:val="continue"/>
            <w:tcBorders>
              <w:top w:val="single" w:color="auto" w:sz="4" w:space="0"/>
              <w:left w:val="single" w:color="auto" w:sz="4" w:space="0"/>
              <w:bottom w:val="single" w:color="auto" w:sz="4" w:space="0"/>
              <w:right w:val="single" w:color="auto" w:sz="4" w:space="0"/>
            </w:tcBorders>
          </w:tcPr>
          <w:p w14:paraId="032337F2">
            <w:pPr>
              <w:rPr>
                <w:color w:val="000000" w:themeColor="text1"/>
                <w:highlight w:val="none"/>
                <w14:textFill>
                  <w14:solidFill>
                    <w14:schemeClr w14:val="tx1"/>
                  </w14:solidFill>
                </w14:textFill>
              </w:rPr>
            </w:pPr>
          </w:p>
        </w:tc>
        <w:tc>
          <w:tcPr>
            <w:tcW w:w="1121" w:type="dxa"/>
            <w:vMerge w:val="continue"/>
            <w:tcBorders>
              <w:top w:val="single" w:color="auto" w:sz="4" w:space="0"/>
              <w:left w:val="single" w:color="auto" w:sz="4" w:space="0"/>
              <w:bottom w:val="single" w:color="auto" w:sz="4" w:space="0"/>
              <w:right w:val="single" w:color="auto" w:sz="4" w:space="0"/>
            </w:tcBorders>
          </w:tcPr>
          <w:p w14:paraId="6B9C2AEF">
            <w:pPr>
              <w:rPr>
                <w:color w:val="000000" w:themeColor="text1"/>
                <w:highlight w:val="none"/>
                <w14:textFill>
                  <w14:solidFill>
                    <w14:schemeClr w14:val="tx1"/>
                  </w14:solidFill>
                </w14:textFill>
              </w:rPr>
            </w:pPr>
          </w:p>
        </w:tc>
      </w:tr>
    </w:tbl>
    <w:p w14:paraId="28D499C1">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341"/>
        <w:gridCol w:w="2673"/>
        <w:gridCol w:w="1267"/>
        <w:gridCol w:w="2278"/>
        <w:gridCol w:w="2500"/>
        <w:gridCol w:w="1386"/>
        <w:gridCol w:w="1120"/>
      </w:tblGrid>
      <w:tr w14:paraId="15A9A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48F9859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341" w:type="dxa"/>
            <w:tcBorders>
              <w:top w:val="single" w:color="auto" w:sz="4" w:space="0"/>
              <w:left w:val="single" w:color="auto" w:sz="4" w:space="0"/>
              <w:bottom w:val="single" w:color="auto" w:sz="4" w:space="0"/>
              <w:right w:val="single" w:color="auto" w:sz="4" w:space="0"/>
            </w:tcBorders>
            <w:vAlign w:val="center"/>
          </w:tcPr>
          <w:p w14:paraId="0262126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673" w:type="dxa"/>
            <w:tcBorders>
              <w:top w:val="single" w:color="auto" w:sz="4" w:space="0"/>
              <w:left w:val="single" w:color="auto" w:sz="4" w:space="0"/>
              <w:bottom w:val="single" w:color="auto" w:sz="4" w:space="0"/>
              <w:right w:val="single" w:color="auto" w:sz="4" w:space="0"/>
            </w:tcBorders>
            <w:vAlign w:val="center"/>
          </w:tcPr>
          <w:p w14:paraId="30432C7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67" w:type="dxa"/>
            <w:tcBorders>
              <w:top w:val="single" w:color="auto" w:sz="4" w:space="0"/>
              <w:left w:val="single" w:color="auto" w:sz="4" w:space="0"/>
              <w:bottom w:val="single" w:color="auto" w:sz="4" w:space="0"/>
              <w:right w:val="single" w:color="auto" w:sz="4" w:space="0"/>
            </w:tcBorders>
            <w:vAlign w:val="center"/>
          </w:tcPr>
          <w:p w14:paraId="53B0833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278" w:type="dxa"/>
            <w:tcBorders>
              <w:top w:val="single" w:color="auto" w:sz="4" w:space="0"/>
              <w:left w:val="single" w:color="auto" w:sz="4" w:space="0"/>
              <w:bottom w:val="single" w:color="auto" w:sz="4" w:space="0"/>
              <w:right w:val="single" w:color="auto" w:sz="4" w:space="0"/>
            </w:tcBorders>
            <w:vAlign w:val="center"/>
          </w:tcPr>
          <w:p w14:paraId="620394C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500" w:type="dxa"/>
            <w:tcBorders>
              <w:top w:val="single" w:color="auto" w:sz="4" w:space="0"/>
              <w:left w:val="single" w:color="auto" w:sz="4" w:space="0"/>
              <w:bottom w:val="single" w:color="auto" w:sz="4" w:space="0"/>
              <w:right w:val="single" w:color="auto" w:sz="4" w:space="0"/>
            </w:tcBorders>
            <w:vAlign w:val="center"/>
          </w:tcPr>
          <w:p w14:paraId="3965098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386" w:type="dxa"/>
            <w:tcBorders>
              <w:top w:val="single" w:color="auto" w:sz="4" w:space="0"/>
              <w:left w:val="single" w:color="auto" w:sz="4" w:space="0"/>
              <w:bottom w:val="single" w:color="auto" w:sz="4" w:space="0"/>
              <w:right w:val="single" w:color="auto" w:sz="4" w:space="0"/>
            </w:tcBorders>
            <w:vAlign w:val="center"/>
          </w:tcPr>
          <w:p w14:paraId="6BD8A8C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3B979AF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2F0D6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B626440">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3753A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trPr>
        <w:tc>
          <w:tcPr>
            <w:tcW w:w="951" w:type="dxa"/>
            <w:vMerge w:val="restart"/>
            <w:tcBorders>
              <w:top w:val="single" w:color="auto" w:sz="4" w:space="0"/>
              <w:left w:val="single" w:color="auto" w:sz="4" w:space="0"/>
              <w:bottom w:val="single" w:color="auto" w:sz="4" w:space="0"/>
              <w:right w:val="single" w:color="auto" w:sz="4" w:space="0"/>
            </w:tcBorders>
          </w:tcPr>
          <w:p w14:paraId="1F43217F">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2412063</w:t>
            </w:r>
          </w:p>
        </w:tc>
        <w:tc>
          <w:tcPr>
            <w:tcW w:w="1341" w:type="dxa"/>
            <w:vMerge w:val="restart"/>
            <w:tcBorders>
              <w:top w:val="single" w:color="auto" w:sz="4" w:space="0"/>
              <w:left w:val="single" w:color="auto" w:sz="4" w:space="0"/>
              <w:bottom w:val="single" w:color="auto" w:sz="4" w:space="0"/>
              <w:right w:val="single" w:color="auto" w:sz="4" w:space="0"/>
            </w:tcBorders>
          </w:tcPr>
          <w:p w14:paraId="6468C585">
            <w:pPr>
              <w:jc w:val="both"/>
              <w:rPr>
                <w:rFonts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不符合商品房销售条件，房地产开发企业向买受人收取预订款性质费用的</w:t>
            </w:r>
          </w:p>
        </w:tc>
        <w:tc>
          <w:tcPr>
            <w:tcW w:w="2673" w:type="dxa"/>
            <w:vMerge w:val="restart"/>
            <w:tcBorders>
              <w:top w:val="single" w:color="auto" w:sz="4" w:space="0"/>
              <w:left w:val="single" w:color="auto" w:sz="4" w:space="0"/>
              <w:bottom w:val="single" w:color="auto" w:sz="4" w:space="0"/>
              <w:right w:val="single" w:color="auto" w:sz="4" w:space="0"/>
            </w:tcBorders>
          </w:tcPr>
          <w:p w14:paraId="152C2B12">
            <w:pPr>
              <w:widowControl/>
              <w:spacing w:line="320" w:lineRule="exact"/>
              <w:jc w:val="left"/>
              <w:rPr>
                <w:rFonts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《商品房销售管理办法》</w:t>
            </w:r>
          </w:p>
          <w:p w14:paraId="6A292EA7">
            <w:pPr>
              <w:widowControl/>
              <w:spacing w:line="320" w:lineRule="exact"/>
              <w:jc w:val="left"/>
              <w:rPr>
                <w:rFonts w:ascii="Times New Roman" w:hAnsi="Times New Roman"/>
                <w:strike w:val="0"/>
                <w:dstrike w:val="0"/>
                <w:color w:val="000000" w:themeColor="text1"/>
                <w:kern w:val="0"/>
                <w:sz w:val="21"/>
                <w:szCs w:val="21"/>
                <w:highlight w:val="none"/>
                <w14:textFill>
                  <w14:solidFill>
                    <w14:schemeClr w14:val="tx1"/>
                  </w14:solidFill>
                </w14:textFill>
              </w:rPr>
            </w:pPr>
            <w:r>
              <w:rPr>
                <w:rFonts w:ascii="Times New Roman" w:hAnsi="Times New Roman"/>
                <w:strike w:val="0"/>
                <w:dstrike w:val="0"/>
                <w:color w:val="000000" w:themeColor="text1"/>
                <w:kern w:val="0"/>
                <w:sz w:val="21"/>
                <w:szCs w:val="21"/>
                <w:highlight w:val="none"/>
                <w14:textFill>
                  <w14:solidFill>
                    <w14:schemeClr w14:val="tx1"/>
                  </w14:solidFill>
                </w14:textFill>
              </w:rPr>
              <w:t xml:space="preserve"> </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第四十二条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第（六）项</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　房地产开发企业在销售商品房中有下列行为之一的，处以警告，责令限期改正，并可处以</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r>
              <w:rPr>
                <w:rFonts w:ascii="Times New Roman" w:hAnsi="Times New Roman"/>
                <w:strike w:val="0"/>
                <w:dstrike w:val="0"/>
                <w:color w:val="000000" w:themeColor="text1"/>
                <w:kern w:val="0"/>
                <w:sz w:val="21"/>
                <w:szCs w:val="21"/>
                <w:highlight w:val="none"/>
                <w14:textFill>
                  <w14:solidFill>
                    <w14:schemeClr w14:val="tx1"/>
                  </w14:solidFill>
                </w14:textFill>
              </w:rPr>
              <w:t xml:space="preserve"> </w:t>
            </w:r>
          </w:p>
          <w:p w14:paraId="6B1A9EA3">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（六）不符合商品房销售条件，向买受人收取预订款性质费用的。</w:t>
            </w:r>
          </w:p>
        </w:tc>
        <w:tc>
          <w:tcPr>
            <w:tcW w:w="1267" w:type="dxa"/>
            <w:tcBorders>
              <w:top w:val="single" w:color="auto" w:sz="4" w:space="0"/>
              <w:left w:val="single" w:color="auto" w:sz="4" w:space="0"/>
              <w:bottom w:val="single" w:color="auto" w:sz="4" w:space="0"/>
              <w:right w:val="single" w:color="auto" w:sz="4" w:space="0"/>
            </w:tcBorders>
            <w:vAlign w:val="center"/>
          </w:tcPr>
          <w:p w14:paraId="2F94D5B1">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278" w:type="dxa"/>
            <w:tcBorders>
              <w:top w:val="single" w:color="auto" w:sz="4" w:space="0"/>
              <w:left w:val="single" w:color="auto" w:sz="4" w:space="0"/>
              <w:bottom w:val="single" w:color="auto" w:sz="4" w:space="0"/>
              <w:right w:val="single" w:color="auto" w:sz="4" w:space="0"/>
            </w:tcBorders>
            <w:vAlign w:val="center"/>
          </w:tcPr>
          <w:p w14:paraId="1B913C9F">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cs="Times New Roman"/>
                <w:color w:val="000000" w:themeColor="text1"/>
                <w:kern w:val="0"/>
                <w:szCs w:val="21"/>
                <w:highlight w:val="none"/>
                <w:lang w:eastAsia="zh-CN"/>
                <w14:textFill>
                  <w14:solidFill>
                    <w14:schemeClr w14:val="tx1"/>
                  </w14:solidFill>
                </w14:textFill>
              </w:rPr>
              <w:t>未造成危害后果或造成轻微危害后果的</w:t>
            </w:r>
          </w:p>
        </w:tc>
        <w:tc>
          <w:tcPr>
            <w:tcW w:w="2500" w:type="dxa"/>
            <w:tcBorders>
              <w:top w:val="single" w:color="auto" w:sz="4" w:space="0"/>
              <w:left w:val="single" w:color="auto" w:sz="4" w:space="0"/>
              <w:bottom w:val="single" w:color="auto" w:sz="4" w:space="0"/>
              <w:right w:val="single" w:color="auto" w:sz="4" w:space="0"/>
            </w:tcBorders>
            <w:vAlign w:val="center"/>
          </w:tcPr>
          <w:p w14:paraId="352FA31A">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警告，并可处</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386" w:type="dxa"/>
            <w:vMerge w:val="restart"/>
            <w:tcBorders>
              <w:top w:val="single" w:color="auto" w:sz="4" w:space="0"/>
              <w:left w:val="single" w:color="auto" w:sz="4" w:space="0"/>
              <w:bottom w:val="single" w:color="auto" w:sz="4" w:space="0"/>
              <w:right w:val="single" w:color="auto" w:sz="4" w:space="0"/>
            </w:tcBorders>
          </w:tcPr>
          <w:p w14:paraId="682B46F7">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155986D9">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4DA92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trPr>
        <w:tc>
          <w:tcPr>
            <w:tcW w:w="951" w:type="dxa"/>
            <w:vMerge w:val="continue"/>
            <w:tcBorders>
              <w:top w:val="single" w:color="auto" w:sz="4" w:space="0"/>
              <w:left w:val="single" w:color="auto" w:sz="4" w:space="0"/>
              <w:bottom w:val="single" w:color="auto" w:sz="4" w:space="0"/>
              <w:right w:val="single" w:color="auto" w:sz="4" w:space="0"/>
            </w:tcBorders>
          </w:tcPr>
          <w:p w14:paraId="5BABD6DD">
            <w:pPr>
              <w:rPr>
                <w:color w:val="000000" w:themeColor="text1"/>
                <w:highlight w:val="none"/>
                <w14:textFill>
                  <w14:solidFill>
                    <w14:schemeClr w14:val="tx1"/>
                  </w14:solidFill>
                </w14:textFill>
              </w:rPr>
            </w:pPr>
          </w:p>
        </w:tc>
        <w:tc>
          <w:tcPr>
            <w:tcW w:w="1341" w:type="dxa"/>
            <w:vMerge w:val="continue"/>
            <w:tcBorders>
              <w:top w:val="single" w:color="auto" w:sz="4" w:space="0"/>
              <w:left w:val="single" w:color="auto" w:sz="4" w:space="0"/>
              <w:bottom w:val="single" w:color="auto" w:sz="4" w:space="0"/>
              <w:right w:val="single" w:color="auto" w:sz="4" w:space="0"/>
            </w:tcBorders>
          </w:tcPr>
          <w:p w14:paraId="067F3CD3">
            <w:pPr>
              <w:rPr>
                <w:color w:val="000000" w:themeColor="text1"/>
                <w:highlight w:val="none"/>
                <w14:textFill>
                  <w14:solidFill>
                    <w14:schemeClr w14:val="tx1"/>
                  </w14:solidFill>
                </w14:textFill>
              </w:rPr>
            </w:pPr>
          </w:p>
        </w:tc>
        <w:tc>
          <w:tcPr>
            <w:tcW w:w="2673" w:type="dxa"/>
            <w:vMerge w:val="continue"/>
            <w:tcBorders>
              <w:top w:val="single" w:color="auto" w:sz="4" w:space="0"/>
              <w:left w:val="single" w:color="auto" w:sz="4" w:space="0"/>
              <w:bottom w:val="single" w:color="auto" w:sz="4" w:space="0"/>
              <w:right w:val="single" w:color="auto" w:sz="4" w:space="0"/>
            </w:tcBorders>
          </w:tcPr>
          <w:p w14:paraId="30BD9B5B">
            <w:pPr>
              <w:rPr>
                <w:color w:val="000000" w:themeColor="text1"/>
                <w:highlight w:val="none"/>
                <w14:textFill>
                  <w14:solidFill>
                    <w14:schemeClr w14:val="tx1"/>
                  </w14:solidFill>
                </w14:textFill>
              </w:rPr>
            </w:pPr>
          </w:p>
        </w:tc>
        <w:tc>
          <w:tcPr>
            <w:tcW w:w="1267" w:type="dxa"/>
            <w:tcBorders>
              <w:top w:val="single" w:color="auto" w:sz="4" w:space="0"/>
              <w:left w:val="single" w:color="auto" w:sz="4" w:space="0"/>
              <w:bottom w:val="single" w:color="auto" w:sz="4" w:space="0"/>
              <w:right w:val="single" w:color="auto" w:sz="4" w:space="0"/>
            </w:tcBorders>
            <w:vAlign w:val="center"/>
          </w:tcPr>
          <w:p w14:paraId="7AF5F3F5">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278" w:type="dxa"/>
            <w:tcBorders>
              <w:top w:val="single" w:color="auto" w:sz="4" w:space="0"/>
              <w:left w:val="single" w:color="auto" w:sz="4" w:space="0"/>
              <w:bottom w:val="single" w:color="auto" w:sz="4" w:space="0"/>
              <w:right w:val="single" w:color="auto" w:sz="4" w:space="0"/>
            </w:tcBorders>
            <w:vAlign w:val="center"/>
          </w:tcPr>
          <w:p w14:paraId="68AE3AA2">
            <w:pPr>
              <w:keepNext w:val="0"/>
              <w:keepLines w:val="0"/>
              <w:pageBreakBefore w:val="0"/>
              <w:widowControl/>
              <w:kinsoku/>
              <w:wordWrap/>
              <w:overflowPunct/>
              <w:topLinePunct w:val="0"/>
              <w:autoSpaceDN/>
              <w:bidi w:val="0"/>
              <w:adjustRightInd/>
              <w:snapToGrid/>
              <w:jc w:val="both"/>
              <w:textAlignment w:val="auto"/>
              <w:outlineLvl w:val="9"/>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造成一般危害后果的</w:t>
            </w:r>
          </w:p>
        </w:tc>
        <w:tc>
          <w:tcPr>
            <w:tcW w:w="2500" w:type="dxa"/>
            <w:tcBorders>
              <w:top w:val="single" w:color="auto" w:sz="4" w:space="0"/>
              <w:left w:val="single" w:color="auto" w:sz="4" w:space="0"/>
              <w:bottom w:val="single" w:color="auto" w:sz="4" w:space="0"/>
              <w:right w:val="single" w:color="auto" w:sz="4" w:space="0"/>
            </w:tcBorders>
            <w:vAlign w:val="center"/>
          </w:tcPr>
          <w:p w14:paraId="6805034A">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386" w:type="dxa"/>
            <w:vMerge w:val="continue"/>
            <w:tcBorders>
              <w:top w:val="single" w:color="auto" w:sz="4" w:space="0"/>
              <w:left w:val="single" w:color="auto" w:sz="4" w:space="0"/>
              <w:bottom w:val="single" w:color="auto" w:sz="4" w:space="0"/>
              <w:right w:val="single" w:color="auto" w:sz="4" w:space="0"/>
            </w:tcBorders>
          </w:tcPr>
          <w:p w14:paraId="31F087AE">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6FDD26A2">
            <w:pPr>
              <w:rPr>
                <w:color w:val="000000" w:themeColor="text1"/>
                <w:highlight w:val="none"/>
                <w14:textFill>
                  <w14:solidFill>
                    <w14:schemeClr w14:val="tx1"/>
                  </w14:solidFill>
                </w14:textFill>
              </w:rPr>
            </w:pPr>
          </w:p>
        </w:tc>
      </w:tr>
      <w:tr w14:paraId="56DF4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4" w:hRule="atLeast"/>
        </w:trPr>
        <w:tc>
          <w:tcPr>
            <w:tcW w:w="951" w:type="dxa"/>
            <w:vMerge w:val="continue"/>
            <w:tcBorders>
              <w:top w:val="single" w:color="auto" w:sz="4" w:space="0"/>
              <w:left w:val="single" w:color="auto" w:sz="4" w:space="0"/>
              <w:bottom w:val="single" w:color="auto" w:sz="4" w:space="0"/>
              <w:right w:val="single" w:color="auto" w:sz="4" w:space="0"/>
            </w:tcBorders>
          </w:tcPr>
          <w:p w14:paraId="17D6BEC6">
            <w:pPr>
              <w:rPr>
                <w:color w:val="000000" w:themeColor="text1"/>
                <w:highlight w:val="none"/>
                <w14:textFill>
                  <w14:solidFill>
                    <w14:schemeClr w14:val="tx1"/>
                  </w14:solidFill>
                </w14:textFill>
              </w:rPr>
            </w:pPr>
          </w:p>
        </w:tc>
        <w:tc>
          <w:tcPr>
            <w:tcW w:w="1341" w:type="dxa"/>
            <w:vMerge w:val="continue"/>
            <w:tcBorders>
              <w:top w:val="single" w:color="auto" w:sz="4" w:space="0"/>
              <w:left w:val="single" w:color="auto" w:sz="4" w:space="0"/>
              <w:bottom w:val="single" w:color="auto" w:sz="4" w:space="0"/>
              <w:right w:val="single" w:color="auto" w:sz="4" w:space="0"/>
            </w:tcBorders>
          </w:tcPr>
          <w:p w14:paraId="259EFBEE">
            <w:pPr>
              <w:rPr>
                <w:color w:val="000000" w:themeColor="text1"/>
                <w:highlight w:val="none"/>
                <w14:textFill>
                  <w14:solidFill>
                    <w14:schemeClr w14:val="tx1"/>
                  </w14:solidFill>
                </w14:textFill>
              </w:rPr>
            </w:pPr>
          </w:p>
        </w:tc>
        <w:tc>
          <w:tcPr>
            <w:tcW w:w="2673" w:type="dxa"/>
            <w:vMerge w:val="continue"/>
            <w:tcBorders>
              <w:top w:val="single" w:color="auto" w:sz="4" w:space="0"/>
              <w:left w:val="single" w:color="auto" w:sz="4" w:space="0"/>
              <w:bottom w:val="single" w:color="auto" w:sz="4" w:space="0"/>
              <w:right w:val="single" w:color="auto" w:sz="4" w:space="0"/>
            </w:tcBorders>
          </w:tcPr>
          <w:p w14:paraId="6EFAB913">
            <w:pPr>
              <w:rPr>
                <w:color w:val="000000" w:themeColor="text1"/>
                <w:highlight w:val="none"/>
                <w14:textFill>
                  <w14:solidFill>
                    <w14:schemeClr w14:val="tx1"/>
                  </w14:solidFill>
                </w14:textFill>
              </w:rPr>
            </w:pPr>
          </w:p>
        </w:tc>
        <w:tc>
          <w:tcPr>
            <w:tcW w:w="1267" w:type="dxa"/>
            <w:tcBorders>
              <w:top w:val="single" w:color="auto" w:sz="4" w:space="0"/>
              <w:left w:val="single" w:color="auto" w:sz="4" w:space="0"/>
              <w:bottom w:val="single" w:color="auto" w:sz="4" w:space="0"/>
              <w:right w:val="single" w:color="auto" w:sz="4" w:space="0"/>
            </w:tcBorders>
            <w:vAlign w:val="center"/>
          </w:tcPr>
          <w:p w14:paraId="45F7489B">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278" w:type="dxa"/>
            <w:tcBorders>
              <w:top w:val="single" w:color="auto" w:sz="4" w:space="0"/>
              <w:left w:val="single" w:color="auto" w:sz="4" w:space="0"/>
              <w:bottom w:val="single" w:color="auto" w:sz="4" w:space="0"/>
              <w:right w:val="single" w:color="auto" w:sz="4" w:space="0"/>
            </w:tcBorders>
            <w:vAlign w:val="center"/>
          </w:tcPr>
          <w:p w14:paraId="360A5651">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造成严重危害后果的</w:t>
            </w:r>
          </w:p>
        </w:tc>
        <w:tc>
          <w:tcPr>
            <w:tcW w:w="2500" w:type="dxa"/>
            <w:tcBorders>
              <w:top w:val="single" w:color="auto" w:sz="4" w:space="0"/>
              <w:left w:val="single" w:color="auto" w:sz="4" w:space="0"/>
              <w:bottom w:val="single" w:color="auto" w:sz="4" w:space="0"/>
              <w:right w:val="single" w:color="auto" w:sz="4" w:space="0"/>
            </w:tcBorders>
            <w:vAlign w:val="center"/>
          </w:tcPr>
          <w:p w14:paraId="791DC0CB">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386" w:type="dxa"/>
            <w:vMerge w:val="continue"/>
            <w:tcBorders>
              <w:top w:val="single" w:color="auto" w:sz="4" w:space="0"/>
              <w:left w:val="single" w:color="auto" w:sz="4" w:space="0"/>
              <w:bottom w:val="single" w:color="auto" w:sz="4" w:space="0"/>
              <w:right w:val="single" w:color="auto" w:sz="4" w:space="0"/>
            </w:tcBorders>
          </w:tcPr>
          <w:p w14:paraId="7607F8C8">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6DEA28D7">
            <w:pPr>
              <w:rPr>
                <w:color w:val="000000" w:themeColor="text1"/>
                <w:highlight w:val="none"/>
                <w14:textFill>
                  <w14:solidFill>
                    <w14:schemeClr w14:val="tx1"/>
                  </w14:solidFill>
                </w14:textFill>
              </w:rPr>
            </w:pPr>
          </w:p>
        </w:tc>
      </w:tr>
    </w:tbl>
    <w:p w14:paraId="1693E5D8">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602"/>
        <w:gridCol w:w="2413"/>
        <w:gridCol w:w="1267"/>
        <w:gridCol w:w="2266"/>
        <w:gridCol w:w="2454"/>
        <w:gridCol w:w="1500"/>
        <w:gridCol w:w="1063"/>
      </w:tblGrid>
      <w:tr w14:paraId="2DE78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14DB2B4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602" w:type="dxa"/>
            <w:tcBorders>
              <w:top w:val="single" w:color="auto" w:sz="4" w:space="0"/>
              <w:left w:val="single" w:color="auto" w:sz="4" w:space="0"/>
              <w:bottom w:val="single" w:color="auto" w:sz="4" w:space="0"/>
              <w:right w:val="single" w:color="auto" w:sz="4" w:space="0"/>
            </w:tcBorders>
            <w:vAlign w:val="center"/>
          </w:tcPr>
          <w:p w14:paraId="0E94468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413" w:type="dxa"/>
            <w:tcBorders>
              <w:top w:val="single" w:color="auto" w:sz="4" w:space="0"/>
              <w:left w:val="single" w:color="auto" w:sz="4" w:space="0"/>
              <w:bottom w:val="single" w:color="auto" w:sz="4" w:space="0"/>
              <w:right w:val="single" w:color="auto" w:sz="4" w:space="0"/>
            </w:tcBorders>
            <w:vAlign w:val="center"/>
          </w:tcPr>
          <w:p w14:paraId="35AAF07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67" w:type="dxa"/>
            <w:tcBorders>
              <w:top w:val="single" w:color="auto" w:sz="4" w:space="0"/>
              <w:left w:val="single" w:color="auto" w:sz="4" w:space="0"/>
              <w:bottom w:val="single" w:color="auto" w:sz="4" w:space="0"/>
              <w:right w:val="single" w:color="auto" w:sz="4" w:space="0"/>
            </w:tcBorders>
            <w:vAlign w:val="center"/>
          </w:tcPr>
          <w:p w14:paraId="6402B2F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266" w:type="dxa"/>
            <w:tcBorders>
              <w:top w:val="single" w:color="auto" w:sz="4" w:space="0"/>
              <w:left w:val="single" w:color="auto" w:sz="4" w:space="0"/>
              <w:bottom w:val="single" w:color="auto" w:sz="4" w:space="0"/>
              <w:right w:val="single" w:color="auto" w:sz="4" w:space="0"/>
            </w:tcBorders>
            <w:vAlign w:val="center"/>
          </w:tcPr>
          <w:p w14:paraId="4392EE5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454" w:type="dxa"/>
            <w:tcBorders>
              <w:top w:val="single" w:color="auto" w:sz="4" w:space="0"/>
              <w:left w:val="single" w:color="auto" w:sz="4" w:space="0"/>
              <w:bottom w:val="single" w:color="auto" w:sz="4" w:space="0"/>
              <w:right w:val="single" w:color="auto" w:sz="4" w:space="0"/>
            </w:tcBorders>
            <w:vAlign w:val="center"/>
          </w:tcPr>
          <w:p w14:paraId="4CD07C9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500" w:type="dxa"/>
            <w:tcBorders>
              <w:top w:val="single" w:color="auto" w:sz="4" w:space="0"/>
              <w:left w:val="single" w:color="auto" w:sz="4" w:space="0"/>
              <w:bottom w:val="single" w:color="auto" w:sz="4" w:space="0"/>
              <w:right w:val="single" w:color="auto" w:sz="4" w:space="0"/>
            </w:tcBorders>
            <w:vAlign w:val="center"/>
          </w:tcPr>
          <w:p w14:paraId="54B8809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063" w:type="dxa"/>
            <w:tcBorders>
              <w:top w:val="single" w:color="auto" w:sz="4" w:space="0"/>
              <w:left w:val="single" w:color="auto" w:sz="4" w:space="0"/>
              <w:bottom w:val="single" w:color="auto" w:sz="4" w:space="0"/>
              <w:right w:val="single" w:color="auto" w:sz="4" w:space="0"/>
            </w:tcBorders>
            <w:vAlign w:val="center"/>
          </w:tcPr>
          <w:p w14:paraId="0E2690A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5A3C9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1A70FB1">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77B17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3" w:hRule="atLeast"/>
        </w:trPr>
        <w:tc>
          <w:tcPr>
            <w:tcW w:w="951" w:type="dxa"/>
            <w:vMerge w:val="restart"/>
            <w:tcBorders>
              <w:top w:val="single" w:color="auto" w:sz="4" w:space="0"/>
              <w:left w:val="single" w:color="auto" w:sz="4" w:space="0"/>
              <w:bottom w:val="single" w:color="auto" w:sz="4" w:space="0"/>
              <w:right w:val="single" w:color="auto" w:sz="4" w:space="0"/>
            </w:tcBorders>
          </w:tcPr>
          <w:p w14:paraId="3A56D51C">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2412064</w:t>
            </w:r>
          </w:p>
        </w:tc>
        <w:tc>
          <w:tcPr>
            <w:tcW w:w="1602" w:type="dxa"/>
            <w:vMerge w:val="restart"/>
            <w:tcBorders>
              <w:top w:val="single" w:color="auto" w:sz="4" w:space="0"/>
              <w:left w:val="single" w:color="auto" w:sz="4" w:space="0"/>
              <w:bottom w:val="single" w:color="auto" w:sz="4" w:space="0"/>
              <w:right w:val="single" w:color="auto" w:sz="4" w:space="0"/>
            </w:tcBorders>
          </w:tcPr>
          <w:p w14:paraId="0C19F059">
            <w:pPr>
              <w:jc w:val="both"/>
              <w:rPr>
                <w:rFonts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未按照规定向买受人明示《商品房销售管理办法》、《商品房买卖合同示范文本》、《城市商品房预售管理办法》的</w:t>
            </w:r>
          </w:p>
        </w:tc>
        <w:tc>
          <w:tcPr>
            <w:tcW w:w="2413" w:type="dxa"/>
            <w:vMerge w:val="restart"/>
            <w:tcBorders>
              <w:top w:val="single" w:color="auto" w:sz="4" w:space="0"/>
              <w:left w:val="single" w:color="auto" w:sz="4" w:space="0"/>
              <w:bottom w:val="single" w:color="auto" w:sz="4" w:space="0"/>
              <w:right w:val="single" w:color="auto" w:sz="4" w:space="0"/>
            </w:tcBorders>
          </w:tcPr>
          <w:p w14:paraId="30F20063">
            <w:pPr>
              <w:widowControl/>
              <w:spacing w:line="320" w:lineRule="exact"/>
              <w:jc w:val="left"/>
              <w:rPr>
                <w:rFonts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《商品房销售管理办法》第四十二条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第（七）项</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　房地产开发企业在销售商品房中有下列行为之一的，处以警告，责令限期改正，并可处以</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r>
              <w:rPr>
                <w:rFonts w:ascii="Times New Roman" w:hAnsi="Times New Roman"/>
                <w:strike w:val="0"/>
                <w:dstrike w:val="0"/>
                <w:color w:val="000000" w:themeColor="text1"/>
                <w:kern w:val="0"/>
                <w:sz w:val="21"/>
                <w:szCs w:val="21"/>
                <w:highlight w:val="none"/>
                <w14:textFill>
                  <w14:solidFill>
                    <w14:schemeClr w14:val="tx1"/>
                  </w14:solidFill>
                </w14:textFill>
              </w:rPr>
              <w:t xml:space="preserve"> </w:t>
            </w:r>
          </w:p>
          <w:p w14:paraId="1D21C1B9">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（七）未按照规定向买受人明示《商品房销售管理办法》、《商品房买卖合同示范文本》、《城市商品房预售管理办法》的。</w:t>
            </w:r>
          </w:p>
        </w:tc>
        <w:tc>
          <w:tcPr>
            <w:tcW w:w="1267" w:type="dxa"/>
            <w:tcBorders>
              <w:top w:val="single" w:color="auto" w:sz="4" w:space="0"/>
              <w:left w:val="single" w:color="auto" w:sz="4" w:space="0"/>
              <w:bottom w:val="single" w:color="auto" w:sz="4" w:space="0"/>
              <w:right w:val="single" w:color="auto" w:sz="4" w:space="0"/>
            </w:tcBorders>
            <w:vAlign w:val="center"/>
          </w:tcPr>
          <w:p w14:paraId="579E8BB6">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266" w:type="dxa"/>
            <w:tcBorders>
              <w:top w:val="single" w:color="auto" w:sz="4" w:space="0"/>
              <w:left w:val="single" w:color="auto" w:sz="4" w:space="0"/>
              <w:bottom w:val="single" w:color="auto" w:sz="4" w:space="0"/>
              <w:right w:val="single" w:color="auto" w:sz="4" w:space="0"/>
            </w:tcBorders>
            <w:vAlign w:val="center"/>
          </w:tcPr>
          <w:p w14:paraId="5176EF66">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cs="Times New Roman"/>
                <w:color w:val="000000" w:themeColor="text1"/>
                <w:kern w:val="0"/>
                <w:szCs w:val="21"/>
                <w:highlight w:val="none"/>
                <w:lang w:eastAsia="zh-CN"/>
                <w14:textFill>
                  <w14:solidFill>
                    <w14:schemeClr w14:val="tx1"/>
                  </w14:solidFill>
                </w14:textFill>
              </w:rPr>
              <w:t>未造成危害后果或造成轻微危害后果的</w:t>
            </w:r>
          </w:p>
        </w:tc>
        <w:tc>
          <w:tcPr>
            <w:tcW w:w="2454" w:type="dxa"/>
            <w:tcBorders>
              <w:top w:val="single" w:color="auto" w:sz="4" w:space="0"/>
              <w:left w:val="single" w:color="auto" w:sz="4" w:space="0"/>
              <w:bottom w:val="single" w:color="auto" w:sz="4" w:space="0"/>
              <w:right w:val="single" w:color="auto" w:sz="4" w:space="0"/>
            </w:tcBorders>
            <w:vAlign w:val="center"/>
          </w:tcPr>
          <w:p w14:paraId="5F042F62">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警告，并可处</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500" w:type="dxa"/>
            <w:vMerge w:val="restart"/>
            <w:tcBorders>
              <w:top w:val="single" w:color="auto" w:sz="4" w:space="0"/>
              <w:left w:val="single" w:color="auto" w:sz="4" w:space="0"/>
              <w:bottom w:val="single" w:color="auto" w:sz="4" w:space="0"/>
              <w:right w:val="single" w:color="auto" w:sz="4" w:space="0"/>
            </w:tcBorders>
          </w:tcPr>
          <w:p w14:paraId="6A0C4B7F">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063" w:type="dxa"/>
            <w:vMerge w:val="restart"/>
            <w:tcBorders>
              <w:top w:val="single" w:color="auto" w:sz="4" w:space="0"/>
              <w:left w:val="single" w:color="auto" w:sz="4" w:space="0"/>
              <w:bottom w:val="single" w:color="auto" w:sz="4" w:space="0"/>
              <w:right w:val="single" w:color="auto" w:sz="4" w:space="0"/>
            </w:tcBorders>
          </w:tcPr>
          <w:p w14:paraId="750476E2">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76269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trPr>
        <w:tc>
          <w:tcPr>
            <w:tcW w:w="951" w:type="dxa"/>
            <w:vMerge w:val="continue"/>
            <w:tcBorders>
              <w:top w:val="single" w:color="auto" w:sz="4" w:space="0"/>
              <w:left w:val="single" w:color="auto" w:sz="4" w:space="0"/>
              <w:bottom w:val="single" w:color="auto" w:sz="4" w:space="0"/>
              <w:right w:val="single" w:color="auto" w:sz="4" w:space="0"/>
            </w:tcBorders>
          </w:tcPr>
          <w:p w14:paraId="32D1E5E1">
            <w:pPr>
              <w:rPr>
                <w:color w:val="000000" w:themeColor="text1"/>
                <w:highlight w:val="none"/>
                <w14:textFill>
                  <w14:solidFill>
                    <w14:schemeClr w14:val="tx1"/>
                  </w14:solidFill>
                </w14:textFill>
              </w:rPr>
            </w:pPr>
          </w:p>
        </w:tc>
        <w:tc>
          <w:tcPr>
            <w:tcW w:w="1602" w:type="dxa"/>
            <w:vMerge w:val="continue"/>
            <w:tcBorders>
              <w:top w:val="single" w:color="auto" w:sz="4" w:space="0"/>
              <w:left w:val="single" w:color="auto" w:sz="4" w:space="0"/>
              <w:bottom w:val="single" w:color="auto" w:sz="4" w:space="0"/>
              <w:right w:val="single" w:color="auto" w:sz="4" w:space="0"/>
            </w:tcBorders>
          </w:tcPr>
          <w:p w14:paraId="2E5A444D">
            <w:pPr>
              <w:rPr>
                <w:color w:val="000000" w:themeColor="text1"/>
                <w:highlight w:val="none"/>
                <w14:textFill>
                  <w14:solidFill>
                    <w14:schemeClr w14:val="tx1"/>
                  </w14:solidFill>
                </w14:textFill>
              </w:rPr>
            </w:pPr>
          </w:p>
        </w:tc>
        <w:tc>
          <w:tcPr>
            <w:tcW w:w="2413" w:type="dxa"/>
            <w:vMerge w:val="continue"/>
            <w:tcBorders>
              <w:top w:val="single" w:color="auto" w:sz="4" w:space="0"/>
              <w:left w:val="single" w:color="auto" w:sz="4" w:space="0"/>
              <w:bottom w:val="single" w:color="auto" w:sz="4" w:space="0"/>
              <w:right w:val="single" w:color="auto" w:sz="4" w:space="0"/>
            </w:tcBorders>
          </w:tcPr>
          <w:p w14:paraId="15FB4C58">
            <w:pPr>
              <w:rPr>
                <w:color w:val="000000" w:themeColor="text1"/>
                <w:highlight w:val="none"/>
                <w14:textFill>
                  <w14:solidFill>
                    <w14:schemeClr w14:val="tx1"/>
                  </w14:solidFill>
                </w14:textFill>
              </w:rPr>
            </w:pPr>
          </w:p>
        </w:tc>
        <w:tc>
          <w:tcPr>
            <w:tcW w:w="1267" w:type="dxa"/>
            <w:tcBorders>
              <w:top w:val="single" w:color="auto" w:sz="4" w:space="0"/>
              <w:left w:val="single" w:color="auto" w:sz="4" w:space="0"/>
              <w:bottom w:val="single" w:color="auto" w:sz="4" w:space="0"/>
              <w:right w:val="single" w:color="auto" w:sz="4" w:space="0"/>
            </w:tcBorders>
            <w:vAlign w:val="center"/>
          </w:tcPr>
          <w:p w14:paraId="00674708">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266" w:type="dxa"/>
            <w:tcBorders>
              <w:top w:val="single" w:color="auto" w:sz="4" w:space="0"/>
              <w:left w:val="single" w:color="auto" w:sz="4" w:space="0"/>
              <w:bottom w:val="single" w:color="auto" w:sz="4" w:space="0"/>
              <w:right w:val="single" w:color="auto" w:sz="4" w:space="0"/>
            </w:tcBorders>
            <w:vAlign w:val="center"/>
          </w:tcPr>
          <w:p w14:paraId="12DAA934">
            <w:pPr>
              <w:keepNext w:val="0"/>
              <w:keepLines w:val="0"/>
              <w:pageBreakBefore w:val="0"/>
              <w:widowControl/>
              <w:kinsoku/>
              <w:wordWrap/>
              <w:overflowPunct/>
              <w:topLinePunct w:val="0"/>
              <w:autoSpaceDN/>
              <w:bidi w:val="0"/>
              <w:adjustRightInd/>
              <w:snapToGrid/>
              <w:jc w:val="both"/>
              <w:textAlignment w:val="auto"/>
              <w:outlineLvl w:val="9"/>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造成一般危害后果的</w:t>
            </w:r>
          </w:p>
        </w:tc>
        <w:tc>
          <w:tcPr>
            <w:tcW w:w="2454" w:type="dxa"/>
            <w:tcBorders>
              <w:top w:val="single" w:color="auto" w:sz="4" w:space="0"/>
              <w:left w:val="single" w:color="auto" w:sz="4" w:space="0"/>
              <w:bottom w:val="single" w:color="auto" w:sz="4" w:space="0"/>
              <w:right w:val="single" w:color="auto" w:sz="4" w:space="0"/>
            </w:tcBorders>
            <w:vAlign w:val="center"/>
          </w:tcPr>
          <w:p w14:paraId="08FBB075">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500" w:type="dxa"/>
            <w:vMerge w:val="continue"/>
            <w:tcBorders>
              <w:top w:val="single" w:color="auto" w:sz="4" w:space="0"/>
              <w:left w:val="single" w:color="auto" w:sz="4" w:space="0"/>
              <w:bottom w:val="single" w:color="auto" w:sz="4" w:space="0"/>
              <w:right w:val="single" w:color="auto" w:sz="4" w:space="0"/>
            </w:tcBorders>
          </w:tcPr>
          <w:p w14:paraId="50E7CF46">
            <w:pPr>
              <w:rPr>
                <w:color w:val="000000" w:themeColor="text1"/>
                <w:highlight w:val="none"/>
                <w14:textFill>
                  <w14:solidFill>
                    <w14:schemeClr w14:val="tx1"/>
                  </w14:solidFill>
                </w14:textFill>
              </w:rPr>
            </w:pPr>
          </w:p>
        </w:tc>
        <w:tc>
          <w:tcPr>
            <w:tcW w:w="1063" w:type="dxa"/>
            <w:vMerge w:val="continue"/>
            <w:tcBorders>
              <w:top w:val="single" w:color="auto" w:sz="4" w:space="0"/>
              <w:left w:val="single" w:color="auto" w:sz="4" w:space="0"/>
              <w:bottom w:val="single" w:color="auto" w:sz="4" w:space="0"/>
              <w:right w:val="single" w:color="auto" w:sz="4" w:space="0"/>
            </w:tcBorders>
          </w:tcPr>
          <w:p w14:paraId="170111AE">
            <w:pPr>
              <w:rPr>
                <w:color w:val="000000" w:themeColor="text1"/>
                <w:highlight w:val="none"/>
                <w14:textFill>
                  <w14:solidFill>
                    <w14:schemeClr w14:val="tx1"/>
                  </w14:solidFill>
                </w14:textFill>
              </w:rPr>
            </w:pPr>
          </w:p>
        </w:tc>
      </w:tr>
      <w:tr w14:paraId="12F2E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trPr>
        <w:tc>
          <w:tcPr>
            <w:tcW w:w="951" w:type="dxa"/>
            <w:vMerge w:val="continue"/>
            <w:tcBorders>
              <w:top w:val="single" w:color="auto" w:sz="4" w:space="0"/>
              <w:left w:val="single" w:color="auto" w:sz="4" w:space="0"/>
              <w:bottom w:val="single" w:color="auto" w:sz="4" w:space="0"/>
              <w:right w:val="single" w:color="auto" w:sz="4" w:space="0"/>
            </w:tcBorders>
          </w:tcPr>
          <w:p w14:paraId="0E43CE05">
            <w:pPr>
              <w:rPr>
                <w:color w:val="000000" w:themeColor="text1"/>
                <w:highlight w:val="none"/>
                <w14:textFill>
                  <w14:solidFill>
                    <w14:schemeClr w14:val="tx1"/>
                  </w14:solidFill>
                </w14:textFill>
              </w:rPr>
            </w:pPr>
          </w:p>
        </w:tc>
        <w:tc>
          <w:tcPr>
            <w:tcW w:w="1602" w:type="dxa"/>
            <w:vMerge w:val="continue"/>
            <w:tcBorders>
              <w:top w:val="single" w:color="auto" w:sz="4" w:space="0"/>
              <w:left w:val="single" w:color="auto" w:sz="4" w:space="0"/>
              <w:bottom w:val="single" w:color="auto" w:sz="4" w:space="0"/>
              <w:right w:val="single" w:color="auto" w:sz="4" w:space="0"/>
            </w:tcBorders>
          </w:tcPr>
          <w:p w14:paraId="50588ACC">
            <w:pPr>
              <w:rPr>
                <w:color w:val="000000" w:themeColor="text1"/>
                <w:highlight w:val="none"/>
                <w14:textFill>
                  <w14:solidFill>
                    <w14:schemeClr w14:val="tx1"/>
                  </w14:solidFill>
                </w14:textFill>
              </w:rPr>
            </w:pPr>
          </w:p>
        </w:tc>
        <w:tc>
          <w:tcPr>
            <w:tcW w:w="2413" w:type="dxa"/>
            <w:vMerge w:val="continue"/>
            <w:tcBorders>
              <w:top w:val="single" w:color="auto" w:sz="4" w:space="0"/>
              <w:left w:val="single" w:color="auto" w:sz="4" w:space="0"/>
              <w:bottom w:val="single" w:color="auto" w:sz="4" w:space="0"/>
              <w:right w:val="single" w:color="auto" w:sz="4" w:space="0"/>
            </w:tcBorders>
          </w:tcPr>
          <w:p w14:paraId="5E6C89B2">
            <w:pPr>
              <w:rPr>
                <w:color w:val="000000" w:themeColor="text1"/>
                <w:highlight w:val="none"/>
                <w14:textFill>
                  <w14:solidFill>
                    <w14:schemeClr w14:val="tx1"/>
                  </w14:solidFill>
                </w14:textFill>
              </w:rPr>
            </w:pPr>
          </w:p>
        </w:tc>
        <w:tc>
          <w:tcPr>
            <w:tcW w:w="1267" w:type="dxa"/>
            <w:tcBorders>
              <w:top w:val="single" w:color="auto" w:sz="4" w:space="0"/>
              <w:left w:val="single" w:color="auto" w:sz="4" w:space="0"/>
              <w:bottom w:val="single" w:color="auto" w:sz="4" w:space="0"/>
              <w:right w:val="single" w:color="auto" w:sz="4" w:space="0"/>
            </w:tcBorders>
            <w:vAlign w:val="center"/>
          </w:tcPr>
          <w:p w14:paraId="5D590D4B">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266" w:type="dxa"/>
            <w:tcBorders>
              <w:top w:val="single" w:color="auto" w:sz="4" w:space="0"/>
              <w:left w:val="single" w:color="auto" w:sz="4" w:space="0"/>
              <w:bottom w:val="single" w:color="auto" w:sz="4" w:space="0"/>
              <w:right w:val="single" w:color="auto" w:sz="4" w:space="0"/>
            </w:tcBorders>
            <w:vAlign w:val="center"/>
          </w:tcPr>
          <w:p w14:paraId="1519B269">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造成严重危害后果的</w:t>
            </w:r>
          </w:p>
        </w:tc>
        <w:tc>
          <w:tcPr>
            <w:tcW w:w="2454" w:type="dxa"/>
            <w:tcBorders>
              <w:top w:val="single" w:color="auto" w:sz="4" w:space="0"/>
              <w:left w:val="single" w:color="auto" w:sz="4" w:space="0"/>
              <w:bottom w:val="single" w:color="auto" w:sz="4" w:space="0"/>
              <w:right w:val="single" w:color="auto" w:sz="4" w:space="0"/>
            </w:tcBorders>
            <w:vAlign w:val="center"/>
          </w:tcPr>
          <w:p w14:paraId="397E71DA">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500" w:type="dxa"/>
            <w:vMerge w:val="continue"/>
            <w:tcBorders>
              <w:top w:val="single" w:color="auto" w:sz="4" w:space="0"/>
              <w:left w:val="single" w:color="auto" w:sz="4" w:space="0"/>
              <w:bottom w:val="single" w:color="auto" w:sz="4" w:space="0"/>
              <w:right w:val="single" w:color="auto" w:sz="4" w:space="0"/>
            </w:tcBorders>
          </w:tcPr>
          <w:p w14:paraId="2DDC14F2">
            <w:pPr>
              <w:rPr>
                <w:color w:val="000000" w:themeColor="text1"/>
                <w:highlight w:val="none"/>
                <w14:textFill>
                  <w14:solidFill>
                    <w14:schemeClr w14:val="tx1"/>
                  </w14:solidFill>
                </w14:textFill>
              </w:rPr>
            </w:pPr>
          </w:p>
        </w:tc>
        <w:tc>
          <w:tcPr>
            <w:tcW w:w="1063" w:type="dxa"/>
            <w:vMerge w:val="continue"/>
            <w:tcBorders>
              <w:top w:val="single" w:color="auto" w:sz="4" w:space="0"/>
              <w:left w:val="single" w:color="auto" w:sz="4" w:space="0"/>
              <w:bottom w:val="single" w:color="auto" w:sz="4" w:space="0"/>
              <w:right w:val="single" w:color="auto" w:sz="4" w:space="0"/>
            </w:tcBorders>
          </w:tcPr>
          <w:p w14:paraId="601A118B">
            <w:pPr>
              <w:rPr>
                <w:color w:val="000000" w:themeColor="text1"/>
                <w:highlight w:val="none"/>
                <w14:textFill>
                  <w14:solidFill>
                    <w14:schemeClr w14:val="tx1"/>
                  </w14:solidFill>
                </w14:textFill>
              </w:rPr>
            </w:pPr>
          </w:p>
        </w:tc>
      </w:tr>
    </w:tbl>
    <w:p w14:paraId="3F8CFA0E">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439"/>
        <w:gridCol w:w="2574"/>
        <w:gridCol w:w="1267"/>
        <w:gridCol w:w="2200"/>
        <w:gridCol w:w="2345"/>
        <w:gridCol w:w="1619"/>
        <w:gridCol w:w="1121"/>
      </w:tblGrid>
      <w:tr w14:paraId="1252F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2EC85F8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39" w:type="dxa"/>
            <w:tcBorders>
              <w:top w:val="single" w:color="auto" w:sz="4" w:space="0"/>
              <w:left w:val="single" w:color="auto" w:sz="4" w:space="0"/>
              <w:bottom w:val="single" w:color="auto" w:sz="4" w:space="0"/>
              <w:right w:val="single" w:color="auto" w:sz="4" w:space="0"/>
            </w:tcBorders>
            <w:vAlign w:val="center"/>
          </w:tcPr>
          <w:p w14:paraId="153F749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574" w:type="dxa"/>
            <w:tcBorders>
              <w:top w:val="single" w:color="auto" w:sz="4" w:space="0"/>
              <w:left w:val="single" w:color="auto" w:sz="4" w:space="0"/>
              <w:bottom w:val="single" w:color="auto" w:sz="4" w:space="0"/>
              <w:right w:val="single" w:color="auto" w:sz="4" w:space="0"/>
            </w:tcBorders>
            <w:vAlign w:val="center"/>
          </w:tcPr>
          <w:p w14:paraId="67B2BD2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67" w:type="dxa"/>
            <w:tcBorders>
              <w:top w:val="single" w:color="auto" w:sz="4" w:space="0"/>
              <w:left w:val="single" w:color="auto" w:sz="4" w:space="0"/>
              <w:bottom w:val="single" w:color="auto" w:sz="4" w:space="0"/>
              <w:right w:val="single" w:color="auto" w:sz="4" w:space="0"/>
            </w:tcBorders>
            <w:vAlign w:val="center"/>
          </w:tcPr>
          <w:p w14:paraId="12F22E3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200" w:type="dxa"/>
            <w:tcBorders>
              <w:top w:val="single" w:color="auto" w:sz="4" w:space="0"/>
              <w:left w:val="single" w:color="auto" w:sz="4" w:space="0"/>
              <w:bottom w:val="single" w:color="auto" w:sz="4" w:space="0"/>
              <w:right w:val="single" w:color="auto" w:sz="4" w:space="0"/>
            </w:tcBorders>
            <w:vAlign w:val="center"/>
          </w:tcPr>
          <w:p w14:paraId="3CFE772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345" w:type="dxa"/>
            <w:tcBorders>
              <w:top w:val="single" w:color="auto" w:sz="4" w:space="0"/>
              <w:left w:val="single" w:color="auto" w:sz="4" w:space="0"/>
              <w:bottom w:val="single" w:color="auto" w:sz="4" w:space="0"/>
              <w:right w:val="single" w:color="auto" w:sz="4" w:space="0"/>
            </w:tcBorders>
            <w:vAlign w:val="center"/>
          </w:tcPr>
          <w:p w14:paraId="5B4FA73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619" w:type="dxa"/>
            <w:tcBorders>
              <w:top w:val="single" w:color="auto" w:sz="4" w:space="0"/>
              <w:left w:val="single" w:color="auto" w:sz="4" w:space="0"/>
              <w:bottom w:val="single" w:color="auto" w:sz="4" w:space="0"/>
              <w:right w:val="single" w:color="auto" w:sz="4" w:space="0"/>
            </w:tcBorders>
            <w:vAlign w:val="center"/>
          </w:tcPr>
          <w:p w14:paraId="2C6D4A4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1" w:type="dxa"/>
            <w:tcBorders>
              <w:top w:val="single" w:color="auto" w:sz="4" w:space="0"/>
              <w:left w:val="single" w:color="auto" w:sz="4" w:space="0"/>
              <w:bottom w:val="single" w:color="auto" w:sz="4" w:space="0"/>
              <w:right w:val="single" w:color="auto" w:sz="4" w:space="0"/>
            </w:tcBorders>
            <w:vAlign w:val="center"/>
          </w:tcPr>
          <w:p w14:paraId="04D36C8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75656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124B8B8">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29D52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3" w:hRule="atLeast"/>
        </w:trPr>
        <w:tc>
          <w:tcPr>
            <w:tcW w:w="951" w:type="dxa"/>
            <w:vMerge w:val="restart"/>
            <w:tcBorders>
              <w:top w:val="single" w:color="auto" w:sz="4" w:space="0"/>
              <w:left w:val="single" w:color="auto" w:sz="4" w:space="0"/>
              <w:bottom w:val="single" w:color="auto" w:sz="4" w:space="0"/>
              <w:right w:val="single" w:color="auto" w:sz="4" w:space="0"/>
            </w:tcBorders>
          </w:tcPr>
          <w:p w14:paraId="157577AB">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2412065</w:t>
            </w:r>
          </w:p>
        </w:tc>
        <w:tc>
          <w:tcPr>
            <w:tcW w:w="1439" w:type="dxa"/>
            <w:vMerge w:val="restart"/>
            <w:tcBorders>
              <w:top w:val="single" w:color="auto" w:sz="4" w:space="0"/>
              <w:left w:val="single" w:color="auto" w:sz="4" w:space="0"/>
              <w:bottom w:val="single" w:color="auto" w:sz="4" w:space="0"/>
              <w:right w:val="single" w:color="auto" w:sz="4" w:space="0"/>
            </w:tcBorders>
          </w:tcPr>
          <w:p w14:paraId="398D618A">
            <w:pPr>
              <w:jc w:val="both"/>
              <w:rPr>
                <w:rFonts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委托没有资格的机构代理销售商品房的</w:t>
            </w:r>
          </w:p>
        </w:tc>
        <w:tc>
          <w:tcPr>
            <w:tcW w:w="2574" w:type="dxa"/>
            <w:vMerge w:val="restart"/>
            <w:tcBorders>
              <w:top w:val="single" w:color="auto" w:sz="4" w:space="0"/>
              <w:left w:val="single" w:color="auto" w:sz="4" w:space="0"/>
              <w:bottom w:val="single" w:color="auto" w:sz="4" w:space="0"/>
              <w:right w:val="single" w:color="auto" w:sz="4" w:space="0"/>
            </w:tcBorders>
          </w:tcPr>
          <w:p w14:paraId="1FCB9224">
            <w:pPr>
              <w:widowControl/>
              <w:spacing w:line="320" w:lineRule="exact"/>
              <w:jc w:val="left"/>
              <w:rPr>
                <w:rFonts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《商品房销售管理办法》</w:t>
            </w:r>
          </w:p>
          <w:p w14:paraId="5030472B">
            <w:pPr>
              <w:widowControl/>
              <w:spacing w:line="320" w:lineRule="exact"/>
              <w:jc w:val="left"/>
              <w:rPr>
                <w:rFonts w:ascii="Times New Roman" w:hAnsi="Times New Roman"/>
                <w:strike w:val="0"/>
                <w:dstrike w:val="0"/>
                <w:color w:val="000000" w:themeColor="text1"/>
                <w:kern w:val="0"/>
                <w:sz w:val="21"/>
                <w:szCs w:val="21"/>
                <w:highlight w:val="none"/>
                <w14:textFill>
                  <w14:solidFill>
                    <w14:schemeClr w14:val="tx1"/>
                  </w14:solidFill>
                </w14:textFill>
              </w:rPr>
            </w:pPr>
            <w:r>
              <w:rPr>
                <w:rFonts w:ascii="Times New Roman" w:hAnsi="Times New Roman"/>
                <w:strike w:val="0"/>
                <w:dstrike w:val="0"/>
                <w:color w:val="000000" w:themeColor="text1"/>
                <w:kern w:val="0"/>
                <w:sz w:val="21"/>
                <w:szCs w:val="21"/>
                <w:highlight w:val="none"/>
                <w14:textFill>
                  <w14:solidFill>
                    <w14:schemeClr w14:val="tx1"/>
                  </w14:solidFill>
                </w14:textFill>
              </w:rPr>
              <w:t xml:space="preserve"> </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第四十二条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第（八）项</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　房地产开发企业在销售商品房中有下列行为之一的，处以警告，责令限期改正，并可处以</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r>
              <w:rPr>
                <w:rFonts w:ascii="Times New Roman" w:hAnsi="Times New Roman"/>
                <w:strike w:val="0"/>
                <w:dstrike w:val="0"/>
                <w:color w:val="000000" w:themeColor="text1"/>
                <w:kern w:val="0"/>
                <w:sz w:val="21"/>
                <w:szCs w:val="21"/>
                <w:highlight w:val="none"/>
                <w14:textFill>
                  <w14:solidFill>
                    <w14:schemeClr w14:val="tx1"/>
                  </w14:solidFill>
                </w14:textFill>
              </w:rPr>
              <w:t xml:space="preserve"> </w:t>
            </w:r>
          </w:p>
          <w:p w14:paraId="1B820458">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（八）委托没有资格的机构代理销售商品房的。</w:t>
            </w:r>
          </w:p>
        </w:tc>
        <w:tc>
          <w:tcPr>
            <w:tcW w:w="1267" w:type="dxa"/>
            <w:tcBorders>
              <w:top w:val="single" w:color="auto" w:sz="4" w:space="0"/>
              <w:left w:val="single" w:color="auto" w:sz="4" w:space="0"/>
              <w:bottom w:val="single" w:color="auto" w:sz="4" w:space="0"/>
              <w:right w:val="single" w:color="auto" w:sz="4" w:space="0"/>
            </w:tcBorders>
            <w:vAlign w:val="center"/>
          </w:tcPr>
          <w:p w14:paraId="131EDA64">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200" w:type="dxa"/>
            <w:tcBorders>
              <w:top w:val="single" w:color="auto" w:sz="4" w:space="0"/>
              <w:left w:val="single" w:color="auto" w:sz="4" w:space="0"/>
              <w:bottom w:val="single" w:color="auto" w:sz="4" w:space="0"/>
              <w:right w:val="single" w:color="auto" w:sz="4" w:space="0"/>
            </w:tcBorders>
            <w:vAlign w:val="center"/>
          </w:tcPr>
          <w:p w14:paraId="3A37DE12">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未造成</w:t>
            </w:r>
            <w:r>
              <w:rPr>
                <w:rFonts w:hint="eastAsia" w:ascii="Times New Roman" w:hAnsi="Times New Roman" w:cs="Times New Roman"/>
                <w:color w:val="000000" w:themeColor="text1"/>
                <w:kern w:val="0"/>
                <w:szCs w:val="21"/>
                <w:highlight w:val="none"/>
                <w:lang w:val="en-US" w:eastAsia="zh-CN"/>
                <w14:textFill>
                  <w14:solidFill>
                    <w14:schemeClr w14:val="tx1"/>
                  </w14:solidFill>
                </w14:textFill>
              </w:rPr>
              <w:t>危害后果</w:t>
            </w:r>
            <w:r>
              <w:rPr>
                <w:rFonts w:ascii="Times New Roman" w:hAnsi="Times New Roman" w:eastAsia="宋体" w:cs="Times New Roman"/>
                <w:color w:val="000000" w:themeColor="text1"/>
                <w:kern w:val="0"/>
                <w:szCs w:val="21"/>
                <w:highlight w:val="none"/>
                <w14:textFill>
                  <w14:solidFill>
                    <w14:schemeClr w14:val="tx1"/>
                  </w14:solidFill>
                </w14:textFill>
              </w:rPr>
              <w:t>或造成轻微危害后果的</w:t>
            </w:r>
          </w:p>
        </w:tc>
        <w:tc>
          <w:tcPr>
            <w:tcW w:w="2345" w:type="dxa"/>
            <w:tcBorders>
              <w:top w:val="single" w:color="auto" w:sz="4" w:space="0"/>
              <w:left w:val="single" w:color="auto" w:sz="4" w:space="0"/>
              <w:bottom w:val="single" w:color="auto" w:sz="4" w:space="0"/>
              <w:right w:val="single" w:color="auto" w:sz="4" w:space="0"/>
            </w:tcBorders>
            <w:vAlign w:val="center"/>
          </w:tcPr>
          <w:p w14:paraId="54C9012A">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警告，并可处</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619" w:type="dxa"/>
            <w:vMerge w:val="restart"/>
            <w:tcBorders>
              <w:top w:val="single" w:color="auto" w:sz="4" w:space="0"/>
              <w:left w:val="single" w:color="auto" w:sz="4" w:space="0"/>
              <w:bottom w:val="single" w:color="auto" w:sz="4" w:space="0"/>
              <w:right w:val="single" w:color="auto" w:sz="4" w:space="0"/>
            </w:tcBorders>
          </w:tcPr>
          <w:p w14:paraId="0FAB68AF">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1" w:type="dxa"/>
            <w:vMerge w:val="restart"/>
            <w:tcBorders>
              <w:top w:val="single" w:color="auto" w:sz="4" w:space="0"/>
              <w:left w:val="single" w:color="auto" w:sz="4" w:space="0"/>
              <w:bottom w:val="single" w:color="auto" w:sz="4" w:space="0"/>
              <w:right w:val="single" w:color="auto" w:sz="4" w:space="0"/>
            </w:tcBorders>
          </w:tcPr>
          <w:p w14:paraId="1A96F988">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4A30F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trPr>
        <w:tc>
          <w:tcPr>
            <w:tcW w:w="951" w:type="dxa"/>
            <w:vMerge w:val="continue"/>
            <w:tcBorders>
              <w:top w:val="single" w:color="auto" w:sz="4" w:space="0"/>
              <w:left w:val="single" w:color="auto" w:sz="4" w:space="0"/>
              <w:bottom w:val="single" w:color="auto" w:sz="4" w:space="0"/>
              <w:right w:val="single" w:color="auto" w:sz="4" w:space="0"/>
            </w:tcBorders>
          </w:tcPr>
          <w:p w14:paraId="000CEDCA">
            <w:pPr>
              <w:rPr>
                <w:color w:val="000000" w:themeColor="text1"/>
                <w:highlight w:val="none"/>
                <w14:textFill>
                  <w14:solidFill>
                    <w14:schemeClr w14:val="tx1"/>
                  </w14:solidFill>
                </w14:textFill>
              </w:rPr>
            </w:pPr>
          </w:p>
        </w:tc>
        <w:tc>
          <w:tcPr>
            <w:tcW w:w="1439" w:type="dxa"/>
            <w:vMerge w:val="continue"/>
            <w:tcBorders>
              <w:top w:val="single" w:color="auto" w:sz="4" w:space="0"/>
              <w:left w:val="single" w:color="auto" w:sz="4" w:space="0"/>
              <w:bottom w:val="single" w:color="auto" w:sz="4" w:space="0"/>
              <w:right w:val="single" w:color="auto" w:sz="4" w:space="0"/>
            </w:tcBorders>
          </w:tcPr>
          <w:p w14:paraId="0BCA7F51">
            <w:pPr>
              <w:rPr>
                <w:color w:val="000000" w:themeColor="text1"/>
                <w:highlight w:val="none"/>
                <w14:textFill>
                  <w14:solidFill>
                    <w14:schemeClr w14:val="tx1"/>
                  </w14:solidFill>
                </w14:textFill>
              </w:rPr>
            </w:pPr>
          </w:p>
        </w:tc>
        <w:tc>
          <w:tcPr>
            <w:tcW w:w="2574" w:type="dxa"/>
            <w:vMerge w:val="continue"/>
            <w:tcBorders>
              <w:top w:val="single" w:color="auto" w:sz="4" w:space="0"/>
              <w:left w:val="single" w:color="auto" w:sz="4" w:space="0"/>
              <w:bottom w:val="single" w:color="auto" w:sz="4" w:space="0"/>
              <w:right w:val="single" w:color="auto" w:sz="4" w:space="0"/>
            </w:tcBorders>
          </w:tcPr>
          <w:p w14:paraId="50C4DC52">
            <w:pPr>
              <w:rPr>
                <w:color w:val="000000" w:themeColor="text1"/>
                <w:highlight w:val="none"/>
                <w14:textFill>
                  <w14:solidFill>
                    <w14:schemeClr w14:val="tx1"/>
                  </w14:solidFill>
                </w14:textFill>
              </w:rPr>
            </w:pPr>
          </w:p>
        </w:tc>
        <w:tc>
          <w:tcPr>
            <w:tcW w:w="1267" w:type="dxa"/>
            <w:tcBorders>
              <w:top w:val="single" w:color="auto" w:sz="4" w:space="0"/>
              <w:left w:val="single" w:color="auto" w:sz="4" w:space="0"/>
              <w:bottom w:val="single" w:color="auto" w:sz="4" w:space="0"/>
              <w:right w:val="single" w:color="auto" w:sz="4" w:space="0"/>
            </w:tcBorders>
            <w:vAlign w:val="center"/>
          </w:tcPr>
          <w:p w14:paraId="4B04E699">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200" w:type="dxa"/>
            <w:tcBorders>
              <w:top w:val="single" w:color="auto" w:sz="4" w:space="0"/>
              <w:left w:val="single" w:color="auto" w:sz="4" w:space="0"/>
              <w:bottom w:val="single" w:color="auto" w:sz="4" w:space="0"/>
              <w:right w:val="single" w:color="auto" w:sz="4" w:space="0"/>
            </w:tcBorders>
            <w:vAlign w:val="center"/>
          </w:tcPr>
          <w:p w14:paraId="3100D1D3">
            <w:pPr>
              <w:keepNext w:val="0"/>
              <w:keepLines w:val="0"/>
              <w:pageBreakBefore w:val="0"/>
              <w:widowControl/>
              <w:kinsoku/>
              <w:wordWrap/>
              <w:overflowPunct/>
              <w:topLinePunct w:val="0"/>
              <w:autoSpaceDN/>
              <w:bidi w:val="0"/>
              <w:adjustRightInd/>
              <w:snapToGrid/>
              <w:jc w:val="both"/>
              <w:textAlignment w:val="auto"/>
              <w:outlineLvl w:val="9"/>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造成一般危害后果的</w:t>
            </w:r>
          </w:p>
        </w:tc>
        <w:tc>
          <w:tcPr>
            <w:tcW w:w="2345" w:type="dxa"/>
            <w:tcBorders>
              <w:top w:val="single" w:color="auto" w:sz="4" w:space="0"/>
              <w:left w:val="single" w:color="auto" w:sz="4" w:space="0"/>
              <w:bottom w:val="single" w:color="auto" w:sz="4" w:space="0"/>
              <w:right w:val="single" w:color="auto" w:sz="4" w:space="0"/>
            </w:tcBorders>
            <w:vAlign w:val="center"/>
          </w:tcPr>
          <w:p w14:paraId="10CFF924">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619" w:type="dxa"/>
            <w:vMerge w:val="continue"/>
            <w:tcBorders>
              <w:top w:val="single" w:color="auto" w:sz="4" w:space="0"/>
              <w:left w:val="single" w:color="auto" w:sz="4" w:space="0"/>
              <w:bottom w:val="single" w:color="auto" w:sz="4" w:space="0"/>
              <w:right w:val="single" w:color="auto" w:sz="4" w:space="0"/>
            </w:tcBorders>
          </w:tcPr>
          <w:p w14:paraId="136F9F5E">
            <w:pPr>
              <w:rPr>
                <w:color w:val="000000" w:themeColor="text1"/>
                <w:highlight w:val="none"/>
                <w14:textFill>
                  <w14:solidFill>
                    <w14:schemeClr w14:val="tx1"/>
                  </w14:solidFill>
                </w14:textFill>
              </w:rPr>
            </w:pPr>
          </w:p>
        </w:tc>
        <w:tc>
          <w:tcPr>
            <w:tcW w:w="1121" w:type="dxa"/>
            <w:vMerge w:val="continue"/>
            <w:tcBorders>
              <w:top w:val="single" w:color="auto" w:sz="4" w:space="0"/>
              <w:left w:val="single" w:color="auto" w:sz="4" w:space="0"/>
              <w:bottom w:val="single" w:color="auto" w:sz="4" w:space="0"/>
              <w:right w:val="single" w:color="auto" w:sz="4" w:space="0"/>
            </w:tcBorders>
          </w:tcPr>
          <w:p w14:paraId="521F51B4">
            <w:pPr>
              <w:rPr>
                <w:color w:val="000000" w:themeColor="text1"/>
                <w:highlight w:val="none"/>
                <w14:textFill>
                  <w14:solidFill>
                    <w14:schemeClr w14:val="tx1"/>
                  </w14:solidFill>
                </w14:textFill>
              </w:rPr>
            </w:pPr>
          </w:p>
        </w:tc>
      </w:tr>
      <w:tr w14:paraId="40EBD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6" w:hRule="atLeast"/>
        </w:trPr>
        <w:tc>
          <w:tcPr>
            <w:tcW w:w="951" w:type="dxa"/>
            <w:vMerge w:val="continue"/>
            <w:tcBorders>
              <w:top w:val="single" w:color="auto" w:sz="4" w:space="0"/>
              <w:left w:val="single" w:color="auto" w:sz="4" w:space="0"/>
              <w:bottom w:val="single" w:color="auto" w:sz="4" w:space="0"/>
              <w:right w:val="single" w:color="auto" w:sz="4" w:space="0"/>
            </w:tcBorders>
          </w:tcPr>
          <w:p w14:paraId="33B29DB0">
            <w:pPr>
              <w:rPr>
                <w:color w:val="000000" w:themeColor="text1"/>
                <w:highlight w:val="none"/>
                <w14:textFill>
                  <w14:solidFill>
                    <w14:schemeClr w14:val="tx1"/>
                  </w14:solidFill>
                </w14:textFill>
              </w:rPr>
            </w:pPr>
          </w:p>
        </w:tc>
        <w:tc>
          <w:tcPr>
            <w:tcW w:w="1439" w:type="dxa"/>
            <w:vMerge w:val="continue"/>
            <w:tcBorders>
              <w:top w:val="single" w:color="auto" w:sz="4" w:space="0"/>
              <w:left w:val="single" w:color="auto" w:sz="4" w:space="0"/>
              <w:bottom w:val="single" w:color="auto" w:sz="4" w:space="0"/>
              <w:right w:val="single" w:color="auto" w:sz="4" w:space="0"/>
            </w:tcBorders>
          </w:tcPr>
          <w:p w14:paraId="44637851">
            <w:pPr>
              <w:rPr>
                <w:color w:val="000000" w:themeColor="text1"/>
                <w:highlight w:val="none"/>
                <w14:textFill>
                  <w14:solidFill>
                    <w14:schemeClr w14:val="tx1"/>
                  </w14:solidFill>
                </w14:textFill>
              </w:rPr>
            </w:pPr>
          </w:p>
        </w:tc>
        <w:tc>
          <w:tcPr>
            <w:tcW w:w="2574" w:type="dxa"/>
            <w:vMerge w:val="continue"/>
            <w:tcBorders>
              <w:top w:val="single" w:color="auto" w:sz="4" w:space="0"/>
              <w:left w:val="single" w:color="auto" w:sz="4" w:space="0"/>
              <w:bottom w:val="single" w:color="auto" w:sz="4" w:space="0"/>
              <w:right w:val="single" w:color="auto" w:sz="4" w:space="0"/>
            </w:tcBorders>
          </w:tcPr>
          <w:p w14:paraId="0E9AA06E">
            <w:pPr>
              <w:rPr>
                <w:color w:val="000000" w:themeColor="text1"/>
                <w:highlight w:val="none"/>
                <w14:textFill>
                  <w14:solidFill>
                    <w14:schemeClr w14:val="tx1"/>
                  </w14:solidFill>
                </w14:textFill>
              </w:rPr>
            </w:pPr>
          </w:p>
        </w:tc>
        <w:tc>
          <w:tcPr>
            <w:tcW w:w="1267" w:type="dxa"/>
            <w:tcBorders>
              <w:top w:val="single" w:color="auto" w:sz="4" w:space="0"/>
              <w:left w:val="single" w:color="auto" w:sz="4" w:space="0"/>
              <w:bottom w:val="single" w:color="auto" w:sz="4" w:space="0"/>
              <w:right w:val="single" w:color="auto" w:sz="4" w:space="0"/>
            </w:tcBorders>
            <w:vAlign w:val="center"/>
          </w:tcPr>
          <w:p w14:paraId="1386E777">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200" w:type="dxa"/>
            <w:tcBorders>
              <w:top w:val="single" w:color="auto" w:sz="4" w:space="0"/>
              <w:left w:val="single" w:color="auto" w:sz="4" w:space="0"/>
              <w:bottom w:val="single" w:color="auto" w:sz="4" w:space="0"/>
              <w:right w:val="single" w:color="auto" w:sz="4" w:space="0"/>
            </w:tcBorders>
            <w:vAlign w:val="center"/>
          </w:tcPr>
          <w:p w14:paraId="3DA799F6">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造成严重危害后果的</w:t>
            </w:r>
          </w:p>
        </w:tc>
        <w:tc>
          <w:tcPr>
            <w:tcW w:w="2345" w:type="dxa"/>
            <w:tcBorders>
              <w:top w:val="single" w:color="auto" w:sz="4" w:space="0"/>
              <w:left w:val="single" w:color="auto" w:sz="4" w:space="0"/>
              <w:bottom w:val="single" w:color="auto" w:sz="4" w:space="0"/>
              <w:right w:val="single" w:color="auto" w:sz="4" w:space="0"/>
            </w:tcBorders>
            <w:vAlign w:val="center"/>
          </w:tcPr>
          <w:p w14:paraId="4EAA144C">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619" w:type="dxa"/>
            <w:vMerge w:val="continue"/>
            <w:tcBorders>
              <w:top w:val="single" w:color="auto" w:sz="4" w:space="0"/>
              <w:left w:val="single" w:color="auto" w:sz="4" w:space="0"/>
              <w:bottom w:val="single" w:color="auto" w:sz="4" w:space="0"/>
              <w:right w:val="single" w:color="auto" w:sz="4" w:space="0"/>
            </w:tcBorders>
          </w:tcPr>
          <w:p w14:paraId="256E659A">
            <w:pPr>
              <w:rPr>
                <w:color w:val="000000" w:themeColor="text1"/>
                <w:highlight w:val="none"/>
                <w14:textFill>
                  <w14:solidFill>
                    <w14:schemeClr w14:val="tx1"/>
                  </w14:solidFill>
                </w14:textFill>
              </w:rPr>
            </w:pPr>
          </w:p>
        </w:tc>
        <w:tc>
          <w:tcPr>
            <w:tcW w:w="1121" w:type="dxa"/>
            <w:vMerge w:val="continue"/>
            <w:tcBorders>
              <w:top w:val="single" w:color="auto" w:sz="4" w:space="0"/>
              <w:left w:val="single" w:color="auto" w:sz="4" w:space="0"/>
              <w:bottom w:val="single" w:color="auto" w:sz="4" w:space="0"/>
              <w:right w:val="single" w:color="auto" w:sz="4" w:space="0"/>
            </w:tcBorders>
          </w:tcPr>
          <w:p w14:paraId="588FA206">
            <w:pPr>
              <w:rPr>
                <w:color w:val="000000" w:themeColor="text1"/>
                <w:highlight w:val="none"/>
                <w14:textFill>
                  <w14:solidFill>
                    <w14:schemeClr w14:val="tx1"/>
                  </w14:solidFill>
                </w14:textFill>
              </w:rPr>
            </w:pPr>
          </w:p>
        </w:tc>
      </w:tr>
    </w:tbl>
    <w:p w14:paraId="7C4F8B95">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340"/>
        <w:gridCol w:w="2321"/>
        <w:gridCol w:w="1378"/>
        <w:gridCol w:w="2604"/>
        <w:gridCol w:w="2427"/>
        <w:gridCol w:w="1375"/>
        <w:gridCol w:w="1120"/>
      </w:tblGrid>
      <w:tr w14:paraId="4880F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68EBAFE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340" w:type="dxa"/>
            <w:tcBorders>
              <w:top w:val="single" w:color="auto" w:sz="4" w:space="0"/>
              <w:left w:val="single" w:color="auto" w:sz="4" w:space="0"/>
              <w:bottom w:val="single" w:color="auto" w:sz="4" w:space="0"/>
              <w:right w:val="single" w:color="auto" w:sz="4" w:space="0"/>
            </w:tcBorders>
            <w:vAlign w:val="center"/>
          </w:tcPr>
          <w:p w14:paraId="09712EA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321" w:type="dxa"/>
            <w:tcBorders>
              <w:top w:val="single" w:color="auto" w:sz="4" w:space="0"/>
              <w:left w:val="single" w:color="auto" w:sz="4" w:space="0"/>
              <w:bottom w:val="single" w:color="auto" w:sz="4" w:space="0"/>
              <w:right w:val="single" w:color="auto" w:sz="4" w:space="0"/>
            </w:tcBorders>
            <w:vAlign w:val="center"/>
          </w:tcPr>
          <w:p w14:paraId="0EF8122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378" w:type="dxa"/>
            <w:tcBorders>
              <w:top w:val="single" w:color="auto" w:sz="4" w:space="0"/>
              <w:left w:val="single" w:color="auto" w:sz="4" w:space="0"/>
              <w:bottom w:val="single" w:color="auto" w:sz="4" w:space="0"/>
              <w:right w:val="single" w:color="auto" w:sz="4" w:space="0"/>
            </w:tcBorders>
            <w:vAlign w:val="center"/>
          </w:tcPr>
          <w:p w14:paraId="7A4951E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604" w:type="dxa"/>
            <w:tcBorders>
              <w:top w:val="single" w:color="auto" w:sz="4" w:space="0"/>
              <w:left w:val="single" w:color="auto" w:sz="4" w:space="0"/>
              <w:bottom w:val="single" w:color="auto" w:sz="4" w:space="0"/>
              <w:right w:val="single" w:color="auto" w:sz="4" w:space="0"/>
            </w:tcBorders>
            <w:vAlign w:val="center"/>
          </w:tcPr>
          <w:p w14:paraId="06E1D1A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427" w:type="dxa"/>
            <w:tcBorders>
              <w:top w:val="single" w:color="auto" w:sz="4" w:space="0"/>
              <w:left w:val="single" w:color="auto" w:sz="4" w:space="0"/>
              <w:bottom w:val="single" w:color="auto" w:sz="4" w:space="0"/>
              <w:right w:val="single" w:color="auto" w:sz="4" w:space="0"/>
            </w:tcBorders>
            <w:vAlign w:val="center"/>
          </w:tcPr>
          <w:p w14:paraId="2872B47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375" w:type="dxa"/>
            <w:tcBorders>
              <w:top w:val="single" w:color="auto" w:sz="4" w:space="0"/>
              <w:left w:val="single" w:color="auto" w:sz="4" w:space="0"/>
              <w:bottom w:val="single" w:color="auto" w:sz="4" w:space="0"/>
              <w:right w:val="single" w:color="auto" w:sz="4" w:space="0"/>
            </w:tcBorders>
            <w:vAlign w:val="center"/>
          </w:tcPr>
          <w:p w14:paraId="6A02FD2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6DE3634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31682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A9663C2">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67AA0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atLeast"/>
        </w:trPr>
        <w:tc>
          <w:tcPr>
            <w:tcW w:w="951" w:type="dxa"/>
            <w:vMerge w:val="restart"/>
            <w:tcBorders>
              <w:top w:val="single" w:color="auto" w:sz="4" w:space="0"/>
              <w:left w:val="single" w:color="auto" w:sz="4" w:space="0"/>
              <w:bottom w:val="single" w:color="auto" w:sz="4" w:space="0"/>
              <w:right w:val="single" w:color="auto" w:sz="4" w:space="0"/>
            </w:tcBorders>
          </w:tcPr>
          <w:p w14:paraId="49C5C2E8">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2412066</w:t>
            </w:r>
          </w:p>
        </w:tc>
        <w:tc>
          <w:tcPr>
            <w:tcW w:w="1340" w:type="dxa"/>
            <w:vMerge w:val="restart"/>
            <w:tcBorders>
              <w:top w:val="single" w:color="auto" w:sz="4" w:space="0"/>
              <w:left w:val="single" w:color="auto" w:sz="4" w:space="0"/>
              <w:bottom w:val="single" w:color="auto" w:sz="4" w:space="0"/>
              <w:right w:val="single" w:color="auto" w:sz="4" w:space="0"/>
            </w:tcBorders>
          </w:tcPr>
          <w:p w14:paraId="62FAD484">
            <w:pPr>
              <w:jc w:val="both"/>
              <w:rPr>
                <w:rFonts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房地产中介服务机构代理销售不符合销售条件的商品房的</w:t>
            </w:r>
          </w:p>
        </w:tc>
        <w:tc>
          <w:tcPr>
            <w:tcW w:w="2321" w:type="dxa"/>
            <w:vMerge w:val="restart"/>
            <w:tcBorders>
              <w:top w:val="single" w:color="auto" w:sz="4" w:space="0"/>
              <w:left w:val="single" w:color="auto" w:sz="4" w:space="0"/>
              <w:bottom w:val="single" w:color="auto" w:sz="4" w:space="0"/>
              <w:right w:val="single" w:color="auto" w:sz="4" w:space="0"/>
            </w:tcBorders>
          </w:tcPr>
          <w:p w14:paraId="217974AB">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《商品房销售管理办法》第四十三条　房地产中介服务机构代理销售不符合销售条件的商品房的，处以警告，责令停止销售，并可处以</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378" w:type="dxa"/>
            <w:tcBorders>
              <w:top w:val="single" w:color="auto" w:sz="4" w:space="0"/>
              <w:left w:val="single" w:color="auto" w:sz="4" w:space="0"/>
              <w:bottom w:val="single" w:color="auto" w:sz="4" w:space="0"/>
              <w:right w:val="single" w:color="auto" w:sz="4" w:space="0"/>
            </w:tcBorders>
            <w:vAlign w:val="center"/>
          </w:tcPr>
          <w:p w14:paraId="4E566823">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604" w:type="dxa"/>
            <w:tcBorders>
              <w:top w:val="single" w:color="auto" w:sz="4" w:space="0"/>
              <w:left w:val="single" w:color="auto" w:sz="4" w:space="0"/>
              <w:bottom w:val="single" w:color="auto" w:sz="4" w:space="0"/>
              <w:right w:val="single" w:color="auto" w:sz="4" w:space="0"/>
            </w:tcBorders>
            <w:vAlign w:val="center"/>
          </w:tcPr>
          <w:p w14:paraId="6975D279">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cs="Times New Roman"/>
                <w:color w:val="000000" w:themeColor="text1"/>
                <w:kern w:val="0"/>
                <w:szCs w:val="21"/>
                <w:highlight w:val="none"/>
                <w:lang w:eastAsia="zh-CN"/>
                <w14:textFill>
                  <w14:solidFill>
                    <w14:schemeClr w14:val="tx1"/>
                  </w14:solidFill>
                </w14:textFill>
              </w:rPr>
              <w:t>未造成危害后果或造成轻微危害后果的</w:t>
            </w:r>
          </w:p>
        </w:tc>
        <w:tc>
          <w:tcPr>
            <w:tcW w:w="2427" w:type="dxa"/>
            <w:tcBorders>
              <w:top w:val="single" w:color="auto" w:sz="4" w:space="0"/>
              <w:left w:val="single" w:color="auto" w:sz="4" w:space="0"/>
              <w:bottom w:val="single" w:color="auto" w:sz="4" w:space="0"/>
              <w:right w:val="single" w:color="auto" w:sz="4" w:space="0"/>
            </w:tcBorders>
            <w:vAlign w:val="center"/>
          </w:tcPr>
          <w:p w14:paraId="65ED93C9">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警告，并可处2万元以上2.2万元以下罚款</w:t>
            </w:r>
          </w:p>
        </w:tc>
        <w:tc>
          <w:tcPr>
            <w:tcW w:w="1375" w:type="dxa"/>
            <w:vMerge w:val="restart"/>
            <w:tcBorders>
              <w:top w:val="single" w:color="auto" w:sz="4" w:space="0"/>
              <w:left w:val="single" w:color="auto" w:sz="4" w:space="0"/>
              <w:bottom w:val="single" w:color="auto" w:sz="4" w:space="0"/>
              <w:right w:val="single" w:color="auto" w:sz="4" w:space="0"/>
            </w:tcBorders>
          </w:tcPr>
          <w:p w14:paraId="4DE344DC">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02424705">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15493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trPr>
        <w:tc>
          <w:tcPr>
            <w:tcW w:w="951" w:type="dxa"/>
            <w:vMerge w:val="continue"/>
            <w:tcBorders>
              <w:top w:val="single" w:color="auto" w:sz="4" w:space="0"/>
              <w:left w:val="single" w:color="auto" w:sz="4" w:space="0"/>
              <w:bottom w:val="single" w:color="auto" w:sz="4" w:space="0"/>
              <w:right w:val="single" w:color="auto" w:sz="4" w:space="0"/>
            </w:tcBorders>
          </w:tcPr>
          <w:p w14:paraId="20AF061E">
            <w:pPr>
              <w:rPr>
                <w:color w:val="000000" w:themeColor="text1"/>
                <w:highlight w:val="none"/>
                <w14:textFill>
                  <w14:solidFill>
                    <w14:schemeClr w14:val="tx1"/>
                  </w14:solidFill>
                </w14:textFill>
              </w:rPr>
            </w:pPr>
          </w:p>
        </w:tc>
        <w:tc>
          <w:tcPr>
            <w:tcW w:w="1340" w:type="dxa"/>
            <w:vMerge w:val="continue"/>
            <w:tcBorders>
              <w:top w:val="single" w:color="auto" w:sz="4" w:space="0"/>
              <w:left w:val="single" w:color="auto" w:sz="4" w:space="0"/>
              <w:bottom w:val="single" w:color="auto" w:sz="4" w:space="0"/>
              <w:right w:val="single" w:color="auto" w:sz="4" w:space="0"/>
            </w:tcBorders>
          </w:tcPr>
          <w:p w14:paraId="7B861BAC">
            <w:pPr>
              <w:rPr>
                <w:color w:val="000000" w:themeColor="text1"/>
                <w:highlight w:val="none"/>
                <w14:textFill>
                  <w14:solidFill>
                    <w14:schemeClr w14:val="tx1"/>
                  </w14:solidFill>
                </w14:textFill>
              </w:rPr>
            </w:pPr>
          </w:p>
        </w:tc>
        <w:tc>
          <w:tcPr>
            <w:tcW w:w="2321" w:type="dxa"/>
            <w:vMerge w:val="continue"/>
            <w:tcBorders>
              <w:top w:val="single" w:color="auto" w:sz="4" w:space="0"/>
              <w:left w:val="single" w:color="auto" w:sz="4" w:space="0"/>
              <w:bottom w:val="single" w:color="auto" w:sz="4" w:space="0"/>
              <w:right w:val="single" w:color="auto" w:sz="4" w:space="0"/>
            </w:tcBorders>
          </w:tcPr>
          <w:p w14:paraId="1630F7E8">
            <w:pPr>
              <w:rPr>
                <w:color w:val="000000" w:themeColor="text1"/>
                <w:highlight w:val="none"/>
                <w14:textFill>
                  <w14:solidFill>
                    <w14:schemeClr w14:val="tx1"/>
                  </w14:solidFill>
                </w14:textFill>
              </w:rPr>
            </w:pPr>
          </w:p>
        </w:tc>
        <w:tc>
          <w:tcPr>
            <w:tcW w:w="1378" w:type="dxa"/>
            <w:tcBorders>
              <w:top w:val="single" w:color="auto" w:sz="4" w:space="0"/>
              <w:left w:val="single" w:color="auto" w:sz="4" w:space="0"/>
              <w:bottom w:val="single" w:color="auto" w:sz="4" w:space="0"/>
              <w:right w:val="single" w:color="auto" w:sz="4" w:space="0"/>
            </w:tcBorders>
            <w:vAlign w:val="center"/>
          </w:tcPr>
          <w:p w14:paraId="24450E65">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604" w:type="dxa"/>
            <w:tcBorders>
              <w:top w:val="single" w:color="auto" w:sz="4" w:space="0"/>
              <w:left w:val="single" w:color="auto" w:sz="4" w:space="0"/>
              <w:bottom w:val="single" w:color="auto" w:sz="4" w:space="0"/>
              <w:right w:val="single" w:color="auto" w:sz="4" w:space="0"/>
            </w:tcBorders>
            <w:vAlign w:val="center"/>
          </w:tcPr>
          <w:p w14:paraId="464E844E">
            <w:pPr>
              <w:keepNext w:val="0"/>
              <w:keepLines w:val="0"/>
              <w:pageBreakBefore w:val="0"/>
              <w:widowControl/>
              <w:kinsoku/>
              <w:wordWrap/>
              <w:overflowPunct/>
              <w:topLinePunct w:val="0"/>
              <w:autoSpaceDN/>
              <w:bidi w:val="0"/>
              <w:adjustRightInd/>
              <w:snapToGrid/>
              <w:jc w:val="both"/>
              <w:textAlignment w:val="auto"/>
              <w:outlineLvl w:val="9"/>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造成一般危害后果的</w:t>
            </w:r>
          </w:p>
        </w:tc>
        <w:tc>
          <w:tcPr>
            <w:tcW w:w="2427" w:type="dxa"/>
            <w:tcBorders>
              <w:top w:val="single" w:color="auto" w:sz="4" w:space="0"/>
              <w:left w:val="single" w:color="auto" w:sz="4" w:space="0"/>
              <w:bottom w:val="single" w:color="auto" w:sz="4" w:space="0"/>
              <w:right w:val="single" w:color="auto" w:sz="4" w:space="0"/>
            </w:tcBorders>
            <w:vAlign w:val="center"/>
          </w:tcPr>
          <w:p w14:paraId="7792CD90">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警告，并处2.2万元以上</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.5万元以下罚款</w:t>
            </w:r>
          </w:p>
        </w:tc>
        <w:tc>
          <w:tcPr>
            <w:tcW w:w="1375" w:type="dxa"/>
            <w:vMerge w:val="continue"/>
            <w:tcBorders>
              <w:top w:val="single" w:color="auto" w:sz="4" w:space="0"/>
              <w:left w:val="single" w:color="auto" w:sz="4" w:space="0"/>
              <w:bottom w:val="single" w:color="auto" w:sz="4" w:space="0"/>
              <w:right w:val="single" w:color="auto" w:sz="4" w:space="0"/>
            </w:tcBorders>
          </w:tcPr>
          <w:p w14:paraId="3640652D">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652F3188">
            <w:pPr>
              <w:rPr>
                <w:color w:val="000000" w:themeColor="text1"/>
                <w:highlight w:val="none"/>
                <w14:textFill>
                  <w14:solidFill>
                    <w14:schemeClr w14:val="tx1"/>
                  </w14:solidFill>
                </w14:textFill>
              </w:rPr>
            </w:pPr>
          </w:p>
        </w:tc>
      </w:tr>
      <w:tr w14:paraId="78D71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2" w:hRule="atLeast"/>
        </w:trPr>
        <w:tc>
          <w:tcPr>
            <w:tcW w:w="951" w:type="dxa"/>
            <w:vMerge w:val="continue"/>
            <w:tcBorders>
              <w:top w:val="single" w:color="auto" w:sz="4" w:space="0"/>
              <w:left w:val="single" w:color="auto" w:sz="4" w:space="0"/>
              <w:bottom w:val="single" w:color="auto" w:sz="4" w:space="0"/>
              <w:right w:val="single" w:color="auto" w:sz="4" w:space="0"/>
            </w:tcBorders>
          </w:tcPr>
          <w:p w14:paraId="433E1B87">
            <w:pPr>
              <w:rPr>
                <w:color w:val="000000" w:themeColor="text1"/>
                <w:highlight w:val="none"/>
                <w14:textFill>
                  <w14:solidFill>
                    <w14:schemeClr w14:val="tx1"/>
                  </w14:solidFill>
                </w14:textFill>
              </w:rPr>
            </w:pPr>
          </w:p>
        </w:tc>
        <w:tc>
          <w:tcPr>
            <w:tcW w:w="1340" w:type="dxa"/>
            <w:vMerge w:val="continue"/>
            <w:tcBorders>
              <w:top w:val="single" w:color="auto" w:sz="4" w:space="0"/>
              <w:left w:val="single" w:color="auto" w:sz="4" w:space="0"/>
              <w:bottom w:val="single" w:color="auto" w:sz="4" w:space="0"/>
              <w:right w:val="single" w:color="auto" w:sz="4" w:space="0"/>
            </w:tcBorders>
          </w:tcPr>
          <w:p w14:paraId="11D366E6">
            <w:pPr>
              <w:rPr>
                <w:color w:val="000000" w:themeColor="text1"/>
                <w:highlight w:val="none"/>
                <w14:textFill>
                  <w14:solidFill>
                    <w14:schemeClr w14:val="tx1"/>
                  </w14:solidFill>
                </w14:textFill>
              </w:rPr>
            </w:pPr>
          </w:p>
        </w:tc>
        <w:tc>
          <w:tcPr>
            <w:tcW w:w="2321" w:type="dxa"/>
            <w:vMerge w:val="continue"/>
            <w:tcBorders>
              <w:top w:val="single" w:color="auto" w:sz="4" w:space="0"/>
              <w:left w:val="single" w:color="auto" w:sz="4" w:space="0"/>
              <w:bottom w:val="single" w:color="auto" w:sz="4" w:space="0"/>
              <w:right w:val="single" w:color="auto" w:sz="4" w:space="0"/>
            </w:tcBorders>
          </w:tcPr>
          <w:p w14:paraId="41A2BB4F">
            <w:pPr>
              <w:rPr>
                <w:color w:val="000000" w:themeColor="text1"/>
                <w:highlight w:val="none"/>
                <w14:textFill>
                  <w14:solidFill>
                    <w14:schemeClr w14:val="tx1"/>
                  </w14:solidFill>
                </w14:textFill>
              </w:rPr>
            </w:pPr>
          </w:p>
        </w:tc>
        <w:tc>
          <w:tcPr>
            <w:tcW w:w="1378" w:type="dxa"/>
            <w:tcBorders>
              <w:top w:val="single" w:color="auto" w:sz="4" w:space="0"/>
              <w:left w:val="single" w:color="auto" w:sz="4" w:space="0"/>
              <w:bottom w:val="single" w:color="auto" w:sz="4" w:space="0"/>
              <w:right w:val="single" w:color="auto" w:sz="4" w:space="0"/>
            </w:tcBorders>
            <w:vAlign w:val="center"/>
          </w:tcPr>
          <w:p w14:paraId="24F6C382">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604" w:type="dxa"/>
            <w:tcBorders>
              <w:top w:val="single" w:color="auto" w:sz="4" w:space="0"/>
              <w:left w:val="single" w:color="auto" w:sz="4" w:space="0"/>
              <w:bottom w:val="single" w:color="auto" w:sz="4" w:space="0"/>
              <w:right w:val="single" w:color="auto" w:sz="4" w:space="0"/>
            </w:tcBorders>
            <w:vAlign w:val="center"/>
          </w:tcPr>
          <w:p w14:paraId="312C1A95">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造成严重危害后果的</w:t>
            </w:r>
          </w:p>
        </w:tc>
        <w:tc>
          <w:tcPr>
            <w:tcW w:w="2427" w:type="dxa"/>
            <w:tcBorders>
              <w:top w:val="single" w:color="auto" w:sz="4" w:space="0"/>
              <w:left w:val="single" w:color="auto" w:sz="4" w:space="0"/>
              <w:bottom w:val="single" w:color="auto" w:sz="4" w:space="0"/>
              <w:right w:val="single" w:color="auto" w:sz="4" w:space="0"/>
            </w:tcBorders>
            <w:vAlign w:val="center"/>
          </w:tcPr>
          <w:p w14:paraId="4E794B60">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警告，并处</w:t>
            </w:r>
            <w:r>
              <w:rPr>
                <w:rFonts w:ascii="Times New Roman" w:hAnsi="Times New Roman"/>
                <w:strike w:val="0"/>
                <w:dstrike w:val="0"/>
                <w:color w:val="000000" w:themeColor="text1"/>
                <w:kern w:val="0"/>
                <w:sz w:val="21"/>
                <w:szCs w:val="21"/>
                <w:highlight w:val="none"/>
                <w14:textFill>
                  <w14:solidFill>
                    <w14:schemeClr w14:val="tx1"/>
                  </w14:solidFill>
                </w14:textFill>
              </w:rPr>
              <w:t>2.5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375" w:type="dxa"/>
            <w:vMerge w:val="continue"/>
            <w:tcBorders>
              <w:top w:val="single" w:color="auto" w:sz="4" w:space="0"/>
              <w:left w:val="single" w:color="auto" w:sz="4" w:space="0"/>
              <w:bottom w:val="single" w:color="auto" w:sz="4" w:space="0"/>
              <w:right w:val="single" w:color="auto" w:sz="4" w:space="0"/>
            </w:tcBorders>
          </w:tcPr>
          <w:p w14:paraId="0258BC76">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1F846DD2">
            <w:pPr>
              <w:rPr>
                <w:color w:val="000000" w:themeColor="text1"/>
                <w:highlight w:val="none"/>
                <w14:textFill>
                  <w14:solidFill>
                    <w14:schemeClr w14:val="tx1"/>
                  </w14:solidFill>
                </w14:textFill>
              </w:rPr>
            </w:pPr>
          </w:p>
        </w:tc>
      </w:tr>
    </w:tbl>
    <w:p w14:paraId="7C1D8869">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614"/>
        <w:gridCol w:w="3255"/>
        <w:gridCol w:w="1575"/>
        <w:gridCol w:w="1785"/>
        <w:gridCol w:w="1978"/>
        <w:gridCol w:w="1238"/>
        <w:gridCol w:w="1120"/>
      </w:tblGrid>
      <w:tr w14:paraId="554AD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74670C0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614" w:type="dxa"/>
            <w:tcBorders>
              <w:top w:val="single" w:color="auto" w:sz="4" w:space="0"/>
              <w:left w:val="single" w:color="auto" w:sz="4" w:space="0"/>
              <w:bottom w:val="single" w:color="auto" w:sz="4" w:space="0"/>
              <w:right w:val="single" w:color="auto" w:sz="4" w:space="0"/>
            </w:tcBorders>
            <w:vAlign w:val="center"/>
          </w:tcPr>
          <w:p w14:paraId="02D9548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255" w:type="dxa"/>
            <w:tcBorders>
              <w:top w:val="single" w:color="auto" w:sz="4" w:space="0"/>
              <w:left w:val="single" w:color="auto" w:sz="4" w:space="0"/>
              <w:bottom w:val="single" w:color="auto" w:sz="4" w:space="0"/>
              <w:right w:val="single" w:color="auto" w:sz="4" w:space="0"/>
            </w:tcBorders>
            <w:vAlign w:val="center"/>
          </w:tcPr>
          <w:p w14:paraId="5BF6256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575" w:type="dxa"/>
            <w:tcBorders>
              <w:top w:val="single" w:color="auto" w:sz="4" w:space="0"/>
              <w:left w:val="single" w:color="auto" w:sz="4" w:space="0"/>
              <w:bottom w:val="single" w:color="auto" w:sz="4" w:space="0"/>
              <w:right w:val="single" w:color="auto" w:sz="4" w:space="0"/>
            </w:tcBorders>
            <w:vAlign w:val="center"/>
          </w:tcPr>
          <w:p w14:paraId="597065E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785" w:type="dxa"/>
            <w:tcBorders>
              <w:top w:val="single" w:color="auto" w:sz="4" w:space="0"/>
              <w:left w:val="single" w:color="auto" w:sz="4" w:space="0"/>
              <w:bottom w:val="single" w:color="auto" w:sz="4" w:space="0"/>
              <w:right w:val="single" w:color="auto" w:sz="4" w:space="0"/>
            </w:tcBorders>
            <w:vAlign w:val="center"/>
          </w:tcPr>
          <w:p w14:paraId="4EB065E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1978" w:type="dxa"/>
            <w:tcBorders>
              <w:top w:val="single" w:color="auto" w:sz="4" w:space="0"/>
              <w:left w:val="single" w:color="auto" w:sz="4" w:space="0"/>
              <w:bottom w:val="single" w:color="auto" w:sz="4" w:space="0"/>
              <w:right w:val="single" w:color="auto" w:sz="4" w:space="0"/>
            </w:tcBorders>
            <w:vAlign w:val="center"/>
          </w:tcPr>
          <w:p w14:paraId="5FBB231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238" w:type="dxa"/>
            <w:tcBorders>
              <w:top w:val="single" w:color="auto" w:sz="4" w:space="0"/>
              <w:left w:val="single" w:color="auto" w:sz="4" w:space="0"/>
              <w:bottom w:val="single" w:color="auto" w:sz="4" w:space="0"/>
              <w:right w:val="single" w:color="auto" w:sz="4" w:space="0"/>
            </w:tcBorders>
            <w:vAlign w:val="center"/>
          </w:tcPr>
          <w:p w14:paraId="4CD0284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1190A23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7D676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F94D0BF">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42E05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trPr>
        <w:tc>
          <w:tcPr>
            <w:tcW w:w="951" w:type="dxa"/>
            <w:vMerge w:val="restart"/>
            <w:tcBorders>
              <w:top w:val="single" w:color="auto" w:sz="4" w:space="0"/>
              <w:left w:val="single" w:color="auto" w:sz="4" w:space="0"/>
              <w:bottom w:val="single" w:color="auto" w:sz="4" w:space="0"/>
              <w:right w:val="single" w:color="auto" w:sz="4" w:space="0"/>
            </w:tcBorders>
          </w:tcPr>
          <w:p w14:paraId="7A6146CA">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2412067</w:t>
            </w:r>
          </w:p>
        </w:tc>
        <w:tc>
          <w:tcPr>
            <w:tcW w:w="1614" w:type="dxa"/>
            <w:vMerge w:val="restart"/>
            <w:tcBorders>
              <w:top w:val="single" w:color="auto" w:sz="4" w:space="0"/>
              <w:left w:val="single" w:color="auto" w:sz="4" w:space="0"/>
              <w:bottom w:val="single" w:color="auto" w:sz="4" w:space="0"/>
              <w:right w:val="single" w:color="auto" w:sz="4" w:space="0"/>
            </w:tcBorders>
          </w:tcPr>
          <w:p w14:paraId="53932604">
            <w:pPr>
              <w:jc w:val="both"/>
              <w:rPr>
                <w:rFonts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已购公有住房和经济适用住房以低于房改政策规定的价格购买且没有按照规定补足房价款上市出售的</w:t>
            </w:r>
          </w:p>
        </w:tc>
        <w:tc>
          <w:tcPr>
            <w:tcW w:w="3255" w:type="dxa"/>
            <w:vMerge w:val="restart"/>
            <w:tcBorders>
              <w:top w:val="single" w:color="auto" w:sz="4" w:space="0"/>
              <w:left w:val="single" w:color="auto" w:sz="4" w:space="0"/>
              <w:bottom w:val="single" w:color="auto" w:sz="4" w:space="0"/>
              <w:right w:val="single" w:color="auto" w:sz="4" w:space="0"/>
            </w:tcBorders>
          </w:tcPr>
          <w:p w14:paraId="31CBF36C">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《已购公有住房和经济适用住房上市出售管理暂行办法》第五条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 xml:space="preserve">第（一）项 </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已取得合法产权证书的已购公有住房和经济适用住房可以上市出售，但有下列情形之一的已购公有住房和经济适用住房不得上市出售：</w:t>
            </w:r>
          </w:p>
          <w:p w14:paraId="34D6A5CC">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一</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以低于房改政策规定的价格购买且没有按照规定补足房价款的；</w:t>
            </w:r>
          </w:p>
          <w:p w14:paraId="600E930F">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《已购公有住房和经济适用住房上市出售管理暂行办法》第十四条　违反本办法第五条的规定，将不准上市出售的已购公有住房和经济适用住房上市出售的，没收违法所得，并处以</w:t>
            </w:r>
            <w:r>
              <w:rPr>
                <w:rFonts w:ascii="Times New Roman" w:hAnsi="Times New Roman"/>
                <w:strike w:val="0"/>
                <w:dstrike w:val="0"/>
                <w:color w:val="000000" w:themeColor="text1"/>
                <w:kern w:val="0"/>
                <w:sz w:val="21"/>
                <w:szCs w:val="21"/>
                <w:highlight w:val="none"/>
                <w14:textFill>
                  <w14:solidFill>
                    <w14:schemeClr w14:val="tx1"/>
                  </w14:solidFill>
                </w14:textFill>
              </w:rPr>
              <w:t>10000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元以上</w:t>
            </w:r>
            <w:r>
              <w:rPr>
                <w:rFonts w:ascii="Times New Roman" w:hAnsi="Times New Roman"/>
                <w:strike w:val="0"/>
                <w:dstrike w:val="0"/>
                <w:color w:val="000000" w:themeColor="text1"/>
                <w:kern w:val="0"/>
                <w:sz w:val="21"/>
                <w:szCs w:val="21"/>
                <w:highlight w:val="none"/>
                <w14:textFill>
                  <w14:solidFill>
                    <w14:schemeClr w14:val="tx1"/>
                  </w14:solidFill>
                </w14:textFill>
              </w:rPr>
              <w:t>30000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元以下罚款。</w:t>
            </w:r>
          </w:p>
          <w:p w14:paraId="07DE88F2">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ascii="Times New Roman" w:hAnsi="Times New Roman"/>
                <w:strike w:val="0"/>
                <w:dstrike w:val="0"/>
                <w:color w:val="000000" w:themeColor="text1"/>
                <w:kern w:val="0"/>
                <w:sz w:val="21"/>
                <w:szCs w:val="21"/>
                <w:highlight w:val="none"/>
                <w14:textFill>
                  <w14:solidFill>
                    <w14:schemeClr w14:val="tx1"/>
                  </w14:solidFill>
                </w14:textFill>
              </w:rPr>
              <w:t xml:space="preserve"> </w:t>
            </w:r>
          </w:p>
        </w:tc>
        <w:tc>
          <w:tcPr>
            <w:tcW w:w="1575" w:type="dxa"/>
            <w:tcBorders>
              <w:top w:val="single" w:color="auto" w:sz="4" w:space="0"/>
              <w:left w:val="single" w:color="auto" w:sz="4" w:space="0"/>
              <w:bottom w:val="single" w:color="auto" w:sz="4" w:space="0"/>
              <w:right w:val="single" w:color="auto" w:sz="4" w:space="0"/>
            </w:tcBorders>
            <w:vAlign w:val="center"/>
          </w:tcPr>
          <w:p w14:paraId="0FB44966">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785" w:type="dxa"/>
            <w:tcBorders>
              <w:top w:val="single" w:color="auto" w:sz="4" w:space="0"/>
              <w:left w:val="single" w:color="auto" w:sz="4" w:space="0"/>
              <w:bottom w:val="single" w:color="auto" w:sz="4" w:space="0"/>
              <w:right w:val="single" w:color="auto" w:sz="4" w:space="0"/>
            </w:tcBorders>
            <w:vAlign w:val="center"/>
          </w:tcPr>
          <w:p w14:paraId="78C6F4AC">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未隐瞒真实情况出售的</w:t>
            </w:r>
          </w:p>
        </w:tc>
        <w:tc>
          <w:tcPr>
            <w:tcW w:w="1978" w:type="dxa"/>
            <w:tcBorders>
              <w:top w:val="single" w:color="auto" w:sz="4" w:space="0"/>
              <w:left w:val="single" w:color="auto" w:sz="4" w:space="0"/>
              <w:bottom w:val="single" w:color="auto" w:sz="4" w:space="0"/>
              <w:right w:val="single" w:color="auto" w:sz="4" w:space="0"/>
            </w:tcBorders>
            <w:vAlign w:val="center"/>
          </w:tcPr>
          <w:p w14:paraId="76A76258">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没收违法所得，并处</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238" w:type="dxa"/>
            <w:vMerge w:val="restart"/>
            <w:tcBorders>
              <w:top w:val="single" w:color="auto" w:sz="4" w:space="0"/>
              <w:left w:val="single" w:color="auto" w:sz="4" w:space="0"/>
              <w:bottom w:val="single" w:color="auto" w:sz="4" w:space="0"/>
              <w:right w:val="single" w:color="auto" w:sz="4" w:space="0"/>
            </w:tcBorders>
          </w:tcPr>
          <w:p w14:paraId="7CDCE3CF">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4AC2E51E">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57DD2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8" w:hRule="atLeast"/>
        </w:trPr>
        <w:tc>
          <w:tcPr>
            <w:tcW w:w="951" w:type="dxa"/>
            <w:vMerge w:val="continue"/>
            <w:tcBorders>
              <w:top w:val="single" w:color="auto" w:sz="4" w:space="0"/>
              <w:left w:val="single" w:color="auto" w:sz="4" w:space="0"/>
              <w:bottom w:val="single" w:color="auto" w:sz="4" w:space="0"/>
              <w:right w:val="single" w:color="auto" w:sz="4" w:space="0"/>
            </w:tcBorders>
          </w:tcPr>
          <w:p w14:paraId="4471B2B7">
            <w:pPr>
              <w:rPr>
                <w:color w:val="000000" w:themeColor="text1"/>
                <w:highlight w:val="none"/>
                <w14:textFill>
                  <w14:solidFill>
                    <w14:schemeClr w14:val="tx1"/>
                  </w14:solidFill>
                </w14:textFill>
              </w:rPr>
            </w:pPr>
          </w:p>
        </w:tc>
        <w:tc>
          <w:tcPr>
            <w:tcW w:w="1614" w:type="dxa"/>
            <w:vMerge w:val="continue"/>
            <w:tcBorders>
              <w:top w:val="single" w:color="auto" w:sz="4" w:space="0"/>
              <w:left w:val="single" w:color="auto" w:sz="4" w:space="0"/>
              <w:bottom w:val="single" w:color="auto" w:sz="4" w:space="0"/>
              <w:right w:val="single" w:color="auto" w:sz="4" w:space="0"/>
            </w:tcBorders>
          </w:tcPr>
          <w:p w14:paraId="00960DBC">
            <w:pPr>
              <w:rPr>
                <w:color w:val="000000" w:themeColor="text1"/>
                <w:highlight w:val="none"/>
                <w14:textFill>
                  <w14:solidFill>
                    <w14:schemeClr w14:val="tx1"/>
                  </w14:solidFill>
                </w14:textFill>
              </w:rPr>
            </w:pPr>
          </w:p>
        </w:tc>
        <w:tc>
          <w:tcPr>
            <w:tcW w:w="3255" w:type="dxa"/>
            <w:vMerge w:val="continue"/>
            <w:tcBorders>
              <w:top w:val="single" w:color="auto" w:sz="4" w:space="0"/>
              <w:left w:val="single" w:color="auto" w:sz="4" w:space="0"/>
              <w:bottom w:val="single" w:color="auto" w:sz="4" w:space="0"/>
              <w:right w:val="single" w:color="auto" w:sz="4" w:space="0"/>
            </w:tcBorders>
          </w:tcPr>
          <w:p w14:paraId="484E4CC7">
            <w:pPr>
              <w:rPr>
                <w:color w:val="000000" w:themeColor="text1"/>
                <w:highlight w:val="none"/>
                <w14:textFill>
                  <w14:solidFill>
                    <w14:schemeClr w14:val="tx1"/>
                  </w14:solidFill>
                </w14:textFill>
              </w:rPr>
            </w:pPr>
          </w:p>
        </w:tc>
        <w:tc>
          <w:tcPr>
            <w:tcW w:w="1575" w:type="dxa"/>
            <w:tcBorders>
              <w:top w:val="single" w:color="auto" w:sz="4" w:space="0"/>
              <w:left w:val="single" w:color="auto" w:sz="4" w:space="0"/>
              <w:bottom w:val="single" w:color="auto" w:sz="4" w:space="0"/>
              <w:right w:val="single" w:color="auto" w:sz="4" w:space="0"/>
            </w:tcBorders>
            <w:vAlign w:val="center"/>
          </w:tcPr>
          <w:p w14:paraId="1F5ADC91">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785" w:type="dxa"/>
            <w:tcBorders>
              <w:top w:val="single" w:color="auto" w:sz="4" w:space="0"/>
              <w:left w:val="single" w:color="auto" w:sz="4" w:space="0"/>
              <w:bottom w:val="single" w:color="auto" w:sz="4" w:space="0"/>
              <w:right w:val="single" w:color="auto" w:sz="4" w:space="0"/>
            </w:tcBorders>
            <w:vAlign w:val="center"/>
          </w:tcPr>
          <w:p w14:paraId="53DF15E4">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隐瞒真实情况出售的</w:t>
            </w:r>
          </w:p>
        </w:tc>
        <w:tc>
          <w:tcPr>
            <w:tcW w:w="1978" w:type="dxa"/>
            <w:tcBorders>
              <w:top w:val="single" w:color="auto" w:sz="4" w:space="0"/>
              <w:left w:val="single" w:color="auto" w:sz="4" w:space="0"/>
              <w:bottom w:val="single" w:color="auto" w:sz="4" w:space="0"/>
              <w:right w:val="single" w:color="auto" w:sz="4" w:space="0"/>
            </w:tcBorders>
            <w:vAlign w:val="center"/>
          </w:tcPr>
          <w:p w14:paraId="78A11029">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没收违法所得，并处</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238" w:type="dxa"/>
            <w:vMerge w:val="continue"/>
            <w:tcBorders>
              <w:top w:val="single" w:color="auto" w:sz="4" w:space="0"/>
              <w:left w:val="single" w:color="auto" w:sz="4" w:space="0"/>
              <w:bottom w:val="single" w:color="auto" w:sz="4" w:space="0"/>
              <w:right w:val="single" w:color="auto" w:sz="4" w:space="0"/>
            </w:tcBorders>
          </w:tcPr>
          <w:p w14:paraId="39DF7978">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3FB5CEFB">
            <w:pPr>
              <w:rPr>
                <w:color w:val="000000" w:themeColor="text1"/>
                <w:highlight w:val="none"/>
                <w14:textFill>
                  <w14:solidFill>
                    <w14:schemeClr w14:val="tx1"/>
                  </w14:solidFill>
                </w14:textFill>
              </w:rPr>
            </w:pPr>
          </w:p>
        </w:tc>
      </w:tr>
    </w:tbl>
    <w:p w14:paraId="7312BD08">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p w14:paraId="71E2CC1F">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
        <w:gridCol w:w="1725"/>
        <w:gridCol w:w="4290"/>
        <w:gridCol w:w="1260"/>
        <w:gridCol w:w="1530"/>
        <w:gridCol w:w="1636"/>
        <w:gridCol w:w="950"/>
        <w:gridCol w:w="1120"/>
      </w:tblGrid>
      <w:tr w14:paraId="74EFF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5" w:type="dxa"/>
            <w:tcBorders>
              <w:top w:val="single" w:color="auto" w:sz="4" w:space="0"/>
              <w:left w:val="single" w:color="auto" w:sz="4" w:space="0"/>
              <w:bottom w:val="single" w:color="auto" w:sz="4" w:space="0"/>
              <w:right w:val="single" w:color="auto" w:sz="4" w:space="0"/>
            </w:tcBorders>
            <w:vAlign w:val="center"/>
          </w:tcPr>
          <w:p w14:paraId="1754589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725" w:type="dxa"/>
            <w:tcBorders>
              <w:top w:val="single" w:color="auto" w:sz="4" w:space="0"/>
              <w:left w:val="single" w:color="auto" w:sz="4" w:space="0"/>
              <w:bottom w:val="single" w:color="auto" w:sz="4" w:space="0"/>
              <w:right w:val="single" w:color="auto" w:sz="4" w:space="0"/>
            </w:tcBorders>
            <w:vAlign w:val="center"/>
          </w:tcPr>
          <w:p w14:paraId="6363C8D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4290" w:type="dxa"/>
            <w:tcBorders>
              <w:top w:val="single" w:color="auto" w:sz="4" w:space="0"/>
              <w:left w:val="single" w:color="auto" w:sz="4" w:space="0"/>
              <w:bottom w:val="single" w:color="auto" w:sz="4" w:space="0"/>
              <w:right w:val="single" w:color="auto" w:sz="4" w:space="0"/>
            </w:tcBorders>
            <w:vAlign w:val="center"/>
          </w:tcPr>
          <w:p w14:paraId="5F62E7E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60" w:type="dxa"/>
            <w:tcBorders>
              <w:top w:val="single" w:color="auto" w:sz="4" w:space="0"/>
              <w:left w:val="single" w:color="auto" w:sz="4" w:space="0"/>
              <w:bottom w:val="single" w:color="auto" w:sz="4" w:space="0"/>
              <w:right w:val="single" w:color="auto" w:sz="4" w:space="0"/>
            </w:tcBorders>
            <w:vAlign w:val="center"/>
          </w:tcPr>
          <w:p w14:paraId="03A405C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530" w:type="dxa"/>
            <w:tcBorders>
              <w:top w:val="single" w:color="auto" w:sz="4" w:space="0"/>
              <w:left w:val="single" w:color="auto" w:sz="4" w:space="0"/>
              <w:bottom w:val="single" w:color="auto" w:sz="4" w:space="0"/>
              <w:right w:val="single" w:color="auto" w:sz="4" w:space="0"/>
            </w:tcBorders>
            <w:vAlign w:val="center"/>
          </w:tcPr>
          <w:p w14:paraId="1696038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1636" w:type="dxa"/>
            <w:tcBorders>
              <w:top w:val="single" w:color="auto" w:sz="4" w:space="0"/>
              <w:left w:val="single" w:color="auto" w:sz="4" w:space="0"/>
              <w:bottom w:val="single" w:color="auto" w:sz="4" w:space="0"/>
              <w:right w:val="single" w:color="auto" w:sz="4" w:space="0"/>
            </w:tcBorders>
            <w:vAlign w:val="center"/>
          </w:tcPr>
          <w:p w14:paraId="704827C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950" w:type="dxa"/>
            <w:tcBorders>
              <w:top w:val="single" w:color="auto" w:sz="4" w:space="0"/>
              <w:left w:val="single" w:color="auto" w:sz="4" w:space="0"/>
              <w:bottom w:val="single" w:color="auto" w:sz="4" w:space="0"/>
              <w:right w:val="single" w:color="auto" w:sz="4" w:space="0"/>
            </w:tcBorders>
            <w:vAlign w:val="center"/>
          </w:tcPr>
          <w:p w14:paraId="039A785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78C736A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0144D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645FF43">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46AE4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8" w:hRule="atLeast"/>
        </w:trPr>
        <w:tc>
          <w:tcPr>
            <w:tcW w:w="1005" w:type="dxa"/>
            <w:vMerge w:val="restart"/>
            <w:tcBorders>
              <w:top w:val="single" w:color="auto" w:sz="4" w:space="0"/>
              <w:left w:val="single" w:color="auto" w:sz="4" w:space="0"/>
              <w:bottom w:val="single" w:color="auto" w:sz="4" w:space="0"/>
              <w:right w:val="single" w:color="auto" w:sz="4" w:space="0"/>
            </w:tcBorders>
          </w:tcPr>
          <w:p w14:paraId="0AADE005">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2412068</w:t>
            </w:r>
          </w:p>
        </w:tc>
        <w:tc>
          <w:tcPr>
            <w:tcW w:w="1725" w:type="dxa"/>
            <w:vMerge w:val="restart"/>
            <w:tcBorders>
              <w:top w:val="single" w:color="auto" w:sz="4" w:space="0"/>
              <w:left w:val="single" w:color="auto" w:sz="4" w:space="0"/>
              <w:bottom w:val="single" w:color="auto" w:sz="4" w:space="0"/>
              <w:right w:val="single" w:color="auto" w:sz="4" w:space="0"/>
            </w:tcBorders>
          </w:tcPr>
          <w:p w14:paraId="6082EC7B">
            <w:pPr>
              <w:jc w:val="both"/>
              <w:rPr>
                <w:rFonts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已购公有住房和经济适用住房住房面积超过省、自治区、直辖市人民政府规定的控制标准，或者违反规定利用公款超标准装修，且超标部分未按照规定退回或者补足房价款及装修费用上市出售的</w:t>
            </w:r>
          </w:p>
        </w:tc>
        <w:tc>
          <w:tcPr>
            <w:tcW w:w="4290" w:type="dxa"/>
            <w:vMerge w:val="restart"/>
            <w:tcBorders>
              <w:top w:val="single" w:color="auto" w:sz="4" w:space="0"/>
              <w:left w:val="single" w:color="auto" w:sz="4" w:space="0"/>
              <w:bottom w:val="single" w:color="auto" w:sz="4" w:space="0"/>
              <w:right w:val="single" w:color="auto" w:sz="4" w:space="0"/>
            </w:tcBorders>
          </w:tcPr>
          <w:p w14:paraId="322F14B2">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《已购公有住房和经济适用住房上市出售管理暂行办法》第五条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 xml:space="preserve">第（二）项 </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已取得合法产权证书的已购公有住房和经济适用住房可以上市出售，但有下列情形之一的已购公有住房和经济适用住房不得上市出售：</w:t>
            </w:r>
          </w:p>
          <w:p w14:paraId="142C534B">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二</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住房面积超过省、自治区、直辖市人民政府规定的控制标准，或者违反规定利用公款超标准装修，且超标部分未按照规定退回或者补足房价款及装修费用的；</w:t>
            </w:r>
          </w:p>
          <w:p w14:paraId="1A883D03">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《已购公有住房和经济适用住房上市出售管理暂行办法》第十四条　违反本办法第五条的规定，将不准上市出售的已购公有住房和经济适用住房上市出售的，没收违法所得，并处以</w:t>
            </w:r>
            <w:r>
              <w:rPr>
                <w:rFonts w:ascii="Times New Roman" w:hAnsi="Times New Roman"/>
                <w:strike w:val="0"/>
                <w:dstrike w:val="0"/>
                <w:color w:val="000000" w:themeColor="text1"/>
                <w:kern w:val="0"/>
                <w:sz w:val="21"/>
                <w:szCs w:val="21"/>
                <w:highlight w:val="none"/>
                <w14:textFill>
                  <w14:solidFill>
                    <w14:schemeClr w14:val="tx1"/>
                  </w14:solidFill>
                </w14:textFill>
              </w:rPr>
              <w:t>10000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元以上</w:t>
            </w:r>
            <w:r>
              <w:rPr>
                <w:rFonts w:ascii="Times New Roman" w:hAnsi="Times New Roman"/>
                <w:strike w:val="0"/>
                <w:dstrike w:val="0"/>
                <w:color w:val="000000" w:themeColor="text1"/>
                <w:kern w:val="0"/>
                <w:sz w:val="21"/>
                <w:szCs w:val="21"/>
                <w:highlight w:val="none"/>
                <w14:textFill>
                  <w14:solidFill>
                    <w14:schemeClr w14:val="tx1"/>
                  </w14:solidFill>
                </w14:textFill>
              </w:rPr>
              <w:t>30000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元以下罚款。</w:t>
            </w:r>
          </w:p>
        </w:tc>
        <w:tc>
          <w:tcPr>
            <w:tcW w:w="1260" w:type="dxa"/>
            <w:tcBorders>
              <w:top w:val="single" w:color="auto" w:sz="4" w:space="0"/>
              <w:left w:val="single" w:color="auto" w:sz="4" w:space="0"/>
              <w:bottom w:val="single" w:color="auto" w:sz="4" w:space="0"/>
              <w:right w:val="single" w:color="auto" w:sz="4" w:space="0"/>
            </w:tcBorders>
            <w:vAlign w:val="center"/>
          </w:tcPr>
          <w:p w14:paraId="17D3F4DA">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530" w:type="dxa"/>
            <w:tcBorders>
              <w:top w:val="single" w:color="auto" w:sz="4" w:space="0"/>
              <w:left w:val="single" w:color="auto" w:sz="4" w:space="0"/>
              <w:bottom w:val="single" w:color="auto" w:sz="4" w:space="0"/>
              <w:right w:val="single" w:color="auto" w:sz="4" w:space="0"/>
            </w:tcBorders>
            <w:vAlign w:val="center"/>
          </w:tcPr>
          <w:p w14:paraId="0051E0A1">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未隐瞒真实情况出售的</w:t>
            </w:r>
          </w:p>
        </w:tc>
        <w:tc>
          <w:tcPr>
            <w:tcW w:w="1636" w:type="dxa"/>
            <w:tcBorders>
              <w:top w:val="single" w:color="auto" w:sz="4" w:space="0"/>
              <w:left w:val="single" w:color="auto" w:sz="4" w:space="0"/>
              <w:bottom w:val="single" w:color="auto" w:sz="4" w:space="0"/>
              <w:right w:val="single" w:color="auto" w:sz="4" w:space="0"/>
            </w:tcBorders>
            <w:vAlign w:val="center"/>
          </w:tcPr>
          <w:p w14:paraId="60FF77FE">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没收违法所得，并处</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950" w:type="dxa"/>
            <w:vMerge w:val="restart"/>
            <w:tcBorders>
              <w:top w:val="single" w:color="auto" w:sz="4" w:space="0"/>
              <w:left w:val="single" w:color="auto" w:sz="4" w:space="0"/>
              <w:bottom w:val="single" w:color="auto" w:sz="4" w:space="0"/>
              <w:right w:val="single" w:color="auto" w:sz="4" w:space="0"/>
            </w:tcBorders>
          </w:tcPr>
          <w:p w14:paraId="61D08A96">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63E6EFE9">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4BD47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3" w:hRule="atLeast"/>
        </w:trPr>
        <w:tc>
          <w:tcPr>
            <w:tcW w:w="1005" w:type="dxa"/>
            <w:vMerge w:val="continue"/>
            <w:tcBorders>
              <w:top w:val="single" w:color="auto" w:sz="4" w:space="0"/>
              <w:left w:val="single" w:color="auto" w:sz="4" w:space="0"/>
              <w:bottom w:val="single" w:color="auto" w:sz="4" w:space="0"/>
              <w:right w:val="single" w:color="auto" w:sz="4" w:space="0"/>
            </w:tcBorders>
          </w:tcPr>
          <w:p w14:paraId="6B8D7C84">
            <w:pPr>
              <w:rPr>
                <w:color w:val="000000" w:themeColor="text1"/>
                <w:highlight w:val="none"/>
                <w14:textFill>
                  <w14:solidFill>
                    <w14:schemeClr w14:val="tx1"/>
                  </w14:solidFill>
                </w14:textFill>
              </w:rPr>
            </w:pPr>
          </w:p>
        </w:tc>
        <w:tc>
          <w:tcPr>
            <w:tcW w:w="1725" w:type="dxa"/>
            <w:vMerge w:val="continue"/>
            <w:tcBorders>
              <w:top w:val="single" w:color="auto" w:sz="4" w:space="0"/>
              <w:left w:val="single" w:color="auto" w:sz="4" w:space="0"/>
              <w:bottom w:val="single" w:color="auto" w:sz="4" w:space="0"/>
              <w:right w:val="single" w:color="auto" w:sz="4" w:space="0"/>
            </w:tcBorders>
          </w:tcPr>
          <w:p w14:paraId="090E4DC1">
            <w:pPr>
              <w:rPr>
                <w:color w:val="000000" w:themeColor="text1"/>
                <w:highlight w:val="none"/>
                <w14:textFill>
                  <w14:solidFill>
                    <w14:schemeClr w14:val="tx1"/>
                  </w14:solidFill>
                </w14:textFill>
              </w:rPr>
            </w:pPr>
          </w:p>
        </w:tc>
        <w:tc>
          <w:tcPr>
            <w:tcW w:w="4290" w:type="dxa"/>
            <w:vMerge w:val="continue"/>
            <w:tcBorders>
              <w:top w:val="single" w:color="auto" w:sz="4" w:space="0"/>
              <w:left w:val="single" w:color="auto" w:sz="4" w:space="0"/>
              <w:bottom w:val="single" w:color="auto" w:sz="4" w:space="0"/>
              <w:right w:val="single" w:color="auto" w:sz="4" w:space="0"/>
            </w:tcBorders>
          </w:tcPr>
          <w:p w14:paraId="578A236D">
            <w:pPr>
              <w:rPr>
                <w:color w:val="000000" w:themeColor="text1"/>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2A32131E">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530" w:type="dxa"/>
            <w:tcBorders>
              <w:top w:val="single" w:color="auto" w:sz="4" w:space="0"/>
              <w:left w:val="single" w:color="auto" w:sz="4" w:space="0"/>
              <w:bottom w:val="single" w:color="auto" w:sz="4" w:space="0"/>
              <w:right w:val="single" w:color="auto" w:sz="4" w:space="0"/>
            </w:tcBorders>
            <w:vAlign w:val="center"/>
          </w:tcPr>
          <w:p w14:paraId="67C77848">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隐瞒真实情况出售的</w:t>
            </w:r>
          </w:p>
        </w:tc>
        <w:tc>
          <w:tcPr>
            <w:tcW w:w="1636" w:type="dxa"/>
            <w:tcBorders>
              <w:top w:val="single" w:color="auto" w:sz="4" w:space="0"/>
              <w:left w:val="single" w:color="auto" w:sz="4" w:space="0"/>
              <w:bottom w:val="single" w:color="auto" w:sz="4" w:space="0"/>
              <w:right w:val="single" w:color="auto" w:sz="4" w:space="0"/>
            </w:tcBorders>
            <w:vAlign w:val="center"/>
          </w:tcPr>
          <w:p w14:paraId="4FE2E21A">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没收违法所得，并处</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950" w:type="dxa"/>
            <w:vMerge w:val="continue"/>
            <w:tcBorders>
              <w:top w:val="single" w:color="auto" w:sz="4" w:space="0"/>
              <w:left w:val="single" w:color="auto" w:sz="4" w:space="0"/>
              <w:bottom w:val="single" w:color="auto" w:sz="4" w:space="0"/>
              <w:right w:val="single" w:color="auto" w:sz="4" w:space="0"/>
            </w:tcBorders>
          </w:tcPr>
          <w:p w14:paraId="71C2FF39">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43DF3999">
            <w:pPr>
              <w:rPr>
                <w:color w:val="000000" w:themeColor="text1"/>
                <w:highlight w:val="none"/>
                <w14:textFill>
                  <w14:solidFill>
                    <w14:schemeClr w14:val="tx1"/>
                  </w14:solidFill>
                </w14:textFill>
              </w:rPr>
            </w:pPr>
          </w:p>
        </w:tc>
      </w:tr>
    </w:tbl>
    <w:p w14:paraId="66AA79DD">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415"/>
        <w:gridCol w:w="3895"/>
        <w:gridCol w:w="1275"/>
        <w:gridCol w:w="1530"/>
        <w:gridCol w:w="2047"/>
        <w:gridCol w:w="1169"/>
        <w:gridCol w:w="1120"/>
      </w:tblGrid>
      <w:tr w14:paraId="61957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5" w:type="dxa"/>
            <w:tcBorders>
              <w:top w:val="single" w:color="auto" w:sz="4" w:space="0"/>
              <w:left w:val="single" w:color="auto" w:sz="4" w:space="0"/>
              <w:bottom w:val="single" w:color="auto" w:sz="4" w:space="0"/>
              <w:right w:val="single" w:color="auto" w:sz="4" w:space="0"/>
            </w:tcBorders>
            <w:vAlign w:val="center"/>
          </w:tcPr>
          <w:p w14:paraId="3E4A852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15" w:type="dxa"/>
            <w:tcBorders>
              <w:top w:val="single" w:color="auto" w:sz="4" w:space="0"/>
              <w:left w:val="single" w:color="auto" w:sz="4" w:space="0"/>
              <w:bottom w:val="single" w:color="auto" w:sz="4" w:space="0"/>
              <w:right w:val="single" w:color="auto" w:sz="4" w:space="0"/>
            </w:tcBorders>
            <w:vAlign w:val="center"/>
          </w:tcPr>
          <w:p w14:paraId="1337153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895" w:type="dxa"/>
            <w:tcBorders>
              <w:top w:val="single" w:color="auto" w:sz="4" w:space="0"/>
              <w:left w:val="single" w:color="auto" w:sz="4" w:space="0"/>
              <w:bottom w:val="single" w:color="auto" w:sz="4" w:space="0"/>
              <w:right w:val="single" w:color="auto" w:sz="4" w:space="0"/>
            </w:tcBorders>
            <w:vAlign w:val="center"/>
          </w:tcPr>
          <w:p w14:paraId="02D8567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75" w:type="dxa"/>
            <w:tcBorders>
              <w:top w:val="single" w:color="auto" w:sz="4" w:space="0"/>
              <w:left w:val="single" w:color="auto" w:sz="4" w:space="0"/>
              <w:bottom w:val="single" w:color="auto" w:sz="4" w:space="0"/>
              <w:right w:val="single" w:color="auto" w:sz="4" w:space="0"/>
            </w:tcBorders>
            <w:vAlign w:val="center"/>
          </w:tcPr>
          <w:p w14:paraId="416DB65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530" w:type="dxa"/>
            <w:tcBorders>
              <w:top w:val="single" w:color="auto" w:sz="4" w:space="0"/>
              <w:left w:val="single" w:color="auto" w:sz="4" w:space="0"/>
              <w:bottom w:val="single" w:color="auto" w:sz="4" w:space="0"/>
              <w:right w:val="single" w:color="auto" w:sz="4" w:space="0"/>
            </w:tcBorders>
            <w:vAlign w:val="center"/>
          </w:tcPr>
          <w:p w14:paraId="1B8A0A6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047" w:type="dxa"/>
            <w:tcBorders>
              <w:top w:val="single" w:color="auto" w:sz="4" w:space="0"/>
              <w:left w:val="single" w:color="auto" w:sz="4" w:space="0"/>
              <w:bottom w:val="single" w:color="auto" w:sz="4" w:space="0"/>
              <w:right w:val="single" w:color="auto" w:sz="4" w:space="0"/>
            </w:tcBorders>
            <w:vAlign w:val="center"/>
          </w:tcPr>
          <w:p w14:paraId="314E40F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169" w:type="dxa"/>
            <w:tcBorders>
              <w:top w:val="single" w:color="auto" w:sz="4" w:space="0"/>
              <w:left w:val="single" w:color="auto" w:sz="4" w:space="0"/>
              <w:bottom w:val="single" w:color="auto" w:sz="4" w:space="0"/>
              <w:right w:val="single" w:color="auto" w:sz="4" w:space="0"/>
            </w:tcBorders>
            <w:vAlign w:val="center"/>
          </w:tcPr>
          <w:p w14:paraId="5691077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58B4DA6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4DBCE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0B9C7F9">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010D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3" w:hRule="atLeast"/>
        </w:trPr>
        <w:tc>
          <w:tcPr>
            <w:tcW w:w="1065" w:type="dxa"/>
            <w:vMerge w:val="restart"/>
            <w:tcBorders>
              <w:top w:val="single" w:color="auto" w:sz="4" w:space="0"/>
              <w:left w:val="single" w:color="auto" w:sz="4" w:space="0"/>
              <w:bottom w:val="single" w:color="auto" w:sz="4" w:space="0"/>
              <w:right w:val="single" w:color="auto" w:sz="4" w:space="0"/>
            </w:tcBorders>
          </w:tcPr>
          <w:p w14:paraId="7E719623">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2412069</w:t>
            </w:r>
          </w:p>
        </w:tc>
        <w:tc>
          <w:tcPr>
            <w:tcW w:w="1415" w:type="dxa"/>
            <w:vMerge w:val="restart"/>
            <w:tcBorders>
              <w:top w:val="single" w:color="auto" w:sz="4" w:space="0"/>
              <w:left w:val="single" w:color="auto" w:sz="4" w:space="0"/>
              <w:bottom w:val="single" w:color="auto" w:sz="4" w:space="0"/>
              <w:right w:val="single" w:color="auto" w:sz="4" w:space="0"/>
            </w:tcBorders>
          </w:tcPr>
          <w:p w14:paraId="23453729">
            <w:pPr>
              <w:jc w:val="both"/>
              <w:rPr>
                <w:rFonts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已购公有住房和经济适用住房处于户籍冻结地区并已列入拆迁公告范围内上市出售的</w:t>
            </w:r>
          </w:p>
        </w:tc>
        <w:tc>
          <w:tcPr>
            <w:tcW w:w="3895" w:type="dxa"/>
            <w:vMerge w:val="restart"/>
            <w:tcBorders>
              <w:top w:val="single" w:color="auto" w:sz="4" w:space="0"/>
              <w:left w:val="single" w:color="auto" w:sz="4" w:space="0"/>
              <w:bottom w:val="single" w:color="auto" w:sz="4" w:space="0"/>
              <w:right w:val="single" w:color="auto" w:sz="4" w:space="0"/>
            </w:tcBorders>
          </w:tcPr>
          <w:p w14:paraId="2E92025A">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《已购公有住房和经济适用住房上市出售管理暂行办法》第五条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 xml:space="preserve">第（三）项 </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已取得合法产权证书的已购公有住房和经济适用住房可以上市出售，但有下列情形之一的已购公有住房和经济适用住房不得上市出售：</w:t>
            </w:r>
          </w:p>
          <w:p w14:paraId="2795784E">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三</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处于户籍冻结地区并已列入拆迁公告范围内的；</w:t>
            </w:r>
          </w:p>
          <w:p w14:paraId="36DD7A41">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《已购公有住房和经济适用住房上市出售管理暂行办法》第十四条　违反本办法第五条的规定，将不准上市出售的已购公有住房和经济适用住房上市出售的，没收违法所得，并处以</w:t>
            </w:r>
            <w:r>
              <w:rPr>
                <w:rFonts w:ascii="Times New Roman" w:hAnsi="Times New Roman"/>
                <w:strike w:val="0"/>
                <w:dstrike w:val="0"/>
                <w:color w:val="000000" w:themeColor="text1"/>
                <w:kern w:val="0"/>
                <w:sz w:val="21"/>
                <w:szCs w:val="21"/>
                <w:highlight w:val="none"/>
                <w14:textFill>
                  <w14:solidFill>
                    <w14:schemeClr w14:val="tx1"/>
                  </w14:solidFill>
                </w14:textFill>
              </w:rPr>
              <w:t>10000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元以上</w:t>
            </w:r>
            <w:r>
              <w:rPr>
                <w:rFonts w:ascii="Times New Roman" w:hAnsi="Times New Roman"/>
                <w:strike w:val="0"/>
                <w:dstrike w:val="0"/>
                <w:color w:val="000000" w:themeColor="text1"/>
                <w:kern w:val="0"/>
                <w:sz w:val="21"/>
                <w:szCs w:val="21"/>
                <w:highlight w:val="none"/>
                <w14:textFill>
                  <w14:solidFill>
                    <w14:schemeClr w14:val="tx1"/>
                  </w14:solidFill>
                </w14:textFill>
              </w:rPr>
              <w:t>30000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元以下罚款。</w:t>
            </w:r>
          </w:p>
        </w:tc>
        <w:tc>
          <w:tcPr>
            <w:tcW w:w="1275" w:type="dxa"/>
            <w:tcBorders>
              <w:top w:val="single" w:color="auto" w:sz="4" w:space="0"/>
              <w:left w:val="single" w:color="auto" w:sz="4" w:space="0"/>
              <w:bottom w:val="single" w:color="auto" w:sz="4" w:space="0"/>
              <w:right w:val="single" w:color="auto" w:sz="4" w:space="0"/>
            </w:tcBorders>
            <w:vAlign w:val="center"/>
          </w:tcPr>
          <w:p w14:paraId="03E20072">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530" w:type="dxa"/>
            <w:tcBorders>
              <w:top w:val="single" w:color="auto" w:sz="4" w:space="0"/>
              <w:left w:val="single" w:color="auto" w:sz="4" w:space="0"/>
              <w:bottom w:val="single" w:color="auto" w:sz="4" w:space="0"/>
              <w:right w:val="single" w:color="auto" w:sz="4" w:space="0"/>
            </w:tcBorders>
            <w:vAlign w:val="center"/>
          </w:tcPr>
          <w:p w14:paraId="3D348D09">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未隐瞒真实情况出售的</w:t>
            </w:r>
          </w:p>
        </w:tc>
        <w:tc>
          <w:tcPr>
            <w:tcW w:w="2047" w:type="dxa"/>
            <w:tcBorders>
              <w:top w:val="single" w:color="auto" w:sz="4" w:space="0"/>
              <w:left w:val="single" w:color="auto" w:sz="4" w:space="0"/>
              <w:bottom w:val="single" w:color="auto" w:sz="4" w:space="0"/>
              <w:right w:val="single" w:color="auto" w:sz="4" w:space="0"/>
            </w:tcBorders>
            <w:vAlign w:val="center"/>
          </w:tcPr>
          <w:p w14:paraId="1A472FE8">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没收违法所得，并处</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169" w:type="dxa"/>
            <w:vMerge w:val="restart"/>
            <w:tcBorders>
              <w:top w:val="single" w:color="auto" w:sz="4" w:space="0"/>
              <w:left w:val="single" w:color="auto" w:sz="4" w:space="0"/>
              <w:bottom w:val="single" w:color="auto" w:sz="4" w:space="0"/>
              <w:right w:val="single" w:color="auto" w:sz="4" w:space="0"/>
            </w:tcBorders>
          </w:tcPr>
          <w:p w14:paraId="78E5C7B3">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38683B39">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329E8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8" w:hRule="atLeast"/>
        </w:trPr>
        <w:tc>
          <w:tcPr>
            <w:tcW w:w="1065" w:type="dxa"/>
            <w:vMerge w:val="continue"/>
            <w:tcBorders>
              <w:top w:val="single" w:color="auto" w:sz="4" w:space="0"/>
              <w:left w:val="single" w:color="auto" w:sz="4" w:space="0"/>
              <w:bottom w:val="single" w:color="auto" w:sz="4" w:space="0"/>
              <w:right w:val="single" w:color="auto" w:sz="4" w:space="0"/>
            </w:tcBorders>
          </w:tcPr>
          <w:p w14:paraId="15E199BB">
            <w:pPr>
              <w:rPr>
                <w:color w:val="000000" w:themeColor="text1"/>
                <w:highlight w:val="none"/>
                <w14:textFill>
                  <w14:solidFill>
                    <w14:schemeClr w14:val="tx1"/>
                  </w14:solidFill>
                </w14:textFill>
              </w:rPr>
            </w:pPr>
          </w:p>
        </w:tc>
        <w:tc>
          <w:tcPr>
            <w:tcW w:w="1415" w:type="dxa"/>
            <w:vMerge w:val="continue"/>
            <w:tcBorders>
              <w:top w:val="single" w:color="auto" w:sz="4" w:space="0"/>
              <w:left w:val="single" w:color="auto" w:sz="4" w:space="0"/>
              <w:bottom w:val="single" w:color="auto" w:sz="4" w:space="0"/>
              <w:right w:val="single" w:color="auto" w:sz="4" w:space="0"/>
            </w:tcBorders>
          </w:tcPr>
          <w:p w14:paraId="6979CF68">
            <w:pPr>
              <w:rPr>
                <w:color w:val="000000" w:themeColor="text1"/>
                <w:highlight w:val="none"/>
                <w14:textFill>
                  <w14:solidFill>
                    <w14:schemeClr w14:val="tx1"/>
                  </w14:solidFill>
                </w14:textFill>
              </w:rPr>
            </w:pPr>
          </w:p>
        </w:tc>
        <w:tc>
          <w:tcPr>
            <w:tcW w:w="3895" w:type="dxa"/>
            <w:vMerge w:val="continue"/>
            <w:tcBorders>
              <w:top w:val="single" w:color="auto" w:sz="4" w:space="0"/>
              <w:left w:val="single" w:color="auto" w:sz="4" w:space="0"/>
              <w:bottom w:val="single" w:color="auto" w:sz="4" w:space="0"/>
              <w:right w:val="single" w:color="auto" w:sz="4" w:space="0"/>
            </w:tcBorders>
          </w:tcPr>
          <w:p w14:paraId="74C692CE">
            <w:pPr>
              <w:rPr>
                <w:color w:val="000000" w:themeColor="text1"/>
                <w:highlight w:val="none"/>
                <w14:textFill>
                  <w14:solidFill>
                    <w14:schemeClr w14:val="tx1"/>
                  </w14:solidFill>
                </w14:textFill>
              </w:rPr>
            </w:pPr>
          </w:p>
        </w:tc>
        <w:tc>
          <w:tcPr>
            <w:tcW w:w="1275" w:type="dxa"/>
            <w:tcBorders>
              <w:top w:val="single" w:color="auto" w:sz="4" w:space="0"/>
              <w:left w:val="single" w:color="auto" w:sz="4" w:space="0"/>
              <w:bottom w:val="single" w:color="auto" w:sz="4" w:space="0"/>
              <w:right w:val="single" w:color="auto" w:sz="4" w:space="0"/>
            </w:tcBorders>
            <w:vAlign w:val="center"/>
          </w:tcPr>
          <w:p w14:paraId="39CD0A59">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530" w:type="dxa"/>
            <w:tcBorders>
              <w:top w:val="single" w:color="auto" w:sz="4" w:space="0"/>
              <w:left w:val="single" w:color="auto" w:sz="4" w:space="0"/>
              <w:bottom w:val="single" w:color="auto" w:sz="4" w:space="0"/>
              <w:right w:val="single" w:color="auto" w:sz="4" w:space="0"/>
            </w:tcBorders>
            <w:vAlign w:val="center"/>
          </w:tcPr>
          <w:p w14:paraId="5677C57B">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隐瞒真实情况出售的</w:t>
            </w:r>
          </w:p>
        </w:tc>
        <w:tc>
          <w:tcPr>
            <w:tcW w:w="2047" w:type="dxa"/>
            <w:tcBorders>
              <w:top w:val="single" w:color="auto" w:sz="4" w:space="0"/>
              <w:left w:val="single" w:color="auto" w:sz="4" w:space="0"/>
              <w:bottom w:val="single" w:color="auto" w:sz="4" w:space="0"/>
              <w:right w:val="single" w:color="auto" w:sz="4" w:space="0"/>
            </w:tcBorders>
            <w:vAlign w:val="center"/>
          </w:tcPr>
          <w:p w14:paraId="2FA1C82E">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没收违法所得，并处</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169" w:type="dxa"/>
            <w:vMerge w:val="continue"/>
            <w:tcBorders>
              <w:top w:val="single" w:color="auto" w:sz="4" w:space="0"/>
              <w:left w:val="single" w:color="auto" w:sz="4" w:space="0"/>
              <w:bottom w:val="single" w:color="auto" w:sz="4" w:space="0"/>
              <w:right w:val="single" w:color="auto" w:sz="4" w:space="0"/>
            </w:tcBorders>
          </w:tcPr>
          <w:p w14:paraId="7D2CF23C">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4F9BB6A2">
            <w:pPr>
              <w:rPr>
                <w:color w:val="000000" w:themeColor="text1"/>
                <w:highlight w:val="none"/>
                <w14:textFill>
                  <w14:solidFill>
                    <w14:schemeClr w14:val="tx1"/>
                  </w14:solidFill>
                </w14:textFill>
              </w:rPr>
            </w:pPr>
          </w:p>
        </w:tc>
      </w:tr>
    </w:tbl>
    <w:p w14:paraId="3D66D0E8">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509"/>
        <w:gridCol w:w="3495"/>
        <w:gridCol w:w="1470"/>
        <w:gridCol w:w="1830"/>
        <w:gridCol w:w="2122"/>
        <w:gridCol w:w="1019"/>
        <w:gridCol w:w="1120"/>
      </w:tblGrid>
      <w:tr w14:paraId="4244A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1CFF78D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09" w:type="dxa"/>
            <w:tcBorders>
              <w:top w:val="single" w:color="auto" w:sz="4" w:space="0"/>
              <w:left w:val="single" w:color="auto" w:sz="4" w:space="0"/>
              <w:bottom w:val="single" w:color="auto" w:sz="4" w:space="0"/>
              <w:right w:val="single" w:color="auto" w:sz="4" w:space="0"/>
            </w:tcBorders>
            <w:vAlign w:val="center"/>
          </w:tcPr>
          <w:p w14:paraId="5E960A5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495" w:type="dxa"/>
            <w:tcBorders>
              <w:top w:val="single" w:color="auto" w:sz="4" w:space="0"/>
              <w:left w:val="single" w:color="auto" w:sz="4" w:space="0"/>
              <w:bottom w:val="single" w:color="auto" w:sz="4" w:space="0"/>
              <w:right w:val="single" w:color="auto" w:sz="4" w:space="0"/>
            </w:tcBorders>
            <w:vAlign w:val="center"/>
          </w:tcPr>
          <w:p w14:paraId="395C4CC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470" w:type="dxa"/>
            <w:tcBorders>
              <w:top w:val="single" w:color="auto" w:sz="4" w:space="0"/>
              <w:left w:val="single" w:color="auto" w:sz="4" w:space="0"/>
              <w:bottom w:val="single" w:color="auto" w:sz="4" w:space="0"/>
              <w:right w:val="single" w:color="auto" w:sz="4" w:space="0"/>
            </w:tcBorders>
            <w:vAlign w:val="center"/>
          </w:tcPr>
          <w:p w14:paraId="368308E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830" w:type="dxa"/>
            <w:tcBorders>
              <w:top w:val="single" w:color="auto" w:sz="4" w:space="0"/>
              <w:left w:val="single" w:color="auto" w:sz="4" w:space="0"/>
              <w:bottom w:val="single" w:color="auto" w:sz="4" w:space="0"/>
              <w:right w:val="single" w:color="auto" w:sz="4" w:space="0"/>
            </w:tcBorders>
            <w:vAlign w:val="center"/>
          </w:tcPr>
          <w:p w14:paraId="2CD7A24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122" w:type="dxa"/>
            <w:tcBorders>
              <w:top w:val="single" w:color="auto" w:sz="4" w:space="0"/>
              <w:left w:val="single" w:color="auto" w:sz="4" w:space="0"/>
              <w:bottom w:val="single" w:color="auto" w:sz="4" w:space="0"/>
              <w:right w:val="single" w:color="auto" w:sz="4" w:space="0"/>
            </w:tcBorders>
            <w:vAlign w:val="center"/>
          </w:tcPr>
          <w:p w14:paraId="66BB7E1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019" w:type="dxa"/>
            <w:tcBorders>
              <w:top w:val="single" w:color="auto" w:sz="4" w:space="0"/>
              <w:left w:val="single" w:color="auto" w:sz="4" w:space="0"/>
              <w:bottom w:val="single" w:color="auto" w:sz="4" w:space="0"/>
              <w:right w:val="single" w:color="auto" w:sz="4" w:space="0"/>
            </w:tcBorders>
            <w:vAlign w:val="center"/>
          </w:tcPr>
          <w:p w14:paraId="574BAA0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5967141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186AE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7D55C85">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12A99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3" w:hRule="atLeast"/>
        </w:trPr>
        <w:tc>
          <w:tcPr>
            <w:tcW w:w="951" w:type="dxa"/>
            <w:vMerge w:val="restart"/>
            <w:tcBorders>
              <w:top w:val="single" w:color="auto" w:sz="4" w:space="0"/>
              <w:left w:val="single" w:color="auto" w:sz="4" w:space="0"/>
              <w:bottom w:val="single" w:color="auto" w:sz="4" w:space="0"/>
              <w:right w:val="single" w:color="auto" w:sz="4" w:space="0"/>
            </w:tcBorders>
          </w:tcPr>
          <w:p w14:paraId="06D40DFA">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2412070</w:t>
            </w:r>
          </w:p>
        </w:tc>
        <w:tc>
          <w:tcPr>
            <w:tcW w:w="1509" w:type="dxa"/>
            <w:vMerge w:val="restart"/>
            <w:tcBorders>
              <w:top w:val="single" w:color="auto" w:sz="4" w:space="0"/>
              <w:left w:val="single" w:color="auto" w:sz="4" w:space="0"/>
              <w:bottom w:val="single" w:color="auto" w:sz="4" w:space="0"/>
              <w:right w:val="single" w:color="auto" w:sz="4" w:space="0"/>
            </w:tcBorders>
          </w:tcPr>
          <w:p w14:paraId="00696271">
            <w:pPr>
              <w:jc w:val="both"/>
              <w:rPr>
                <w:rFonts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已购公有住房和经济适用住房</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属于</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产权共有的房屋，其他共有人不同意出售</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仍</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上市出售的</w:t>
            </w:r>
          </w:p>
        </w:tc>
        <w:tc>
          <w:tcPr>
            <w:tcW w:w="3495" w:type="dxa"/>
            <w:vMerge w:val="restart"/>
            <w:tcBorders>
              <w:top w:val="single" w:color="auto" w:sz="4" w:space="0"/>
              <w:left w:val="single" w:color="auto" w:sz="4" w:space="0"/>
              <w:bottom w:val="single" w:color="auto" w:sz="4" w:space="0"/>
              <w:right w:val="single" w:color="auto" w:sz="4" w:space="0"/>
            </w:tcBorders>
          </w:tcPr>
          <w:p w14:paraId="2F781AEE">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《已购公有住房和经济适用住房上市出售管理暂行办法》第五条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 xml:space="preserve">第（四）项 </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已取得合法产权证书的已购公有住房和经济适用住房可以上市出售，但有下列情形之一的已购公有住房和经济适用住房不得上市出售：</w:t>
            </w:r>
          </w:p>
          <w:p w14:paraId="02F32088">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（四）产权共有的房屋，其他共有人不同意出售的；</w:t>
            </w:r>
          </w:p>
          <w:p w14:paraId="75A38EA6">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《已购公有住房和经济适用住房上市出售管理暂行办法》第十四条　违反本办法第五条的规定，将不准上市出售的已购公有住房和经济适用住房上市出售的，没收违法所得，并处以</w:t>
            </w:r>
            <w:r>
              <w:rPr>
                <w:rFonts w:ascii="Times New Roman" w:hAnsi="Times New Roman"/>
                <w:strike w:val="0"/>
                <w:dstrike w:val="0"/>
                <w:color w:val="000000" w:themeColor="text1"/>
                <w:kern w:val="0"/>
                <w:sz w:val="21"/>
                <w:szCs w:val="21"/>
                <w:highlight w:val="none"/>
                <w14:textFill>
                  <w14:solidFill>
                    <w14:schemeClr w14:val="tx1"/>
                  </w14:solidFill>
                </w14:textFill>
              </w:rPr>
              <w:t>10000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元以上</w:t>
            </w:r>
            <w:r>
              <w:rPr>
                <w:rFonts w:ascii="Times New Roman" w:hAnsi="Times New Roman"/>
                <w:strike w:val="0"/>
                <w:dstrike w:val="0"/>
                <w:color w:val="000000" w:themeColor="text1"/>
                <w:kern w:val="0"/>
                <w:sz w:val="21"/>
                <w:szCs w:val="21"/>
                <w:highlight w:val="none"/>
                <w14:textFill>
                  <w14:solidFill>
                    <w14:schemeClr w14:val="tx1"/>
                  </w14:solidFill>
                </w14:textFill>
              </w:rPr>
              <w:t>30000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元以下罚款。</w:t>
            </w:r>
          </w:p>
          <w:p w14:paraId="089A34E0">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ascii="Times New Roman" w:hAnsi="Times New Roman"/>
                <w:strike w:val="0"/>
                <w:dstrike w:val="0"/>
                <w:color w:val="000000" w:themeColor="text1"/>
                <w:kern w:val="0"/>
                <w:sz w:val="21"/>
                <w:szCs w:val="21"/>
                <w:highlight w:val="none"/>
                <w14:textFill>
                  <w14:solidFill>
                    <w14:schemeClr w14:val="tx1"/>
                  </w14:solidFill>
                </w14:textFill>
              </w:rPr>
              <w:t xml:space="preserve"> </w:t>
            </w:r>
          </w:p>
        </w:tc>
        <w:tc>
          <w:tcPr>
            <w:tcW w:w="1470" w:type="dxa"/>
            <w:tcBorders>
              <w:top w:val="single" w:color="auto" w:sz="4" w:space="0"/>
              <w:left w:val="single" w:color="auto" w:sz="4" w:space="0"/>
              <w:bottom w:val="single" w:color="auto" w:sz="4" w:space="0"/>
              <w:right w:val="single" w:color="auto" w:sz="4" w:space="0"/>
            </w:tcBorders>
            <w:vAlign w:val="center"/>
          </w:tcPr>
          <w:p w14:paraId="666A5954">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830" w:type="dxa"/>
            <w:tcBorders>
              <w:top w:val="single" w:color="auto" w:sz="4" w:space="0"/>
              <w:left w:val="single" w:color="auto" w:sz="4" w:space="0"/>
              <w:bottom w:val="single" w:color="auto" w:sz="4" w:space="0"/>
              <w:right w:val="single" w:color="auto" w:sz="4" w:space="0"/>
            </w:tcBorders>
            <w:vAlign w:val="center"/>
          </w:tcPr>
          <w:p w14:paraId="59FAAEE5">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未隐瞒真实情况出售的</w:t>
            </w:r>
          </w:p>
        </w:tc>
        <w:tc>
          <w:tcPr>
            <w:tcW w:w="2122" w:type="dxa"/>
            <w:tcBorders>
              <w:top w:val="single" w:color="auto" w:sz="4" w:space="0"/>
              <w:left w:val="single" w:color="auto" w:sz="4" w:space="0"/>
              <w:bottom w:val="single" w:color="auto" w:sz="4" w:space="0"/>
              <w:right w:val="single" w:color="auto" w:sz="4" w:space="0"/>
            </w:tcBorders>
            <w:vAlign w:val="center"/>
          </w:tcPr>
          <w:p w14:paraId="5E8F733D">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没收违法所得，并处</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019" w:type="dxa"/>
            <w:vMerge w:val="restart"/>
            <w:tcBorders>
              <w:top w:val="single" w:color="auto" w:sz="4" w:space="0"/>
              <w:left w:val="single" w:color="auto" w:sz="4" w:space="0"/>
              <w:bottom w:val="single" w:color="auto" w:sz="4" w:space="0"/>
              <w:right w:val="single" w:color="auto" w:sz="4" w:space="0"/>
            </w:tcBorders>
          </w:tcPr>
          <w:p w14:paraId="63D94268">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39977222">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155C3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8" w:hRule="atLeast"/>
        </w:trPr>
        <w:tc>
          <w:tcPr>
            <w:tcW w:w="951" w:type="dxa"/>
            <w:vMerge w:val="continue"/>
            <w:tcBorders>
              <w:top w:val="single" w:color="auto" w:sz="4" w:space="0"/>
              <w:left w:val="single" w:color="auto" w:sz="4" w:space="0"/>
              <w:bottom w:val="single" w:color="auto" w:sz="4" w:space="0"/>
              <w:right w:val="single" w:color="auto" w:sz="4" w:space="0"/>
            </w:tcBorders>
          </w:tcPr>
          <w:p w14:paraId="2018AC05">
            <w:pPr>
              <w:rPr>
                <w:color w:val="000000" w:themeColor="text1"/>
                <w:highlight w:val="none"/>
                <w14:textFill>
                  <w14:solidFill>
                    <w14:schemeClr w14:val="tx1"/>
                  </w14:solidFill>
                </w14:textFill>
              </w:rPr>
            </w:pPr>
          </w:p>
        </w:tc>
        <w:tc>
          <w:tcPr>
            <w:tcW w:w="1509" w:type="dxa"/>
            <w:vMerge w:val="continue"/>
            <w:tcBorders>
              <w:top w:val="single" w:color="auto" w:sz="4" w:space="0"/>
              <w:left w:val="single" w:color="auto" w:sz="4" w:space="0"/>
              <w:bottom w:val="single" w:color="auto" w:sz="4" w:space="0"/>
              <w:right w:val="single" w:color="auto" w:sz="4" w:space="0"/>
            </w:tcBorders>
          </w:tcPr>
          <w:p w14:paraId="7088E80D">
            <w:pPr>
              <w:rPr>
                <w:color w:val="000000" w:themeColor="text1"/>
                <w:highlight w:val="none"/>
                <w14:textFill>
                  <w14:solidFill>
                    <w14:schemeClr w14:val="tx1"/>
                  </w14:solidFill>
                </w14:textFill>
              </w:rPr>
            </w:pPr>
          </w:p>
        </w:tc>
        <w:tc>
          <w:tcPr>
            <w:tcW w:w="3495" w:type="dxa"/>
            <w:vMerge w:val="continue"/>
            <w:tcBorders>
              <w:top w:val="single" w:color="auto" w:sz="4" w:space="0"/>
              <w:left w:val="single" w:color="auto" w:sz="4" w:space="0"/>
              <w:bottom w:val="single" w:color="auto" w:sz="4" w:space="0"/>
              <w:right w:val="single" w:color="auto" w:sz="4" w:space="0"/>
            </w:tcBorders>
          </w:tcPr>
          <w:p w14:paraId="3545930C">
            <w:pPr>
              <w:rPr>
                <w:color w:val="000000" w:themeColor="text1"/>
                <w:highlight w:val="none"/>
                <w14:textFill>
                  <w14:solidFill>
                    <w14:schemeClr w14:val="tx1"/>
                  </w14:solidFill>
                </w14:textFill>
              </w:rPr>
            </w:pPr>
          </w:p>
        </w:tc>
        <w:tc>
          <w:tcPr>
            <w:tcW w:w="1470" w:type="dxa"/>
            <w:tcBorders>
              <w:top w:val="single" w:color="auto" w:sz="4" w:space="0"/>
              <w:left w:val="single" w:color="auto" w:sz="4" w:space="0"/>
              <w:bottom w:val="single" w:color="auto" w:sz="4" w:space="0"/>
              <w:right w:val="single" w:color="auto" w:sz="4" w:space="0"/>
            </w:tcBorders>
            <w:vAlign w:val="center"/>
          </w:tcPr>
          <w:p w14:paraId="1A8B3DA4">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830" w:type="dxa"/>
            <w:tcBorders>
              <w:top w:val="single" w:color="auto" w:sz="4" w:space="0"/>
              <w:left w:val="single" w:color="auto" w:sz="4" w:space="0"/>
              <w:bottom w:val="single" w:color="auto" w:sz="4" w:space="0"/>
              <w:right w:val="single" w:color="auto" w:sz="4" w:space="0"/>
            </w:tcBorders>
            <w:vAlign w:val="center"/>
          </w:tcPr>
          <w:p w14:paraId="2B34CDC0">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隐瞒真实情况出售的</w:t>
            </w:r>
          </w:p>
        </w:tc>
        <w:tc>
          <w:tcPr>
            <w:tcW w:w="2122" w:type="dxa"/>
            <w:tcBorders>
              <w:top w:val="single" w:color="auto" w:sz="4" w:space="0"/>
              <w:left w:val="single" w:color="auto" w:sz="4" w:space="0"/>
              <w:bottom w:val="single" w:color="auto" w:sz="4" w:space="0"/>
              <w:right w:val="single" w:color="auto" w:sz="4" w:space="0"/>
            </w:tcBorders>
            <w:vAlign w:val="center"/>
          </w:tcPr>
          <w:p w14:paraId="7D9ED32E">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没收违法所得，并处</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019" w:type="dxa"/>
            <w:vMerge w:val="continue"/>
            <w:tcBorders>
              <w:top w:val="single" w:color="auto" w:sz="4" w:space="0"/>
              <w:left w:val="single" w:color="auto" w:sz="4" w:space="0"/>
              <w:bottom w:val="single" w:color="auto" w:sz="4" w:space="0"/>
              <w:right w:val="single" w:color="auto" w:sz="4" w:space="0"/>
            </w:tcBorders>
          </w:tcPr>
          <w:p w14:paraId="42151DE2">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5635D739">
            <w:pPr>
              <w:rPr>
                <w:color w:val="000000" w:themeColor="text1"/>
                <w:highlight w:val="none"/>
                <w14:textFill>
                  <w14:solidFill>
                    <w14:schemeClr w14:val="tx1"/>
                  </w14:solidFill>
                </w14:textFill>
              </w:rPr>
            </w:pPr>
          </w:p>
        </w:tc>
      </w:tr>
    </w:tbl>
    <w:p w14:paraId="25D13985">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p w14:paraId="64BFFA70">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539"/>
        <w:gridCol w:w="3360"/>
        <w:gridCol w:w="1605"/>
        <w:gridCol w:w="1730"/>
        <w:gridCol w:w="1984"/>
        <w:gridCol w:w="1227"/>
        <w:gridCol w:w="1120"/>
      </w:tblGrid>
      <w:tr w14:paraId="31DEB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5133CC1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39" w:type="dxa"/>
            <w:tcBorders>
              <w:top w:val="single" w:color="auto" w:sz="4" w:space="0"/>
              <w:left w:val="single" w:color="auto" w:sz="4" w:space="0"/>
              <w:bottom w:val="single" w:color="auto" w:sz="4" w:space="0"/>
              <w:right w:val="single" w:color="auto" w:sz="4" w:space="0"/>
            </w:tcBorders>
            <w:vAlign w:val="center"/>
          </w:tcPr>
          <w:p w14:paraId="1A8B451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360" w:type="dxa"/>
            <w:tcBorders>
              <w:top w:val="single" w:color="auto" w:sz="4" w:space="0"/>
              <w:left w:val="single" w:color="auto" w:sz="4" w:space="0"/>
              <w:bottom w:val="single" w:color="auto" w:sz="4" w:space="0"/>
              <w:right w:val="single" w:color="auto" w:sz="4" w:space="0"/>
            </w:tcBorders>
            <w:vAlign w:val="center"/>
          </w:tcPr>
          <w:p w14:paraId="18070EA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605" w:type="dxa"/>
            <w:tcBorders>
              <w:top w:val="single" w:color="auto" w:sz="4" w:space="0"/>
              <w:left w:val="single" w:color="auto" w:sz="4" w:space="0"/>
              <w:bottom w:val="single" w:color="auto" w:sz="4" w:space="0"/>
              <w:right w:val="single" w:color="auto" w:sz="4" w:space="0"/>
            </w:tcBorders>
            <w:vAlign w:val="center"/>
          </w:tcPr>
          <w:p w14:paraId="0F11298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730" w:type="dxa"/>
            <w:tcBorders>
              <w:top w:val="single" w:color="auto" w:sz="4" w:space="0"/>
              <w:left w:val="single" w:color="auto" w:sz="4" w:space="0"/>
              <w:bottom w:val="single" w:color="auto" w:sz="4" w:space="0"/>
              <w:right w:val="single" w:color="auto" w:sz="4" w:space="0"/>
            </w:tcBorders>
            <w:vAlign w:val="center"/>
          </w:tcPr>
          <w:p w14:paraId="147D14A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1984" w:type="dxa"/>
            <w:tcBorders>
              <w:top w:val="single" w:color="auto" w:sz="4" w:space="0"/>
              <w:left w:val="single" w:color="auto" w:sz="4" w:space="0"/>
              <w:bottom w:val="single" w:color="auto" w:sz="4" w:space="0"/>
              <w:right w:val="single" w:color="auto" w:sz="4" w:space="0"/>
            </w:tcBorders>
            <w:vAlign w:val="center"/>
          </w:tcPr>
          <w:p w14:paraId="601FBD4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227" w:type="dxa"/>
            <w:tcBorders>
              <w:top w:val="single" w:color="auto" w:sz="4" w:space="0"/>
              <w:left w:val="single" w:color="auto" w:sz="4" w:space="0"/>
              <w:bottom w:val="single" w:color="auto" w:sz="4" w:space="0"/>
              <w:right w:val="single" w:color="auto" w:sz="4" w:space="0"/>
            </w:tcBorders>
            <w:vAlign w:val="center"/>
          </w:tcPr>
          <w:p w14:paraId="3B53BA4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2A827A6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3E46E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EB5F498">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51501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8" w:hRule="atLeast"/>
        </w:trPr>
        <w:tc>
          <w:tcPr>
            <w:tcW w:w="951" w:type="dxa"/>
            <w:vMerge w:val="restart"/>
            <w:tcBorders>
              <w:top w:val="single" w:color="auto" w:sz="4" w:space="0"/>
              <w:left w:val="single" w:color="auto" w:sz="4" w:space="0"/>
              <w:bottom w:val="single" w:color="auto" w:sz="4" w:space="0"/>
              <w:right w:val="single" w:color="auto" w:sz="4" w:space="0"/>
            </w:tcBorders>
          </w:tcPr>
          <w:p w14:paraId="525A06FA">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2412071</w:t>
            </w:r>
          </w:p>
        </w:tc>
        <w:tc>
          <w:tcPr>
            <w:tcW w:w="1539" w:type="dxa"/>
            <w:vMerge w:val="restart"/>
            <w:tcBorders>
              <w:top w:val="single" w:color="auto" w:sz="4" w:space="0"/>
              <w:left w:val="single" w:color="auto" w:sz="4" w:space="0"/>
              <w:bottom w:val="single" w:color="auto" w:sz="4" w:space="0"/>
              <w:right w:val="single" w:color="auto" w:sz="4" w:space="0"/>
            </w:tcBorders>
          </w:tcPr>
          <w:p w14:paraId="418CB741">
            <w:pPr>
              <w:jc w:val="both"/>
              <w:rPr>
                <w:rFonts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已购公有住房和经济适用住房已抵押且未经抵押权人书面同意转让</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仍</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上市出售的</w:t>
            </w:r>
          </w:p>
        </w:tc>
        <w:tc>
          <w:tcPr>
            <w:tcW w:w="3360" w:type="dxa"/>
            <w:vMerge w:val="restart"/>
            <w:tcBorders>
              <w:top w:val="single" w:color="auto" w:sz="4" w:space="0"/>
              <w:left w:val="single" w:color="auto" w:sz="4" w:space="0"/>
              <w:bottom w:val="single" w:color="auto" w:sz="4" w:space="0"/>
              <w:right w:val="single" w:color="auto" w:sz="4" w:space="0"/>
            </w:tcBorders>
          </w:tcPr>
          <w:p w14:paraId="6332C31D">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《已购公有住房和经济适用住房上市出售管理暂行办法》第五条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 xml:space="preserve">第（五）项 </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已取得合法产权证书的已购公有住房和经济适用住房可以上市出售，但有下列情形之一的已购公有住房和经济适用住房不得上市出售：</w:t>
            </w:r>
          </w:p>
          <w:p w14:paraId="79E060F8">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（五）已抵押且未经抵押权人书面同意转让的；</w:t>
            </w:r>
          </w:p>
          <w:p w14:paraId="6A42FCBE">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《已购公有住房和经济适用住房上市出售管理暂行办法》第十四条　违反本办法第五条的规定，将不准上市出售的已购公有住房和经济适用住房上市出售的，没收违法所得，并处以</w:t>
            </w:r>
            <w:r>
              <w:rPr>
                <w:rFonts w:ascii="Times New Roman" w:hAnsi="Times New Roman"/>
                <w:strike w:val="0"/>
                <w:dstrike w:val="0"/>
                <w:color w:val="000000" w:themeColor="text1"/>
                <w:kern w:val="0"/>
                <w:sz w:val="21"/>
                <w:szCs w:val="21"/>
                <w:highlight w:val="none"/>
                <w14:textFill>
                  <w14:solidFill>
                    <w14:schemeClr w14:val="tx1"/>
                  </w14:solidFill>
                </w14:textFill>
              </w:rPr>
              <w:t>10000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元以上</w:t>
            </w:r>
            <w:r>
              <w:rPr>
                <w:rFonts w:ascii="Times New Roman" w:hAnsi="Times New Roman"/>
                <w:strike w:val="0"/>
                <w:dstrike w:val="0"/>
                <w:color w:val="000000" w:themeColor="text1"/>
                <w:kern w:val="0"/>
                <w:sz w:val="21"/>
                <w:szCs w:val="21"/>
                <w:highlight w:val="none"/>
                <w14:textFill>
                  <w14:solidFill>
                    <w14:schemeClr w14:val="tx1"/>
                  </w14:solidFill>
                </w14:textFill>
              </w:rPr>
              <w:t>30000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元以下罚款。</w:t>
            </w:r>
          </w:p>
          <w:p w14:paraId="7AE052D5">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ascii="Times New Roman" w:hAnsi="Times New Roman"/>
                <w:strike w:val="0"/>
                <w:dstrike w:val="0"/>
                <w:color w:val="000000" w:themeColor="text1"/>
                <w:kern w:val="0"/>
                <w:sz w:val="21"/>
                <w:szCs w:val="21"/>
                <w:highlight w:val="none"/>
                <w14:textFill>
                  <w14:solidFill>
                    <w14:schemeClr w14:val="tx1"/>
                  </w14:solidFill>
                </w14:textFill>
              </w:rPr>
              <w:t xml:space="preserve"> </w:t>
            </w:r>
          </w:p>
        </w:tc>
        <w:tc>
          <w:tcPr>
            <w:tcW w:w="1605" w:type="dxa"/>
            <w:tcBorders>
              <w:top w:val="single" w:color="auto" w:sz="4" w:space="0"/>
              <w:left w:val="single" w:color="auto" w:sz="4" w:space="0"/>
              <w:bottom w:val="single" w:color="auto" w:sz="4" w:space="0"/>
              <w:right w:val="single" w:color="auto" w:sz="4" w:space="0"/>
            </w:tcBorders>
            <w:vAlign w:val="center"/>
          </w:tcPr>
          <w:p w14:paraId="0F1437C8">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730" w:type="dxa"/>
            <w:tcBorders>
              <w:top w:val="single" w:color="auto" w:sz="4" w:space="0"/>
              <w:left w:val="single" w:color="auto" w:sz="4" w:space="0"/>
              <w:bottom w:val="single" w:color="auto" w:sz="4" w:space="0"/>
              <w:right w:val="single" w:color="auto" w:sz="4" w:space="0"/>
            </w:tcBorders>
            <w:vAlign w:val="center"/>
          </w:tcPr>
          <w:p w14:paraId="39DCCB2A">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未隐瞒真实情况出售的</w:t>
            </w:r>
          </w:p>
        </w:tc>
        <w:tc>
          <w:tcPr>
            <w:tcW w:w="1984" w:type="dxa"/>
            <w:tcBorders>
              <w:top w:val="single" w:color="auto" w:sz="4" w:space="0"/>
              <w:left w:val="single" w:color="auto" w:sz="4" w:space="0"/>
              <w:bottom w:val="single" w:color="auto" w:sz="4" w:space="0"/>
              <w:right w:val="single" w:color="auto" w:sz="4" w:space="0"/>
            </w:tcBorders>
            <w:vAlign w:val="center"/>
          </w:tcPr>
          <w:p w14:paraId="36A90752">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没收违法所得，并处</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227" w:type="dxa"/>
            <w:vMerge w:val="restart"/>
            <w:tcBorders>
              <w:top w:val="single" w:color="auto" w:sz="4" w:space="0"/>
              <w:left w:val="single" w:color="auto" w:sz="4" w:space="0"/>
              <w:bottom w:val="single" w:color="auto" w:sz="4" w:space="0"/>
              <w:right w:val="single" w:color="auto" w:sz="4" w:space="0"/>
            </w:tcBorders>
          </w:tcPr>
          <w:p w14:paraId="39E6F73B">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36748FBC">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34315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8" w:hRule="atLeast"/>
        </w:trPr>
        <w:tc>
          <w:tcPr>
            <w:tcW w:w="951" w:type="dxa"/>
            <w:vMerge w:val="continue"/>
            <w:tcBorders>
              <w:top w:val="single" w:color="auto" w:sz="4" w:space="0"/>
              <w:left w:val="single" w:color="auto" w:sz="4" w:space="0"/>
              <w:bottom w:val="single" w:color="auto" w:sz="4" w:space="0"/>
              <w:right w:val="single" w:color="auto" w:sz="4" w:space="0"/>
            </w:tcBorders>
          </w:tcPr>
          <w:p w14:paraId="424C701F">
            <w:pPr>
              <w:rPr>
                <w:color w:val="000000" w:themeColor="text1"/>
                <w:highlight w:val="none"/>
                <w14:textFill>
                  <w14:solidFill>
                    <w14:schemeClr w14:val="tx1"/>
                  </w14:solidFill>
                </w14:textFill>
              </w:rPr>
            </w:pPr>
          </w:p>
        </w:tc>
        <w:tc>
          <w:tcPr>
            <w:tcW w:w="1539" w:type="dxa"/>
            <w:vMerge w:val="continue"/>
            <w:tcBorders>
              <w:top w:val="single" w:color="auto" w:sz="4" w:space="0"/>
              <w:left w:val="single" w:color="auto" w:sz="4" w:space="0"/>
              <w:bottom w:val="single" w:color="auto" w:sz="4" w:space="0"/>
              <w:right w:val="single" w:color="auto" w:sz="4" w:space="0"/>
            </w:tcBorders>
          </w:tcPr>
          <w:p w14:paraId="2C240836">
            <w:pPr>
              <w:rPr>
                <w:color w:val="000000" w:themeColor="text1"/>
                <w:highlight w:val="none"/>
                <w14:textFill>
                  <w14:solidFill>
                    <w14:schemeClr w14:val="tx1"/>
                  </w14:solidFill>
                </w14:textFill>
              </w:rPr>
            </w:pPr>
          </w:p>
        </w:tc>
        <w:tc>
          <w:tcPr>
            <w:tcW w:w="3360" w:type="dxa"/>
            <w:vMerge w:val="continue"/>
            <w:tcBorders>
              <w:top w:val="single" w:color="auto" w:sz="4" w:space="0"/>
              <w:left w:val="single" w:color="auto" w:sz="4" w:space="0"/>
              <w:bottom w:val="single" w:color="auto" w:sz="4" w:space="0"/>
              <w:right w:val="single" w:color="auto" w:sz="4" w:space="0"/>
            </w:tcBorders>
          </w:tcPr>
          <w:p w14:paraId="2E4C54CA">
            <w:pPr>
              <w:rPr>
                <w:color w:val="000000" w:themeColor="text1"/>
                <w:highlight w:val="none"/>
                <w14:textFill>
                  <w14:solidFill>
                    <w14:schemeClr w14:val="tx1"/>
                  </w14:solidFill>
                </w14:textFill>
              </w:rPr>
            </w:pPr>
          </w:p>
        </w:tc>
        <w:tc>
          <w:tcPr>
            <w:tcW w:w="1605" w:type="dxa"/>
            <w:tcBorders>
              <w:top w:val="single" w:color="auto" w:sz="4" w:space="0"/>
              <w:left w:val="single" w:color="auto" w:sz="4" w:space="0"/>
              <w:bottom w:val="single" w:color="auto" w:sz="4" w:space="0"/>
              <w:right w:val="single" w:color="auto" w:sz="4" w:space="0"/>
            </w:tcBorders>
            <w:vAlign w:val="center"/>
          </w:tcPr>
          <w:p w14:paraId="4223B2EA">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730" w:type="dxa"/>
            <w:tcBorders>
              <w:top w:val="single" w:color="auto" w:sz="4" w:space="0"/>
              <w:left w:val="single" w:color="auto" w:sz="4" w:space="0"/>
              <w:bottom w:val="single" w:color="auto" w:sz="4" w:space="0"/>
              <w:right w:val="single" w:color="auto" w:sz="4" w:space="0"/>
            </w:tcBorders>
            <w:vAlign w:val="center"/>
          </w:tcPr>
          <w:p w14:paraId="6BCA036F">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隐瞒真实情况出售的</w:t>
            </w:r>
          </w:p>
        </w:tc>
        <w:tc>
          <w:tcPr>
            <w:tcW w:w="1984" w:type="dxa"/>
            <w:tcBorders>
              <w:top w:val="single" w:color="auto" w:sz="4" w:space="0"/>
              <w:left w:val="single" w:color="auto" w:sz="4" w:space="0"/>
              <w:bottom w:val="single" w:color="auto" w:sz="4" w:space="0"/>
              <w:right w:val="single" w:color="auto" w:sz="4" w:space="0"/>
            </w:tcBorders>
            <w:vAlign w:val="center"/>
          </w:tcPr>
          <w:p w14:paraId="5504D2CF">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没收违法所得，并处</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227" w:type="dxa"/>
            <w:vMerge w:val="continue"/>
            <w:tcBorders>
              <w:top w:val="single" w:color="auto" w:sz="4" w:space="0"/>
              <w:left w:val="single" w:color="auto" w:sz="4" w:space="0"/>
              <w:bottom w:val="single" w:color="auto" w:sz="4" w:space="0"/>
              <w:right w:val="single" w:color="auto" w:sz="4" w:space="0"/>
            </w:tcBorders>
          </w:tcPr>
          <w:p w14:paraId="6E373052">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7B03BA18">
            <w:pPr>
              <w:rPr>
                <w:color w:val="000000" w:themeColor="text1"/>
                <w:highlight w:val="none"/>
                <w14:textFill>
                  <w14:solidFill>
                    <w14:schemeClr w14:val="tx1"/>
                  </w14:solidFill>
                </w14:textFill>
              </w:rPr>
            </w:pPr>
          </w:p>
        </w:tc>
      </w:tr>
    </w:tbl>
    <w:p w14:paraId="24A1F271">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p w14:paraId="36853D2B">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599"/>
        <w:gridCol w:w="3555"/>
        <w:gridCol w:w="1515"/>
        <w:gridCol w:w="1875"/>
        <w:gridCol w:w="1778"/>
        <w:gridCol w:w="1123"/>
        <w:gridCol w:w="1120"/>
      </w:tblGrid>
      <w:tr w14:paraId="1C870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575122D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99" w:type="dxa"/>
            <w:tcBorders>
              <w:top w:val="single" w:color="auto" w:sz="4" w:space="0"/>
              <w:left w:val="single" w:color="auto" w:sz="4" w:space="0"/>
              <w:bottom w:val="single" w:color="auto" w:sz="4" w:space="0"/>
              <w:right w:val="single" w:color="auto" w:sz="4" w:space="0"/>
            </w:tcBorders>
            <w:vAlign w:val="center"/>
          </w:tcPr>
          <w:p w14:paraId="6F8913A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555" w:type="dxa"/>
            <w:tcBorders>
              <w:top w:val="single" w:color="auto" w:sz="4" w:space="0"/>
              <w:left w:val="single" w:color="auto" w:sz="4" w:space="0"/>
              <w:bottom w:val="single" w:color="auto" w:sz="4" w:space="0"/>
              <w:right w:val="single" w:color="auto" w:sz="4" w:space="0"/>
            </w:tcBorders>
            <w:vAlign w:val="center"/>
          </w:tcPr>
          <w:p w14:paraId="42475AA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515" w:type="dxa"/>
            <w:tcBorders>
              <w:top w:val="single" w:color="auto" w:sz="4" w:space="0"/>
              <w:left w:val="single" w:color="auto" w:sz="4" w:space="0"/>
              <w:bottom w:val="single" w:color="auto" w:sz="4" w:space="0"/>
              <w:right w:val="single" w:color="auto" w:sz="4" w:space="0"/>
            </w:tcBorders>
            <w:vAlign w:val="center"/>
          </w:tcPr>
          <w:p w14:paraId="4450750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875" w:type="dxa"/>
            <w:tcBorders>
              <w:top w:val="single" w:color="auto" w:sz="4" w:space="0"/>
              <w:left w:val="single" w:color="auto" w:sz="4" w:space="0"/>
              <w:bottom w:val="single" w:color="auto" w:sz="4" w:space="0"/>
              <w:right w:val="single" w:color="auto" w:sz="4" w:space="0"/>
            </w:tcBorders>
            <w:vAlign w:val="center"/>
          </w:tcPr>
          <w:p w14:paraId="61F5209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1778" w:type="dxa"/>
            <w:tcBorders>
              <w:top w:val="single" w:color="auto" w:sz="4" w:space="0"/>
              <w:left w:val="single" w:color="auto" w:sz="4" w:space="0"/>
              <w:bottom w:val="single" w:color="auto" w:sz="4" w:space="0"/>
              <w:right w:val="single" w:color="auto" w:sz="4" w:space="0"/>
            </w:tcBorders>
            <w:vAlign w:val="center"/>
          </w:tcPr>
          <w:p w14:paraId="0E953A8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123" w:type="dxa"/>
            <w:tcBorders>
              <w:top w:val="single" w:color="auto" w:sz="4" w:space="0"/>
              <w:left w:val="single" w:color="auto" w:sz="4" w:space="0"/>
              <w:bottom w:val="single" w:color="auto" w:sz="4" w:space="0"/>
              <w:right w:val="single" w:color="auto" w:sz="4" w:space="0"/>
            </w:tcBorders>
            <w:vAlign w:val="center"/>
          </w:tcPr>
          <w:p w14:paraId="5CE4ABC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6C85AEE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13536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4918B92">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7F766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3" w:hRule="atLeast"/>
        </w:trPr>
        <w:tc>
          <w:tcPr>
            <w:tcW w:w="951" w:type="dxa"/>
            <w:vMerge w:val="restart"/>
            <w:tcBorders>
              <w:top w:val="single" w:color="auto" w:sz="4" w:space="0"/>
              <w:left w:val="single" w:color="auto" w:sz="4" w:space="0"/>
              <w:bottom w:val="single" w:color="auto" w:sz="4" w:space="0"/>
              <w:right w:val="single" w:color="auto" w:sz="4" w:space="0"/>
            </w:tcBorders>
          </w:tcPr>
          <w:p w14:paraId="09919A44">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2412072</w:t>
            </w:r>
          </w:p>
        </w:tc>
        <w:tc>
          <w:tcPr>
            <w:tcW w:w="1599" w:type="dxa"/>
            <w:vMerge w:val="restart"/>
            <w:tcBorders>
              <w:top w:val="single" w:color="auto" w:sz="4" w:space="0"/>
              <w:left w:val="single" w:color="auto" w:sz="4" w:space="0"/>
              <w:bottom w:val="single" w:color="auto" w:sz="4" w:space="0"/>
              <w:right w:val="single" w:color="auto" w:sz="4" w:space="0"/>
            </w:tcBorders>
          </w:tcPr>
          <w:p w14:paraId="4C5225CC">
            <w:pPr>
              <w:jc w:val="both"/>
              <w:rPr>
                <w:rFonts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上市出售已购公有住房和经济适用住房后形成新的住房困难</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仍</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上市出售的</w:t>
            </w:r>
          </w:p>
        </w:tc>
        <w:tc>
          <w:tcPr>
            <w:tcW w:w="3555" w:type="dxa"/>
            <w:vMerge w:val="restart"/>
            <w:tcBorders>
              <w:top w:val="single" w:color="auto" w:sz="4" w:space="0"/>
              <w:left w:val="single" w:color="auto" w:sz="4" w:space="0"/>
              <w:bottom w:val="single" w:color="auto" w:sz="4" w:space="0"/>
              <w:right w:val="single" w:color="auto" w:sz="4" w:space="0"/>
            </w:tcBorders>
          </w:tcPr>
          <w:p w14:paraId="1E8E46A7">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《已购公有住房和经济适用住房上市出售管理暂行办法》第五条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 xml:space="preserve">第（六）项 </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已取得合法产权证书的已购公有住房和经济适用住房可以上市出售，但有下列情形之一的已购公有住房和经济适用住房不得上市出售：</w:t>
            </w:r>
          </w:p>
          <w:p w14:paraId="2658E913">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六</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上市出售后形成新的住房困难的；</w:t>
            </w:r>
          </w:p>
          <w:p w14:paraId="15B9AF80">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《已购公有住房和经济适用住房上市出售管理暂行办法》第十四条　违反本办法第五条的规定，将不准上市出售的已购公有住房和经济适用住房上市出售的，没收违法所得，并处以</w:t>
            </w:r>
            <w:r>
              <w:rPr>
                <w:rFonts w:ascii="Times New Roman" w:hAnsi="Times New Roman"/>
                <w:strike w:val="0"/>
                <w:dstrike w:val="0"/>
                <w:color w:val="000000" w:themeColor="text1"/>
                <w:kern w:val="0"/>
                <w:sz w:val="21"/>
                <w:szCs w:val="21"/>
                <w:highlight w:val="none"/>
                <w14:textFill>
                  <w14:solidFill>
                    <w14:schemeClr w14:val="tx1"/>
                  </w14:solidFill>
                </w14:textFill>
              </w:rPr>
              <w:t>10000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元以上</w:t>
            </w:r>
            <w:r>
              <w:rPr>
                <w:rFonts w:ascii="Times New Roman" w:hAnsi="Times New Roman"/>
                <w:strike w:val="0"/>
                <w:dstrike w:val="0"/>
                <w:color w:val="000000" w:themeColor="text1"/>
                <w:kern w:val="0"/>
                <w:sz w:val="21"/>
                <w:szCs w:val="21"/>
                <w:highlight w:val="none"/>
                <w14:textFill>
                  <w14:solidFill>
                    <w14:schemeClr w14:val="tx1"/>
                  </w14:solidFill>
                </w14:textFill>
              </w:rPr>
              <w:t>30000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元以下罚款。</w:t>
            </w:r>
          </w:p>
          <w:p w14:paraId="3F73A9B4">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ascii="Times New Roman" w:hAnsi="Times New Roman"/>
                <w:strike w:val="0"/>
                <w:dstrike w:val="0"/>
                <w:color w:val="000000" w:themeColor="text1"/>
                <w:kern w:val="0"/>
                <w:sz w:val="21"/>
                <w:szCs w:val="21"/>
                <w:highlight w:val="none"/>
                <w14:textFill>
                  <w14:solidFill>
                    <w14:schemeClr w14:val="tx1"/>
                  </w14:solidFill>
                </w14:textFill>
              </w:rPr>
              <w:t xml:space="preserve"> </w:t>
            </w:r>
          </w:p>
        </w:tc>
        <w:tc>
          <w:tcPr>
            <w:tcW w:w="1515" w:type="dxa"/>
            <w:tcBorders>
              <w:top w:val="single" w:color="auto" w:sz="4" w:space="0"/>
              <w:left w:val="single" w:color="auto" w:sz="4" w:space="0"/>
              <w:bottom w:val="single" w:color="auto" w:sz="4" w:space="0"/>
              <w:right w:val="single" w:color="auto" w:sz="4" w:space="0"/>
            </w:tcBorders>
            <w:vAlign w:val="center"/>
          </w:tcPr>
          <w:p w14:paraId="49EF7E98">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875" w:type="dxa"/>
            <w:tcBorders>
              <w:top w:val="single" w:color="auto" w:sz="4" w:space="0"/>
              <w:left w:val="single" w:color="auto" w:sz="4" w:space="0"/>
              <w:bottom w:val="single" w:color="auto" w:sz="4" w:space="0"/>
              <w:right w:val="single" w:color="auto" w:sz="4" w:space="0"/>
            </w:tcBorders>
            <w:vAlign w:val="center"/>
          </w:tcPr>
          <w:p w14:paraId="2A5EED24">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未隐瞒真实情况出售的</w:t>
            </w:r>
          </w:p>
        </w:tc>
        <w:tc>
          <w:tcPr>
            <w:tcW w:w="1778" w:type="dxa"/>
            <w:tcBorders>
              <w:top w:val="single" w:color="auto" w:sz="4" w:space="0"/>
              <w:left w:val="single" w:color="auto" w:sz="4" w:space="0"/>
              <w:bottom w:val="single" w:color="auto" w:sz="4" w:space="0"/>
              <w:right w:val="single" w:color="auto" w:sz="4" w:space="0"/>
            </w:tcBorders>
            <w:vAlign w:val="center"/>
          </w:tcPr>
          <w:p w14:paraId="11135C70">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没收违法所得，并处</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123" w:type="dxa"/>
            <w:vMerge w:val="restart"/>
            <w:tcBorders>
              <w:top w:val="single" w:color="auto" w:sz="4" w:space="0"/>
              <w:left w:val="single" w:color="auto" w:sz="4" w:space="0"/>
              <w:bottom w:val="single" w:color="auto" w:sz="4" w:space="0"/>
              <w:right w:val="single" w:color="auto" w:sz="4" w:space="0"/>
            </w:tcBorders>
          </w:tcPr>
          <w:p w14:paraId="429FF990">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6E74262D">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3008C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8" w:hRule="atLeast"/>
        </w:trPr>
        <w:tc>
          <w:tcPr>
            <w:tcW w:w="951" w:type="dxa"/>
            <w:vMerge w:val="continue"/>
            <w:tcBorders>
              <w:top w:val="single" w:color="auto" w:sz="4" w:space="0"/>
              <w:left w:val="single" w:color="auto" w:sz="4" w:space="0"/>
              <w:bottom w:val="single" w:color="auto" w:sz="4" w:space="0"/>
              <w:right w:val="single" w:color="auto" w:sz="4" w:space="0"/>
            </w:tcBorders>
          </w:tcPr>
          <w:p w14:paraId="53ECFC69">
            <w:pPr>
              <w:rPr>
                <w:color w:val="000000" w:themeColor="text1"/>
                <w:highlight w:val="none"/>
                <w14:textFill>
                  <w14:solidFill>
                    <w14:schemeClr w14:val="tx1"/>
                  </w14:solidFill>
                </w14:textFill>
              </w:rPr>
            </w:pPr>
          </w:p>
        </w:tc>
        <w:tc>
          <w:tcPr>
            <w:tcW w:w="1599" w:type="dxa"/>
            <w:vMerge w:val="continue"/>
            <w:tcBorders>
              <w:top w:val="single" w:color="auto" w:sz="4" w:space="0"/>
              <w:left w:val="single" w:color="auto" w:sz="4" w:space="0"/>
              <w:bottom w:val="single" w:color="auto" w:sz="4" w:space="0"/>
              <w:right w:val="single" w:color="auto" w:sz="4" w:space="0"/>
            </w:tcBorders>
          </w:tcPr>
          <w:p w14:paraId="26D5DE22">
            <w:pPr>
              <w:rPr>
                <w:color w:val="000000" w:themeColor="text1"/>
                <w:highlight w:val="none"/>
                <w14:textFill>
                  <w14:solidFill>
                    <w14:schemeClr w14:val="tx1"/>
                  </w14:solidFill>
                </w14:textFill>
              </w:rPr>
            </w:pPr>
          </w:p>
        </w:tc>
        <w:tc>
          <w:tcPr>
            <w:tcW w:w="3555" w:type="dxa"/>
            <w:vMerge w:val="continue"/>
            <w:tcBorders>
              <w:top w:val="single" w:color="auto" w:sz="4" w:space="0"/>
              <w:left w:val="single" w:color="auto" w:sz="4" w:space="0"/>
              <w:bottom w:val="single" w:color="auto" w:sz="4" w:space="0"/>
              <w:right w:val="single" w:color="auto" w:sz="4" w:space="0"/>
            </w:tcBorders>
          </w:tcPr>
          <w:p w14:paraId="1054D411">
            <w:pPr>
              <w:rPr>
                <w:color w:val="000000" w:themeColor="text1"/>
                <w:highlight w:val="none"/>
                <w14:textFill>
                  <w14:solidFill>
                    <w14:schemeClr w14:val="tx1"/>
                  </w14:solidFill>
                </w14:textFill>
              </w:rPr>
            </w:pPr>
          </w:p>
        </w:tc>
        <w:tc>
          <w:tcPr>
            <w:tcW w:w="1515" w:type="dxa"/>
            <w:tcBorders>
              <w:top w:val="single" w:color="auto" w:sz="4" w:space="0"/>
              <w:left w:val="single" w:color="auto" w:sz="4" w:space="0"/>
              <w:bottom w:val="single" w:color="auto" w:sz="4" w:space="0"/>
              <w:right w:val="single" w:color="auto" w:sz="4" w:space="0"/>
            </w:tcBorders>
            <w:vAlign w:val="center"/>
          </w:tcPr>
          <w:p w14:paraId="3BF3BF99">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875" w:type="dxa"/>
            <w:tcBorders>
              <w:top w:val="single" w:color="auto" w:sz="4" w:space="0"/>
              <w:left w:val="single" w:color="auto" w:sz="4" w:space="0"/>
              <w:bottom w:val="single" w:color="auto" w:sz="4" w:space="0"/>
              <w:right w:val="single" w:color="auto" w:sz="4" w:space="0"/>
            </w:tcBorders>
            <w:vAlign w:val="center"/>
          </w:tcPr>
          <w:p w14:paraId="3442948B">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隐瞒真实情况出售的</w:t>
            </w:r>
          </w:p>
        </w:tc>
        <w:tc>
          <w:tcPr>
            <w:tcW w:w="1778" w:type="dxa"/>
            <w:tcBorders>
              <w:top w:val="single" w:color="auto" w:sz="4" w:space="0"/>
              <w:left w:val="single" w:color="auto" w:sz="4" w:space="0"/>
              <w:bottom w:val="single" w:color="auto" w:sz="4" w:space="0"/>
              <w:right w:val="single" w:color="auto" w:sz="4" w:space="0"/>
            </w:tcBorders>
            <w:vAlign w:val="center"/>
          </w:tcPr>
          <w:p w14:paraId="1611D681">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没收违法所得，并处</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123" w:type="dxa"/>
            <w:vMerge w:val="continue"/>
            <w:tcBorders>
              <w:top w:val="single" w:color="auto" w:sz="4" w:space="0"/>
              <w:left w:val="single" w:color="auto" w:sz="4" w:space="0"/>
              <w:bottom w:val="single" w:color="auto" w:sz="4" w:space="0"/>
              <w:right w:val="single" w:color="auto" w:sz="4" w:space="0"/>
            </w:tcBorders>
          </w:tcPr>
          <w:p w14:paraId="0F8631AA">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40EDD7EE">
            <w:pPr>
              <w:rPr>
                <w:color w:val="000000" w:themeColor="text1"/>
                <w:highlight w:val="none"/>
                <w14:textFill>
                  <w14:solidFill>
                    <w14:schemeClr w14:val="tx1"/>
                  </w14:solidFill>
                </w14:textFill>
              </w:rPr>
            </w:pPr>
          </w:p>
        </w:tc>
      </w:tr>
    </w:tbl>
    <w:p w14:paraId="31E4AD6C">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p w14:paraId="362F457A">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340"/>
        <w:gridCol w:w="3679"/>
        <w:gridCol w:w="1485"/>
        <w:gridCol w:w="1680"/>
        <w:gridCol w:w="1930"/>
        <w:gridCol w:w="1331"/>
        <w:gridCol w:w="1120"/>
      </w:tblGrid>
      <w:tr w14:paraId="2392E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6ED4078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340" w:type="dxa"/>
            <w:tcBorders>
              <w:top w:val="single" w:color="auto" w:sz="4" w:space="0"/>
              <w:left w:val="single" w:color="auto" w:sz="4" w:space="0"/>
              <w:bottom w:val="single" w:color="auto" w:sz="4" w:space="0"/>
              <w:right w:val="single" w:color="auto" w:sz="4" w:space="0"/>
            </w:tcBorders>
            <w:vAlign w:val="center"/>
          </w:tcPr>
          <w:p w14:paraId="6A92613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679" w:type="dxa"/>
            <w:tcBorders>
              <w:top w:val="single" w:color="auto" w:sz="4" w:space="0"/>
              <w:left w:val="single" w:color="auto" w:sz="4" w:space="0"/>
              <w:bottom w:val="single" w:color="auto" w:sz="4" w:space="0"/>
              <w:right w:val="single" w:color="auto" w:sz="4" w:space="0"/>
            </w:tcBorders>
            <w:vAlign w:val="center"/>
          </w:tcPr>
          <w:p w14:paraId="2669DF8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485" w:type="dxa"/>
            <w:tcBorders>
              <w:top w:val="single" w:color="auto" w:sz="4" w:space="0"/>
              <w:left w:val="single" w:color="auto" w:sz="4" w:space="0"/>
              <w:bottom w:val="single" w:color="auto" w:sz="4" w:space="0"/>
              <w:right w:val="single" w:color="auto" w:sz="4" w:space="0"/>
            </w:tcBorders>
            <w:vAlign w:val="center"/>
          </w:tcPr>
          <w:p w14:paraId="30C0322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680" w:type="dxa"/>
            <w:tcBorders>
              <w:top w:val="single" w:color="auto" w:sz="4" w:space="0"/>
              <w:left w:val="single" w:color="auto" w:sz="4" w:space="0"/>
              <w:bottom w:val="single" w:color="auto" w:sz="4" w:space="0"/>
              <w:right w:val="single" w:color="auto" w:sz="4" w:space="0"/>
            </w:tcBorders>
            <w:vAlign w:val="center"/>
          </w:tcPr>
          <w:p w14:paraId="6341052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1930" w:type="dxa"/>
            <w:tcBorders>
              <w:top w:val="single" w:color="auto" w:sz="4" w:space="0"/>
              <w:left w:val="single" w:color="auto" w:sz="4" w:space="0"/>
              <w:bottom w:val="single" w:color="auto" w:sz="4" w:space="0"/>
              <w:right w:val="single" w:color="auto" w:sz="4" w:space="0"/>
            </w:tcBorders>
            <w:vAlign w:val="center"/>
          </w:tcPr>
          <w:p w14:paraId="53B4504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331" w:type="dxa"/>
            <w:tcBorders>
              <w:top w:val="single" w:color="auto" w:sz="4" w:space="0"/>
              <w:left w:val="single" w:color="auto" w:sz="4" w:space="0"/>
              <w:bottom w:val="single" w:color="auto" w:sz="4" w:space="0"/>
              <w:right w:val="single" w:color="auto" w:sz="4" w:space="0"/>
            </w:tcBorders>
            <w:vAlign w:val="center"/>
          </w:tcPr>
          <w:p w14:paraId="109316E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72BE931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5BD96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A5319E4">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1BCBC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3" w:hRule="atLeast"/>
        </w:trPr>
        <w:tc>
          <w:tcPr>
            <w:tcW w:w="951" w:type="dxa"/>
            <w:vMerge w:val="restart"/>
            <w:tcBorders>
              <w:top w:val="single" w:color="auto" w:sz="4" w:space="0"/>
              <w:left w:val="single" w:color="auto" w:sz="4" w:space="0"/>
              <w:bottom w:val="single" w:color="auto" w:sz="4" w:space="0"/>
              <w:right w:val="single" w:color="auto" w:sz="4" w:space="0"/>
            </w:tcBorders>
          </w:tcPr>
          <w:p w14:paraId="1D0950FF">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2412073</w:t>
            </w:r>
          </w:p>
        </w:tc>
        <w:tc>
          <w:tcPr>
            <w:tcW w:w="1340" w:type="dxa"/>
            <w:vMerge w:val="restart"/>
            <w:tcBorders>
              <w:top w:val="single" w:color="auto" w:sz="4" w:space="0"/>
              <w:left w:val="single" w:color="auto" w:sz="4" w:space="0"/>
              <w:bottom w:val="single" w:color="auto" w:sz="4" w:space="0"/>
              <w:right w:val="single" w:color="auto" w:sz="4" w:space="0"/>
            </w:tcBorders>
          </w:tcPr>
          <w:p w14:paraId="52C668EA">
            <w:pPr>
              <w:jc w:val="both"/>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将</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擅自改变房屋使用性质的已购公有住房和经济适用住房上市出售</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的</w:t>
            </w:r>
          </w:p>
        </w:tc>
        <w:tc>
          <w:tcPr>
            <w:tcW w:w="3679" w:type="dxa"/>
            <w:vMerge w:val="restart"/>
            <w:tcBorders>
              <w:top w:val="single" w:color="auto" w:sz="4" w:space="0"/>
              <w:left w:val="single" w:color="auto" w:sz="4" w:space="0"/>
              <w:bottom w:val="single" w:color="auto" w:sz="4" w:space="0"/>
              <w:right w:val="single" w:color="auto" w:sz="4" w:space="0"/>
            </w:tcBorders>
          </w:tcPr>
          <w:p w14:paraId="30A5AB0B">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《已购公有住房和经济适用住房上市出售管理暂行办法》第五条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 xml:space="preserve">第（七）项 </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已取得合法产权证书的已购公有住房和经济适用住房可以上市出售，但有下列情形之一的已购公有住房和经济适用住房不得上市出售：</w:t>
            </w:r>
          </w:p>
          <w:p w14:paraId="4DE102E0">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七</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擅自改变房屋使用性质的；</w:t>
            </w:r>
          </w:p>
          <w:p w14:paraId="2643A592">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《已购公有住房和经济适用住房上市出售管理暂行办法》第十四条　违反本办法第五条的规定，将不准上市出售的已购公有住房和经济适用住房上市出售的，没收违法所得，并处以</w:t>
            </w:r>
            <w:r>
              <w:rPr>
                <w:rFonts w:ascii="Times New Roman" w:hAnsi="Times New Roman"/>
                <w:strike w:val="0"/>
                <w:dstrike w:val="0"/>
                <w:color w:val="000000" w:themeColor="text1"/>
                <w:kern w:val="0"/>
                <w:sz w:val="21"/>
                <w:szCs w:val="21"/>
                <w:highlight w:val="none"/>
                <w14:textFill>
                  <w14:solidFill>
                    <w14:schemeClr w14:val="tx1"/>
                  </w14:solidFill>
                </w14:textFill>
              </w:rPr>
              <w:t>10000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元以上</w:t>
            </w:r>
            <w:r>
              <w:rPr>
                <w:rFonts w:ascii="Times New Roman" w:hAnsi="Times New Roman"/>
                <w:strike w:val="0"/>
                <w:dstrike w:val="0"/>
                <w:color w:val="000000" w:themeColor="text1"/>
                <w:kern w:val="0"/>
                <w:sz w:val="21"/>
                <w:szCs w:val="21"/>
                <w:highlight w:val="none"/>
                <w14:textFill>
                  <w14:solidFill>
                    <w14:schemeClr w14:val="tx1"/>
                  </w14:solidFill>
                </w14:textFill>
              </w:rPr>
              <w:t>30000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元以下罚款。</w:t>
            </w:r>
          </w:p>
          <w:p w14:paraId="78EB5C60">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ascii="Times New Roman" w:hAnsi="Times New Roman"/>
                <w:strike w:val="0"/>
                <w:dstrike w:val="0"/>
                <w:color w:val="000000" w:themeColor="text1"/>
                <w:kern w:val="0"/>
                <w:sz w:val="21"/>
                <w:szCs w:val="21"/>
                <w:highlight w:val="none"/>
                <w14:textFill>
                  <w14:solidFill>
                    <w14:schemeClr w14:val="tx1"/>
                  </w14:solidFill>
                </w14:textFill>
              </w:rPr>
              <w:t xml:space="preserve"> </w:t>
            </w:r>
          </w:p>
        </w:tc>
        <w:tc>
          <w:tcPr>
            <w:tcW w:w="1485" w:type="dxa"/>
            <w:tcBorders>
              <w:top w:val="single" w:color="auto" w:sz="4" w:space="0"/>
              <w:left w:val="single" w:color="auto" w:sz="4" w:space="0"/>
              <w:bottom w:val="single" w:color="auto" w:sz="4" w:space="0"/>
              <w:right w:val="single" w:color="auto" w:sz="4" w:space="0"/>
            </w:tcBorders>
            <w:vAlign w:val="center"/>
          </w:tcPr>
          <w:p w14:paraId="100764EC">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680" w:type="dxa"/>
            <w:tcBorders>
              <w:top w:val="single" w:color="auto" w:sz="4" w:space="0"/>
              <w:left w:val="single" w:color="auto" w:sz="4" w:space="0"/>
              <w:bottom w:val="single" w:color="auto" w:sz="4" w:space="0"/>
              <w:right w:val="single" w:color="auto" w:sz="4" w:space="0"/>
            </w:tcBorders>
            <w:vAlign w:val="center"/>
          </w:tcPr>
          <w:p w14:paraId="091EEE47">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未隐瞒真实情况出售的</w:t>
            </w:r>
          </w:p>
        </w:tc>
        <w:tc>
          <w:tcPr>
            <w:tcW w:w="1930" w:type="dxa"/>
            <w:tcBorders>
              <w:top w:val="single" w:color="auto" w:sz="4" w:space="0"/>
              <w:left w:val="single" w:color="auto" w:sz="4" w:space="0"/>
              <w:bottom w:val="single" w:color="auto" w:sz="4" w:space="0"/>
              <w:right w:val="single" w:color="auto" w:sz="4" w:space="0"/>
            </w:tcBorders>
            <w:vAlign w:val="center"/>
          </w:tcPr>
          <w:p w14:paraId="7481694A">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没收违法所得，并处</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331" w:type="dxa"/>
            <w:vMerge w:val="restart"/>
            <w:tcBorders>
              <w:top w:val="single" w:color="auto" w:sz="4" w:space="0"/>
              <w:left w:val="single" w:color="auto" w:sz="4" w:space="0"/>
              <w:bottom w:val="single" w:color="auto" w:sz="4" w:space="0"/>
              <w:right w:val="single" w:color="auto" w:sz="4" w:space="0"/>
            </w:tcBorders>
          </w:tcPr>
          <w:p w14:paraId="04355A92">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5BDDD0E4">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7E48D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trPr>
        <w:tc>
          <w:tcPr>
            <w:tcW w:w="951" w:type="dxa"/>
            <w:vMerge w:val="continue"/>
            <w:tcBorders>
              <w:top w:val="single" w:color="auto" w:sz="4" w:space="0"/>
              <w:left w:val="single" w:color="auto" w:sz="4" w:space="0"/>
              <w:bottom w:val="single" w:color="auto" w:sz="4" w:space="0"/>
              <w:right w:val="single" w:color="auto" w:sz="4" w:space="0"/>
            </w:tcBorders>
          </w:tcPr>
          <w:p w14:paraId="606B7B65">
            <w:pPr>
              <w:rPr>
                <w:color w:val="000000" w:themeColor="text1"/>
                <w:highlight w:val="none"/>
                <w14:textFill>
                  <w14:solidFill>
                    <w14:schemeClr w14:val="tx1"/>
                  </w14:solidFill>
                </w14:textFill>
              </w:rPr>
            </w:pPr>
          </w:p>
        </w:tc>
        <w:tc>
          <w:tcPr>
            <w:tcW w:w="1340" w:type="dxa"/>
            <w:vMerge w:val="continue"/>
            <w:tcBorders>
              <w:top w:val="single" w:color="auto" w:sz="4" w:space="0"/>
              <w:left w:val="single" w:color="auto" w:sz="4" w:space="0"/>
              <w:bottom w:val="single" w:color="auto" w:sz="4" w:space="0"/>
              <w:right w:val="single" w:color="auto" w:sz="4" w:space="0"/>
            </w:tcBorders>
          </w:tcPr>
          <w:p w14:paraId="559A9658">
            <w:pPr>
              <w:rPr>
                <w:color w:val="000000" w:themeColor="text1"/>
                <w:highlight w:val="none"/>
                <w14:textFill>
                  <w14:solidFill>
                    <w14:schemeClr w14:val="tx1"/>
                  </w14:solidFill>
                </w14:textFill>
              </w:rPr>
            </w:pPr>
          </w:p>
        </w:tc>
        <w:tc>
          <w:tcPr>
            <w:tcW w:w="3679" w:type="dxa"/>
            <w:vMerge w:val="continue"/>
            <w:tcBorders>
              <w:top w:val="single" w:color="auto" w:sz="4" w:space="0"/>
              <w:left w:val="single" w:color="auto" w:sz="4" w:space="0"/>
              <w:bottom w:val="single" w:color="auto" w:sz="4" w:space="0"/>
              <w:right w:val="single" w:color="auto" w:sz="4" w:space="0"/>
            </w:tcBorders>
          </w:tcPr>
          <w:p w14:paraId="3121FCF2">
            <w:pPr>
              <w:rPr>
                <w:color w:val="000000" w:themeColor="text1"/>
                <w:highlight w:val="none"/>
                <w14:textFill>
                  <w14:solidFill>
                    <w14:schemeClr w14:val="tx1"/>
                  </w14:solidFill>
                </w14:textFill>
              </w:rPr>
            </w:pPr>
          </w:p>
        </w:tc>
        <w:tc>
          <w:tcPr>
            <w:tcW w:w="1485" w:type="dxa"/>
            <w:tcBorders>
              <w:top w:val="single" w:color="auto" w:sz="4" w:space="0"/>
              <w:left w:val="single" w:color="auto" w:sz="4" w:space="0"/>
              <w:bottom w:val="single" w:color="auto" w:sz="4" w:space="0"/>
              <w:right w:val="single" w:color="auto" w:sz="4" w:space="0"/>
            </w:tcBorders>
            <w:vAlign w:val="center"/>
          </w:tcPr>
          <w:p w14:paraId="70291F52">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680" w:type="dxa"/>
            <w:tcBorders>
              <w:top w:val="single" w:color="auto" w:sz="4" w:space="0"/>
              <w:left w:val="single" w:color="auto" w:sz="4" w:space="0"/>
              <w:bottom w:val="single" w:color="auto" w:sz="4" w:space="0"/>
              <w:right w:val="single" w:color="auto" w:sz="4" w:space="0"/>
            </w:tcBorders>
            <w:vAlign w:val="center"/>
          </w:tcPr>
          <w:p w14:paraId="7FE3A9AF">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隐瞒真实情况出售的</w:t>
            </w:r>
          </w:p>
        </w:tc>
        <w:tc>
          <w:tcPr>
            <w:tcW w:w="1930" w:type="dxa"/>
            <w:tcBorders>
              <w:top w:val="single" w:color="auto" w:sz="4" w:space="0"/>
              <w:left w:val="single" w:color="auto" w:sz="4" w:space="0"/>
              <w:bottom w:val="single" w:color="auto" w:sz="4" w:space="0"/>
              <w:right w:val="single" w:color="auto" w:sz="4" w:space="0"/>
            </w:tcBorders>
            <w:vAlign w:val="center"/>
          </w:tcPr>
          <w:p w14:paraId="37EDDCE5">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没收违法所得，并处</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331" w:type="dxa"/>
            <w:vMerge w:val="continue"/>
            <w:tcBorders>
              <w:top w:val="single" w:color="auto" w:sz="4" w:space="0"/>
              <w:left w:val="single" w:color="auto" w:sz="4" w:space="0"/>
              <w:bottom w:val="single" w:color="auto" w:sz="4" w:space="0"/>
              <w:right w:val="single" w:color="auto" w:sz="4" w:space="0"/>
            </w:tcBorders>
          </w:tcPr>
          <w:p w14:paraId="5C587F7F">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2F1021D9">
            <w:pPr>
              <w:rPr>
                <w:color w:val="000000" w:themeColor="text1"/>
                <w:highlight w:val="none"/>
                <w14:textFill>
                  <w14:solidFill>
                    <w14:schemeClr w14:val="tx1"/>
                  </w14:solidFill>
                </w14:textFill>
              </w:rPr>
            </w:pPr>
          </w:p>
        </w:tc>
      </w:tr>
    </w:tbl>
    <w:p w14:paraId="0A622A4D">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p w14:paraId="761AACC7">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616"/>
        <w:gridCol w:w="3213"/>
        <w:gridCol w:w="1275"/>
        <w:gridCol w:w="1767"/>
        <w:gridCol w:w="2088"/>
        <w:gridCol w:w="1486"/>
        <w:gridCol w:w="1120"/>
      </w:tblGrid>
      <w:tr w14:paraId="0E230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10BC043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616" w:type="dxa"/>
            <w:tcBorders>
              <w:top w:val="single" w:color="auto" w:sz="4" w:space="0"/>
              <w:left w:val="single" w:color="auto" w:sz="4" w:space="0"/>
              <w:bottom w:val="single" w:color="auto" w:sz="4" w:space="0"/>
              <w:right w:val="single" w:color="auto" w:sz="4" w:space="0"/>
            </w:tcBorders>
            <w:vAlign w:val="center"/>
          </w:tcPr>
          <w:p w14:paraId="0FDF2F2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213" w:type="dxa"/>
            <w:tcBorders>
              <w:top w:val="single" w:color="auto" w:sz="4" w:space="0"/>
              <w:left w:val="single" w:color="auto" w:sz="4" w:space="0"/>
              <w:bottom w:val="single" w:color="auto" w:sz="4" w:space="0"/>
              <w:right w:val="single" w:color="auto" w:sz="4" w:space="0"/>
            </w:tcBorders>
            <w:vAlign w:val="center"/>
          </w:tcPr>
          <w:p w14:paraId="3DBF589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75" w:type="dxa"/>
            <w:tcBorders>
              <w:top w:val="single" w:color="auto" w:sz="4" w:space="0"/>
              <w:left w:val="single" w:color="auto" w:sz="4" w:space="0"/>
              <w:bottom w:val="single" w:color="auto" w:sz="4" w:space="0"/>
              <w:right w:val="single" w:color="auto" w:sz="4" w:space="0"/>
            </w:tcBorders>
            <w:vAlign w:val="center"/>
          </w:tcPr>
          <w:p w14:paraId="65A22F3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767" w:type="dxa"/>
            <w:tcBorders>
              <w:top w:val="single" w:color="auto" w:sz="4" w:space="0"/>
              <w:left w:val="single" w:color="auto" w:sz="4" w:space="0"/>
              <w:bottom w:val="single" w:color="auto" w:sz="4" w:space="0"/>
              <w:right w:val="single" w:color="auto" w:sz="4" w:space="0"/>
            </w:tcBorders>
            <w:vAlign w:val="center"/>
          </w:tcPr>
          <w:p w14:paraId="29AFB8E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088" w:type="dxa"/>
            <w:tcBorders>
              <w:top w:val="single" w:color="auto" w:sz="4" w:space="0"/>
              <w:left w:val="single" w:color="auto" w:sz="4" w:space="0"/>
              <w:bottom w:val="single" w:color="auto" w:sz="4" w:space="0"/>
              <w:right w:val="single" w:color="auto" w:sz="4" w:space="0"/>
            </w:tcBorders>
            <w:vAlign w:val="center"/>
          </w:tcPr>
          <w:p w14:paraId="2565BF9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486" w:type="dxa"/>
            <w:tcBorders>
              <w:top w:val="single" w:color="auto" w:sz="4" w:space="0"/>
              <w:left w:val="single" w:color="auto" w:sz="4" w:space="0"/>
              <w:bottom w:val="single" w:color="auto" w:sz="4" w:space="0"/>
              <w:right w:val="single" w:color="auto" w:sz="4" w:space="0"/>
            </w:tcBorders>
            <w:vAlign w:val="center"/>
          </w:tcPr>
          <w:p w14:paraId="6986233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0C19BA5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354D1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75CEA89">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22AEA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1" w:hRule="atLeast"/>
        </w:trPr>
        <w:tc>
          <w:tcPr>
            <w:tcW w:w="951" w:type="dxa"/>
            <w:vMerge w:val="restart"/>
            <w:tcBorders>
              <w:top w:val="single" w:color="auto" w:sz="4" w:space="0"/>
              <w:left w:val="single" w:color="auto" w:sz="4" w:space="0"/>
              <w:bottom w:val="single" w:color="auto" w:sz="4" w:space="0"/>
              <w:right w:val="single" w:color="auto" w:sz="4" w:space="0"/>
            </w:tcBorders>
          </w:tcPr>
          <w:p w14:paraId="381767A3">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2412074</w:t>
            </w:r>
          </w:p>
        </w:tc>
        <w:tc>
          <w:tcPr>
            <w:tcW w:w="1616" w:type="dxa"/>
            <w:vMerge w:val="restart"/>
            <w:tcBorders>
              <w:top w:val="single" w:color="auto" w:sz="4" w:space="0"/>
              <w:left w:val="single" w:color="auto" w:sz="4" w:space="0"/>
              <w:bottom w:val="single" w:color="auto" w:sz="4" w:space="0"/>
              <w:right w:val="single" w:color="auto" w:sz="4" w:space="0"/>
            </w:tcBorders>
          </w:tcPr>
          <w:p w14:paraId="7AA2C40E">
            <w:pPr>
              <w:jc w:val="both"/>
              <w:rPr>
                <w:rFonts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将已购公有住房和经济适用住房上市出售后，该户家庭又以非法手段按照成本价（或者标准价）购买公有住房或者政府提供优惠政策建设的住房的</w:t>
            </w:r>
          </w:p>
        </w:tc>
        <w:tc>
          <w:tcPr>
            <w:tcW w:w="3213" w:type="dxa"/>
            <w:vMerge w:val="restart"/>
            <w:tcBorders>
              <w:top w:val="single" w:color="auto" w:sz="4" w:space="0"/>
              <w:left w:val="single" w:color="auto" w:sz="4" w:space="0"/>
              <w:bottom w:val="single" w:color="auto" w:sz="4" w:space="0"/>
              <w:right w:val="single" w:color="auto" w:sz="4" w:space="0"/>
            </w:tcBorders>
          </w:tcPr>
          <w:p w14:paraId="746FE2D1">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《已购公有住房和经济适用住房上市出售管理暂行办法》第十五条　违反本办法第十三条的规定，将已购公有住房和经济适用住房上市出售后，该户家庭又以非法手段按照成本价（或者标准价）购买公有住房或者政府提供优惠政策建设的住房的，由房地产行政主管部门责令退回所购房屋，不予办理产权登记手续，并处以</w:t>
            </w:r>
            <w:r>
              <w:rPr>
                <w:rFonts w:ascii="Times New Roman" w:hAnsi="Times New Roman"/>
                <w:strike w:val="0"/>
                <w:dstrike w:val="0"/>
                <w:color w:val="000000" w:themeColor="text1"/>
                <w:kern w:val="0"/>
                <w:sz w:val="21"/>
                <w:szCs w:val="21"/>
                <w:highlight w:val="none"/>
                <w14:textFill>
                  <w14:solidFill>
                    <w14:schemeClr w14:val="tx1"/>
                  </w14:solidFill>
                </w14:textFill>
              </w:rPr>
              <w:t>10000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元以上</w:t>
            </w:r>
            <w:r>
              <w:rPr>
                <w:rFonts w:ascii="Times New Roman" w:hAnsi="Times New Roman"/>
                <w:strike w:val="0"/>
                <w:dstrike w:val="0"/>
                <w:color w:val="000000" w:themeColor="text1"/>
                <w:kern w:val="0"/>
                <w:sz w:val="21"/>
                <w:szCs w:val="21"/>
                <w:highlight w:val="none"/>
                <w14:textFill>
                  <w14:solidFill>
                    <w14:schemeClr w14:val="tx1"/>
                  </w14:solidFill>
                </w14:textFill>
              </w:rPr>
              <w:t>30000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元以下罚款；或者按照商品房市场价格补齐房价款，并处以</w:t>
            </w:r>
            <w:r>
              <w:rPr>
                <w:rFonts w:ascii="Times New Roman" w:hAnsi="Times New Roman"/>
                <w:strike w:val="0"/>
                <w:dstrike w:val="0"/>
                <w:color w:val="000000" w:themeColor="text1"/>
                <w:kern w:val="0"/>
                <w:sz w:val="21"/>
                <w:szCs w:val="21"/>
                <w:highlight w:val="none"/>
                <w14:textFill>
                  <w14:solidFill>
                    <w14:schemeClr w14:val="tx1"/>
                  </w14:solidFill>
                </w14:textFill>
              </w:rPr>
              <w:t>10000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元以上</w:t>
            </w:r>
            <w:r>
              <w:rPr>
                <w:rFonts w:ascii="Times New Roman" w:hAnsi="Times New Roman"/>
                <w:strike w:val="0"/>
                <w:dstrike w:val="0"/>
                <w:color w:val="000000" w:themeColor="text1"/>
                <w:kern w:val="0"/>
                <w:sz w:val="21"/>
                <w:szCs w:val="21"/>
                <w:highlight w:val="none"/>
                <w14:textFill>
                  <w14:solidFill>
                    <w14:schemeClr w14:val="tx1"/>
                  </w14:solidFill>
                </w14:textFill>
              </w:rPr>
              <w:t>30000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元以下罚款。</w:t>
            </w:r>
          </w:p>
        </w:tc>
        <w:tc>
          <w:tcPr>
            <w:tcW w:w="1275" w:type="dxa"/>
            <w:tcBorders>
              <w:top w:val="single" w:color="auto" w:sz="4" w:space="0"/>
              <w:left w:val="single" w:color="auto" w:sz="4" w:space="0"/>
              <w:bottom w:val="single" w:color="auto" w:sz="4" w:space="0"/>
              <w:right w:val="single" w:color="auto" w:sz="4" w:space="0"/>
            </w:tcBorders>
            <w:vAlign w:val="center"/>
          </w:tcPr>
          <w:p w14:paraId="4C0DE47B">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767" w:type="dxa"/>
            <w:tcBorders>
              <w:top w:val="single" w:color="auto" w:sz="4" w:space="0"/>
              <w:left w:val="single" w:color="auto" w:sz="4" w:space="0"/>
              <w:bottom w:val="single" w:color="auto" w:sz="4" w:space="0"/>
              <w:right w:val="single" w:color="auto" w:sz="4" w:space="0"/>
            </w:tcBorders>
            <w:vAlign w:val="center"/>
          </w:tcPr>
          <w:p w14:paraId="0BED798F">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ascii="Times New Roman" w:hAnsi="Times New Roman" w:eastAsia="宋体" w:cs="Times New Roman"/>
                <w:kern w:val="0"/>
                <w:szCs w:val="21"/>
              </w:rPr>
              <w:t>购买公有住房或者政府提供优惠政策建设的住房价值在</w:t>
            </w:r>
            <w:r>
              <w:rPr>
                <w:rFonts w:hint="eastAsia" w:ascii="Times New Roman" w:hAnsi="Times New Roman" w:eastAsia="宋体" w:cs="Times New Roman"/>
                <w:kern w:val="0"/>
                <w:szCs w:val="21"/>
                <w:lang w:val="en-US" w:eastAsia="zh-CN"/>
              </w:rPr>
              <w:t>15</w:t>
            </w:r>
            <w:r>
              <w:rPr>
                <w:rFonts w:ascii="Times New Roman" w:hAnsi="Times New Roman" w:eastAsia="宋体" w:cs="Times New Roman"/>
                <w:kern w:val="0"/>
                <w:szCs w:val="21"/>
              </w:rPr>
              <w:t>万元以下的</w:t>
            </w:r>
          </w:p>
        </w:tc>
        <w:tc>
          <w:tcPr>
            <w:tcW w:w="2088" w:type="dxa"/>
            <w:tcBorders>
              <w:top w:val="single" w:color="auto" w:sz="4" w:space="0"/>
              <w:left w:val="single" w:color="auto" w:sz="4" w:space="0"/>
              <w:bottom w:val="single" w:color="auto" w:sz="4" w:space="0"/>
              <w:right w:val="single" w:color="auto" w:sz="4" w:space="0"/>
            </w:tcBorders>
            <w:vAlign w:val="center"/>
          </w:tcPr>
          <w:p w14:paraId="29E3A1B8">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486" w:type="dxa"/>
            <w:vMerge w:val="restart"/>
            <w:tcBorders>
              <w:top w:val="single" w:color="auto" w:sz="4" w:space="0"/>
              <w:left w:val="single" w:color="auto" w:sz="4" w:space="0"/>
              <w:bottom w:val="single" w:color="auto" w:sz="4" w:space="0"/>
              <w:right w:val="single" w:color="auto" w:sz="4" w:space="0"/>
            </w:tcBorders>
          </w:tcPr>
          <w:p w14:paraId="425D8A24">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1CDD6E02">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366AC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9" w:hRule="atLeast"/>
        </w:trPr>
        <w:tc>
          <w:tcPr>
            <w:tcW w:w="951" w:type="dxa"/>
            <w:vMerge w:val="continue"/>
            <w:tcBorders>
              <w:top w:val="single" w:color="auto" w:sz="4" w:space="0"/>
              <w:left w:val="single" w:color="auto" w:sz="4" w:space="0"/>
              <w:bottom w:val="single" w:color="auto" w:sz="4" w:space="0"/>
              <w:right w:val="single" w:color="auto" w:sz="4" w:space="0"/>
            </w:tcBorders>
          </w:tcPr>
          <w:p w14:paraId="33EF8C8A">
            <w:pPr>
              <w:rPr>
                <w:color w:val="000000" w:themeColor="text1"/>
                <w:highlight w:val="none"/>
                <w14:textFill>
                  <w14:solidFill>
                    <w14:schemeClr w14:val="tx1"/>
                  </w14:solidFill>
                </w14:textFill>
              </w:rPr>
            </w:pPr>
          </w:p>
        </w:tc>
        <w:tc>
          <w:tcPr>
            <w:tcW w:w="1616" w:type="dxa"/>
            <w:vMerge w:val="continue"/>
            <w:tcBorders>
              <w:top w:val="single" w:color="auto" w:sz="4" w:space="0"/>
              <w:left w:val="single" w:color="auto" w:sz="4" w:space="0"/>
              <w:bottom w:val="single" w:color="auto" w:sz="4" w:space="0"/>
              <w:right w:val="single" w:color="auto" w:sz="4" w:space="0"/>
            </w:tcBorders>
          </w:tcPr>
          <w:p w14:paraId="15CA9E8E">
            <w:pPr>
              <w:rPr>
                <w:color w:val="000000" w:themeColor="text1"/>
                <w:highlight w:val="none"/>
                <w14:textFill>
                  <w14:solidFill>
                    <w14:schemeClr w14:val="tx1"/>
                  </w14:solidFill>
                </w14:textFill>
              </w:rPr>
            </w:pPr>
          </w:p>
        </w:tc>
        <w:tc>
          <w:tcPr>
            <w:tcW w:w="3213" w:type="dxa"/>
            <w:vMerge w:val="continue"/>
            <w:tcBorders>
              <w:top w:val="single" w:color="auto" w:sz="4" w:space="0"/>
              <w:left w:val="single" w:color="auto" w:sz="4" w:space="0"/>
              <w:bottom w:val="single" w:color="auto" w:sz="4" w:space="0"/>
              <w:right w:val="single" w:color="auto" w:sz="4" w:space="0"/>
            </w:tcBorders>
          </w:tcPr>
          <w:p w14:paraId="507095B8">
            <w:pPr>
              <w:rPr>
                <w:color w:val="000000" w:themeColor="text1"/>
                <w:highlight w:val="none"/>
                <w14:textFill>
                  <w14:solidFill>
                    <w14:schemeClr w14:val="tx1"/>
                  </w14:solidFill>
                </w14:textFill>
              </w:rPr>
            </w:pPr>
          </w:p>
        </w:tc>
        <w:tc>
          <w:tcPr>
            <w:tcW w:w="1275" w:type="dxa"/>
            <w:tcBorders>
              <w:top w:val="single" w:color="auto" w:sz="4" w:space="0"/>
              <w:left w:val="single" w:color="auto" w:sz="4" w:space="0"/>
              <w:bottom w:val="single" w:color="auto" w:sz="4" w:space="0"/>
              <w:right w:val="single" w:color="auto" w:sz="4" w:space="0"/>
            </w:tcBorders>
            <w:vAlign w:val="center"/>
          </w:tcPr>
          <w:p w14:paraId="0210EA2D">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767" w:type="dxa"/>
            <w:tcBorders>
              <w:top w:val="single" w:color="auto" w:sz="4" w:space="0"/>
              <w:left w:val="single" w:color="auto" w:sz="4" w:space="0"/>
              <w:bottom w:val="single" w:color="auto" w:sz="4" w:space="0"/>
              <w:right w:val="single" w:color="auto" w:sz="4" w:space="0"/>
            </w:tcBorders>
            <w:vAlign w:val="center"/>
          </w:tcPr>
          <w:p w14:paraId="2DD22B14">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ascii="Times New Roman" w:hAnsi="Times New Roman" w:eastAsia="宋体" w:cs="Times New Roman"/>
                <w:kern w:val="0"/>
                <w:szCs w:val="21"/>
              </w:rPr>
              <w:t>购买公有住房或者政府提供优惠政策建设的住房价值在</w:t>
            </w:r>
            <w:r>
              <w:rPr>
                <w:rFonts w:hint="eastAsia" w:ascii="Times New Roman" w:hAnsi="Times New Roman" w:cs="Times New Roman"/>
                <w:kern w:val="0"/>
                <w:szCs w:val="21"/>
                <w:lang w:val="en-US" w:eastAsia="zh-CN"/>
              </w:rPr>
              <w:t>15</w:t>
            </w:r>
            <w:r>
              <w:rPr>
                <w:rFonts w:ascii="Times New Roman" w:hAnsi="Times New Roman" w:eastAsia="宋体" w:cs="Times New Roman"/>
                <w:kern w:val="0"/>
                <w:szCs w:val="21"/>
              </w:rPr>
              <w:t>万元以</w:t>
            </w:r>
            <w:r>
              <w:rPr>
                <w:rFonts w:hint="eastAsia" w:ascii="Times New Roman" w:hAnsi="Times New Roman" w:cs="Times New Roman"/>
                <w:kern w:val="0"/>
                <w:szCs w:val="21"/>
                <w:lang w:val="en-US" w:eastAsia="zh-CN"/>
              </w:rPr>
              <w:t>上</w:t>
            </w:r>
            <w:r>
              <w:rPr>
                <w:rFonts w:ascii="Times New Roman" w:hAnsi="Times New Roman" w:eastAsia="宋体" w:cs="Times New Roman"/>
                <w:kern w:val="0"/>
                <w:szCs w:val="21"/>
              </w:rPr>
              <w:t>的</w:t>
            </w:r>
          </w:p>
        </w:tc>
        <w:tc>
          <w:tcPr>
            <w:tcW w:w="2088" w:type="dxa"/>
            <w:tcBorders>
              <w:top w:val="single" w:color="auto" w:sz="4" w:space="0"/>
              <w:left w:val="single" w:color="auto" w:sz="4" w:space="0"/>
              <w:bottom w:val="single" w:color="auto" w:sz="4" w:space="0"/>
              <w:right w:val="single" w:color="auto" w:sz="4" w:space="0"/>
            </w:tcBorders>
            <w:vAlign w:val="center"/>
          </w:tcPr>
          <w:p w14:paraId="3EACEA1E">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w:t>
            </w:r>
            <w:r>
              <w:rPr>
                <w:rFonts w:ascii="Times New Roman" w:hAnsi="Times New Roman"/>
                <w:strike w:val="0"/>
                <w:dstrike w:val="0"/>
                <w:color w:val="000000" w:themeColor="text1"/>
                <w:kern w:val="0"/>
                <w:sz w:val="21"/>
                <w:szCs w:val="21"/>
                <w:highlight w:val="none"/>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ascii="Times New Roman" w:hAnsi="Times New Roman"/>
                <w:strike w:val="0"/>
                <w:dstrike w:val="0"/>
                <w:color w:val="000000" w:themeColor="text1"/>
                <w:kern w:val="0"/>
                <w:sz w:val="21"/>
                <w:szCs w:val="21"/>
                <w:highlight w:val="none"/>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486" w:type="dxa"/>
            <w:vMerge w:val="continue"/>
            <w:tcBorders>
              <w:top w:val="single" w:color="auto" w:sz="4" w:space="0"/>
              <w:left w:val="single" w:color="auto" w:sz="4" w:space="0"/>
              <w:bottom w:val="single" w:color="auto" w:sz="4" w:space="0"/>
              <w:right w:val="single" w:color="auto" w:sz="4" w:space="0"/>
            </w:tcBorders>
          </w:tcPr>
          <w:p w14:paraId="20126D58">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280B3CAF">
            <w:pPr>
              <w:rPr>
                <w:color w:val="000000" w:themeColor="text1"/>
                <w:highlight w:val="none"/>
                <w14:textFill>
                  <w14:solidFill>
                    <w14:schemeClr w14:val="tx1"/>
                  </w14:solidFill>
                </w14:textFill>
              </w:rPr>
            </w:pPr>
          </w:p>
        </w:tc>
      </w:tr>
    </w:tbl>
    <w:p w14:paraId="2BA197DF">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812"/>
        <w:gridCol w:w="2831"/>
        <w:gridCol w:w="1391"/>
        <w:gridCol w:w="1950"/>
        <w:gridCol w:w="1964"/>
        <w:gridCol w:w="1497"/>
        <w:gridCol w:w="1120"/>
      </w:tblGrid>
      <w:tr w14:paraId="59289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3DC7259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812" w:type="dxa"/>
            <w:tcBorders>
              <w:top w:val="single" w:color="auto" w:sz="4" w:space="0"/>
              <w:left w:val="single" w:color="auto" w:sz="4" w:space="0"/>
              <w:bottom w:val="single" w:color="auto" w:sz="4" w:space="0"/>
              <w:right w:val="single" w:color="auto" w:sz="4" w:space="0"/>
            </w:tcBorders>
            <w:vAlign w:val="center"/>
          </w:tcPr>
          <w:p w14:paraId="5E3421B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831" w:type="dxa"/>
            <w:tcBorders>
              <w:top w:val="single" w:color="auto" w:sz="4" w:space="0"/>
              <w:left w:val="single" w:color="auto" w:sz="4" w:space="0"/>
              <w:bottom w:val="single" w:color="auto" w:sz="4" w:space="0"/>
              <w:right w:val="single" w:color="auto" w:sz="4" w:space="0"/>
            </w:tcBorders>
            <w:vAlign w:val="center"/>
          </w:tcPr>
          <w:p w14:paraId="69ACC8A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391" w:type="dxa"/>
            <w:tcBorders>
              <w:top w:val="single" w:color="auto" w:sz="4" w:space="0"/>
              <w:left w:val="single" w:color="auto" w:sz="4" w:space="0"/>
              <w:bottom w:val="single" w:color="auto" w:sz="4" w:space="0"/>
              <w:right w:val="single" w:color="auto" w:sz="4" w:space="0"/>
            </w:tcBorders>
            <w:vAlign w:val="center"/>
          </w:tcPr>
          <w:p w14:paraId="22B8421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950" w:type="dxa"/>
            <w:tcBorders>
              <w:top w:val="single" w:color="auto" w:sz="4" w:space="0"/>
              <w:left w:val="single" w:color="auto" w:sz="4" w:space="0"/>
              <w:bottom w:val="single" w:color="auto" w:sz="4" w:space="0"/>
              <w:right w:val="single" w:color="auto" w:sz="4" w:space="0"/>
            </w:tcBorders>
            <w:vAlign w:val="center"/>
          </w:tcPr>
          <w:p w14:paraId="6C52F4F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1964" w:type="dxa"/>
            <w:tcBorders>
              <w:top w:val="single" w:color="auto" w:sz="4" w:space="0"/>
              <w:left w:val="single" w:color="auto" w:sz="4" w:space="0"/>
              <w:bottom w:val="single" w:color="auto" w:sz="4" w:space="0"/>
              <w:right w:val="single" w:color="auto" w:sz="4" w:space="0"/>
            </w:tcBorders>
            <w:vAlign w:val="center"/>
          </w:tcPr>
          <w:p w14:paraId="737FBA0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497" w:type="dxa"/>
            <w:tcBorders>
              <w:top w:val="single" w:color="auto" w:sz="4" w:space="0"/>
              <w:left w:val="single" w:color="auto" w:sz="4" w:space="0"/>
              <w:bottom w:val="single" w:color="auto" w:sz="4" w:space="0"/>
              <w:right w:val="single" w:color="auto" w:sz="4" w:space="0"/>
            </w:tcBorders>
            <w:vAlign w:val="center"/>
          </w:tcPr>
          <w:p w14:paraId="2E912C0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0FF5209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2DB60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9F1C649">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0E499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951" w:type="dxa"/>
            <w:vMerge w:val="restart"/>
            <w:tcBorders>
              <w:top w:val="single" w:color="auto" w:sz="4" w:space="0"/>
              <w:left w:val="single" w:color="auto" w:sz="4" w:space="0"/>
              <w:bottom w:val="single" w:color="auto" w:sz="4" w:space="0"/>
              <w:right w:val="single" w:color="auto" w:sz="4" w:space="0"/>
            </w:tcBorders>
          </w:tcPr>
          <w:p w14:paraId="1077834E">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2412075</w:t>
            </w:r>
          </w:p>
        </w:tc>
        <w:tc>
          <w:tcPr>
            <w:tcW w:w="1812" w:type="dxa"/>
            <w:vMerge w:val="restart"/>
            <w:tcBorders>
              <w:top w:val="single" w:color="auto" w:sz="4" w:space="0"/>
              <w:left w:val="single" w:color="auto" w:sz="4" w:space="0"/>
              <w:bottom w:val="single" w:color="auto" w:sz="4" w:space="0"/>
              <w:right w:val="single" w:color="auto" w:sz="4" w:space="0"/>
            </w:tcBorders>
          </w:tcPr>
          <w:p w14:paraId="63A1955A">
            <w:pPr>
              <w:jc w:val="both"/>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出租属于违法建筑的房屋的</w:t>
            </w:r>
          </w:p>
        </w:tc>
        <w:tc>
          <w:tcPr>
            <w:tcW w:w="2831" w:type="dxa"/>
            <w:vMerge w:val="restart"/>
            <w:tcBorders>
              <w:top w:val="single" w:color="auto" w:sz="4" w:space="0"/>
              <w:left w:val="single" w:color="auto" w:sz="4" w:space="0"/>
              <w:bottom w:val="single" w:color="auto" w:sz="4" w:space="0"/>
              <w:right w:val="single" w:color="auto" w:sz="4" w:space="0"/>
            </w:tcBorders>
          </w:tcPr>
          <w:p w14:paraId="51E61AAF">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《商品房屋租赁管理办法》第六条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第（一）项</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 xml:space="preserve"> 有下列情形之一的房屋不得出租：</w:t>
            </w:r>
          </w:p>
          <w:p w14:paraId="5DF2E5D0">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（一）属于违法建筑的；</w:t>
            </w:r>
          </w:p>
          <w:p w14:paraId="627560D6">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第二十一条　违反本办法第六条规定的，由直辖市、市、县人民政府建设（房地产）主管部门责令限期改正，对没有违法所得的，可处以五千元以下罚款；对有违法所得的，可以处以违法所得一倍以上三倍以下，但不超过三万元的罚款。</w:t>
            </w:r>
          </w:p>
        </w:tc>
        <w:tc>
          <w:tcPr>
            <w:tcW w:w="1391" w:type="dxa"/>
            <w:tcBorders>
              <w:top w:val="single" w:color="auto" w:sz="4" w:space="0"/>
              <w:left w:val="single" w:color="auto" w:sz="4" w:space="0"/>
              <w:bottom w:val="single" w:color="auto" w:sz="4" w:space="0"/>
              <w:right w:val="single" w:color="auto" w:sz="4" w:space="0"/>
            </w:tcBorders>
            <w:vAlign w:val="center"/>
          </w:tcPr>
          <w:p w14:paraId="5AD9EBA1">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950" w:type="dxa"/>
            <w:tcBorders>
              <w:top w:val="single" w:color="auto" w:sz="4" w:space="0"/>
              <w:left w:val="single" w:color="auto" w:sz="4" w:space="0"/>
              <w:bottom w:val="single" w:color="auto" w:sz="4" w:space="0"/>
              <w:right w:val="single" w:color="auto" w:sz="4" w:space="0"/>
            </w:tcBorders>
            <w:vAlign w:val="center"/>
          </w:tcPr>
          <w:p w14:paraId="7EF8CB64">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没有违法所得的</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且</w:t>
            </w:r>
            <w:r>
              <w:rPr>
                <w:rFonts w:ascii="Times New Roman" w:hAnsi="Times New Roman" w:eastAsia="宋体" w:cs="Times New Roman"/>
                <w:color w:val="000000" w:themeColor="text1"/>
                <w:kern w:val="0"/>
                <w:szCs w:val="21"/>
                <w:highlight w:val="none"/>
                <w14:textFill>
                  <w14:solidFill>
                    <w14:schemeClr w14:val="tx1"/>
                  </w14:solidFill>
                </w14:textFill>
              </w:rPr>
              <w:t>未造成危害后果的</w:t>
            </w:r>
          </w:p>
        </w:tc>
        <w:tc>
          <w:tcPr>
            <w:tcW w:w="1964" w:type="dxa"/>
            <w:tcBorders>
              <w:top w:val="single" w:color="auto" w:sz="4" w:space="0"/>
              <w:left w:val="single" w:color="auto" w:sz="4" w:space="0"/>
              <w:bottom w:val="single" w:color="auto" w:sz="4" w:space="0"/>
              <w:right w:val="single" w:color="auto" w:sz="4" w:space="0"/>
            </w:tcBorders>
            <w:vAlign w:val="center"/>
          </w:tcPr>
          <w:p w14:paraId="0AC29739">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可处以3000元以下罚款</w:t>
            </w:r>
          </w:p>
        </w:tc>
        <w:tc>
          <w:tcPr>
            <w:tcW w:w="1497" w:type="dxa"/>
            <w:vMerge w:val="restart"/>
            <w:tcBorders>
              <w:top w:val="single" w:color="auto" w:sz="4" w:space="0"/>
              <w:left w:val="single" w:color="auto" w:sz="4" w:space="0"/>
              <w:bottom w:val="single" w:color="auto" w:sz="4" w:space="0"/>
              <w:right w:val="single" w:color="auto" w:sz="4" w:space="0"/>
            </w:tcBorders>
          </w:tcPr>
          <w:p w14:paraId="6E5D5C78">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1649E117">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6C7D0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3" w:hRule="atLeast"/>
        </w:trPr>
        <w:tc>
          <w:tcPr>
            <w:tcW w:w="951" w:type="dxa"/>
            <w:vMerge w:val="continue"/>
            <w:tcBorders>
              <w:top w:val="single" w:color="auto" w:sz="4" w:space="0"/>
              <w:left w:val="single" w:color="auto" w:sz="4" w:space="0"/>
              <w:bottom w:val="single" w:color="auto" w:sz="4" w:space="0"/>
              <w:right w:val="single" w:color="auto" w:sz="4" w:space="0"/>
            </w:tcBorders>
          </w:tcPr>
          <w:p w14:paraId="2F512D8E">
            <w:pPr>
              <w:rPr>
                <w:color w:val="000000" w:themeColor="text1"/>
                <w:highlight w:val="none"/>
                <w14:textFill>
                  <w14:solidFill>
                    <w14:schemeClr w14:val="tx1"/>
                  </w14:solidFill>
                </w14:textFill>
              </w:rPr>
            </w:pPr>
          </w:p>
        </w:tc>
        <w:tc>
          <w:tcPr>
            <w:tcW w:w="1812" w:type="dxa"/>
            <w:vMerge w:val="continue"/>
            <w:tcBorders>
              <w:top w:val="single" w:color="auto" w:sz="4" w:space="0"/>
              <w:left w:val="single" w:color="auto" w:sz="4" w:space="0"/>
              <w:bottom w:val="single" w:color="auto" w:sz="4" w:space="0"/>
              <w:right w:val="single" w:color="auto" w:sz="4" w:space="0"/>
            </w:tcBorders>
          </w:tcPr>
          <w:p w14:paraId="3DF29457">
            <w:pPr>
              <w:rPr>
                <w:color w:val="000000" w:themeColor="text1"/>
                <w:highlight w:val="none"/>
                <w14:textFill>
                  <w14:solidFill>
                    <w14:schemeClr w14:val="tx1"/>
                  </w14:solidFill>
                </w14:textFill>
              </w:rPr>
            </w:pPr>
          </w:p>
        </w:tc>
        <w:tc>
          <w:tcPr>
            <w:tcW w:w="2831" w:type="dxa"/>
            <w:vMerge w:val="continue"/>
            <w:tcBorders>
              <w:top w:val="single" w:color="auto" w:sz="4" w:space="0"/>
              <w:left w:val="single" w:color="auto" w:sz="4" w:space="0"/>
              <w:bottom w:val="single" w:color="auto" w:sz="4" w:space="0"/>
              <w:right w:val="single" w:color="auto" w:sz="4" w:space="0"/>
            </w:tcBorders>
          </w:tcPr>
          <w:p w14:paraId="007DA5AE">
            <w:pPr>
              <w:rPr>
                <w:color w:val="000000" w:themeColor="text1"/>
                <w:highlight w:val="none"/>
                <w14:textFill>
                  <w14:solidFill>
                    <w14:schemeClr w14:val="tx1"/>
                  </w14:solidFill>
                </w14:textFill>
              </w:rPr>
            </w:pPr>
          </w:p>
        </w:tc>
        <w:tc>
          <w:tcPr>
            <w:tcW w:w="1391" w:type="dxa"/>
            <w:tcBorders>
              <w:top w:val="single" w:color="auto" w:sz="4" w:space="0"/>
              <w:left w:val="single" w:color="auto" w:sz="4" w:space="0"/>
              <w:bottom w:val="single" w:color="auto" w:sz="4" w:space="0"/>
              <w:right w:val="single" w:color="auto" w:sz="4" w:space="0"/>
            </w:tcBorders>
            <w:vAlign w:val="center"/>
          </w:tcPr>
          <w:p w14:paraId="70F5FB3E">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950" w:type="dxa"/>
            <w:tcBorders>
              <w:top w:val="single" w:color="auto" w:sz="4" w:space="0"/>
              <w:left w:val="single" w:color="auto" w:sz="4" w:space="0"/>
              <w:bottom w:val="single" w:color="auto" w:sz="4" w:space="0"/>
              <w:right w:val="single" w:color="auto" w:sz="4" w:space="0"/>
            </w:tcBorders>
            <w:vAlign w:val="center"/>
          </w:tcPr>
          <w:p w14:paraId="6B86A8E8">
            <w:pPr>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没有违法所得的</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但</w:t>
            </w:r>
            <w:r>
              <w:rPr>
                <w:rFonts w:ascii="Times New Roman" w:hAnsi="Times New Roman" w:eastAsia="宋体" w:cs="Times New Roman"/>
                <w:color w:val="000000" w:themeColor="text1"/>
                <w:kern w:val="0"/>
                <w:szCs w:val="21"/>
                <w:highlight w:val="none"/>
                <w14:textFill>
                  <w14:solidFill>
                    <w14:schemeClr w14:val="tx1"/>
                  </w14:solidFill>
                </w14:textFill>
              </w:rPr>
              <w:t>造成危害后果的</w:t>
            </w:r>
          </w:p>
        </w:tc>
        <w:tc>
          <w:tcPr>
            <w:tcW w:w="1964" w:type="dxa"/>
            <w:tcBorders>
              <w:top w:val="single" w:color="auto" w:sz="4" w:space="0"/>
              <w:left w:val="single" w:color="auto" w:sz="4" w:space="0"/>
              <w:bottom w:val="single" w:color="auto" w:sz="4" w:space="0"/>
              <w:right w:val="single" w:color="auto" w:sz="4" w:space="0"/>
            </w:tcBorders>
            <w:vAlign w:val="center"/>
          </w:tcPr>
          <w:p w14:paraId="4111E49F">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处以3000元以上5000元以下罚款</w:t>
            </w:r>
          </w:p>
        </w:tc>
        <w:tc>
          <w:tcPr>
            <w:tcW w:w="1497" w:type="dxa"/>
            <w:vMerge w:val="continue"/>
            <w:tcBorders>
              <w:top w:val="single" w:color="auto" w:sz="4" w:space="0"/>
              <w:left w:val="single" w:color="auto" w:sz="4" w:space="0"/>
              <w:bottom w:val="single" w:color="auto" w:sz="4" w:space="0"/>
              <w:right w:val="single" w:color="auto" w:sz="4" w:space="0"/>
            </w:tcBorders>
          </w:tcPr>
          <w:p w14:paraId="51E72568">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44F03EE7">
            <w:pPr>
              <w:rPr>
                <w:color w:val="000000" w:themeColor="text1"/>
                <w:highlight w:val="none"/>
                <w14:textFill>
                  <w14:solidFill>
                    <w14:schemeClr w14:val="tx1"/>
                  </w14:solidFill>
                </w14:textFill>
              </w:rPr>
            </w:pPr>
          </w:p>
        </w:tc>
      </w:tr>
      <w:tr w14:paraId="0983D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trPr>
        <w:tc>
          <w:tcPr>
            <w:tcW w:w="951" w:type="dxa"/>
            <w:vMerge w:val="continue"/>
            <w:tcBorders>
              <w:top w:val="single" w:color="auto" w:sz="4" w:space="0"/>
              <w:left w:val="single" w:color="auto" w:sz="4" w:space="0"/>
              <w:bottom w:val="single" w:color="auto" w:sz="4" w:space="0"/>
              <w:right w:val="single" w:color="auto" w:sz="4" w:space="0"/>
            </w:tcBorders>
          </w:tcPr>
          <w:p w14:paraId="21B79923">
            <w:pPr>
              <w:rPr>
                <w:color w:val="000000" w:themeColor="text1"/>
                <w:highlight w:val="none"/>
                <w14:textFill>
                  <w14:solidFill>
                    <w14:schemeClr w14:val="tx1"/>
                  </w14:solidFill>
                </w14:textFill>
              </w:rPr>
            </w:pPr>
          </w:p>
        </w:tc>
        <w:tc>
          <w:tcPr>
            <w:tcW w:w="1812" w:type="dxa"/>
            <w:vMerge w:val="continue"/>
            <w:tcBorders>
              <w:top w:val="single" w:color="auto" w:sz="4" w:space="0"/>
              <w:left w:val="single" w:color="auto" w:sz="4" w:space="0"/>
              <w:bottom w:val="single" w:color="auto" w:sz="4" w:space="0"/>
              <w:right w:val="single" w:color="auto" w:sz="4" w:space="0"/>
            </w:tcBorders>
          </w:tcPr>
          <w:p w14:paraId="4E7029C0">
            <w:pPr>
              <w:rPr>
                <w:color w:val="000000" w:themeColor="text1"/>
                <w:highlight w:val="none"/>
                <w14:textFill>
                  <w14:solidFill>
                    <w14:schemeClr w14:val="tx1"/>
                  </w14:solidFill>
                </w14:textFill>
              </w:rPr>
            </w:pPr>
          </w:p>
        </w:tc>
        <w:tc>
          <w:tcPr>
            <w:tcW w:w="2831" w:type="dxa"/>
            <w:vMerge w:val="continue"/>
            <w:tcBorders>
              <w:top w:val="single" w:color="auto" w:sz="4" w:space="0"/>
              <w:left w:val="single" w:color="auto" w:sz="4" w:space="0"/>
              <w:bottom w:val="single" w:color="auto" w:sz="4" w:space="0"/>
              <w:right w:val="single" w:color="auto" w:sz="4" w:space="0"/>
            </w:tcBorders>
          </w:tcPr>
          <w:p w14:paraId="40C22505">
            <w:pPr>
              <w:rPr>
                <w:color w:val="000000" w:themeColor="text1"/>
                <w:highlight w:val="none"/>
                <w14:textFill>
                  <w14:solidFill>
                    <w14:schemeClr w14:val="tx1"/>
                  </w14:solidFill>
                </w14:textFill>
              </w:rPr>
            </w:pPr>
          </w:p>
        </w:tc>
        <w:tc>
          <w:tcPr>
            <w:tcW w:w="1391" w:type="dxa"/>
            <w:vMerge w:val="restart"/>
            <w:tcBorders>
              <w:top w:val="single" w:color="auto" w:sz="4" w:space="0"/>
              <w:left w:val="single" w:color="auto" w:sz="4" w:space="0"/>
              <w:right w:val="single" w:color="auto" w:sz="4" w:space="0"/>
            </w:tcBorders>
            <w:vAlign w:val="center"/>
          </w:tcPr>
          <w:p w14:paraId="11C70C68">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950" w:type="dxa"/>
            <w:tcBorders>
              <w:top w:val="single" w:color="auto" w:sz="4" w:space="0"/>
              <w:left w:val="single" w:color="auto" w:sz="4" w:space="0"/>
              <w:bottom w:val="single" w:color="auto" w:sz="4" w:space="0"/>
              <w:right w:val="single" w:color="auto" w:sz="4" w:space="0"/>
            </w:tcBorders>
            <w:vAlign w:val="center"/>
          </w:tcPr>
          <w:p w14:paraId="718A473C">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违法所得</w:t>
            </w:r>
            <w:r>
              <w:rPr>
                <w:rFonts w:hint="eastAsia" w:ascii="Times New Roman" w:hAnsi="Times New Roman" w:cs="Times New Roman"/>
                <w:color w:val="000000" w:themeColor="text1"/>
                <w:kern w:val="0"/>
                <w:szCs w:val="21"/>
                <w:highlight w:val="none"/>
                <w:lang w:val="en-US" w:eastAsia="zh-CN"/>
                <w14:textFill>
                  <w14:solidFill>
                    <w14:schemeClr w14:val="tx1"/>
                  </w14:solidFill>
                </w14:textFill>
              </w:rPr>
              <w:t>1万</w:t>
            </w:r>
            <w:r>
              <w:rPr>
                <w:rFonts w:ascii="Times New Roman" w:hAnsi="Times New Roman" w:eastAsia="宋体" w:cs="Times New Roman"/>
                <w:color w:val="000000" w:themeColor="text1"/>
                <w:kern w:val="0"/>
                <w:szCs w:val="21"/>
                <w:highlight w:val="none"/>
                <w14:textFill>
                  <w14:solidFill>
                    <w14:schemeClr w14:val="tx1"/>
                  </w14:solidFill>
                </w14:textFill>
              </w:rPr>
              <w:t>元以下的</w:t>
            </w:r>
          </w:p>
        </w:tc>
        <w:tc>
          <w:tcPr>
            <w:tcW w:w="1964" w:type="dxa"/>
            <w:tcBorders>
              <w:top w:val="single" w:color="auto" w:sz="4" w:space="0"/>
              <w:left w:val="single" w:color="auto" w:sz="4" w:space="0"/>
              <w:bottom w:val="single" w:color="auto" w:sz="4" w:space="0"/>
              <w:right w:val="single" w:color="auto" w:sz="4" w:space="0"/>
            </w:tcBorders>
            <w:vAlign w:val="center"/>
          </w:tcPr>
          <w:p w14:paraId="16DD330F">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处以违法所得1倍以上2倍以下罚款</w:t>
            </w:r>
          </w:p>
        </w:tc>
        <w:tc>
          <w:tcPr>
            <w:tcW w:w="1497" w:type="dxa"/>
            <w:vMerge w:val="continue"/>
            <w:tcBorders>
              <w:top w:val="single" w:color="auto" w:sz="4" w:space="0"/>
              <w:left w:val="single" w:color="auto" w:sz="4" w:space="0"/>
              <w:bottom w:val="single" w:color="auto" w:sz="4" w:space="0"/>
              <w:right w:val="single" w:color="auto" w:sz="4" w:space="0"/>
            </w:tcBorders>
          </w:tcPr>
          <w:p w14:paraId="646577AB">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3BABD304">
            <w:pPr>
              <w:rPr>
                <w:color w:val="000000" w:themeColor="text1"/>
                <w:highlight w:val="none"/>
                <w14:textFill>
                  <w14:solidFill>
                    <w14:schemeClr w14:val="tx1"/>
                  </w14:solidFill>
                </w14:textFill>
              </w:rPr>
            </w:pPr>
          </w:p>
        </w:tc>
      </w:tr>
      <w:tr w14:paraId="2B849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9" w:hRule="atLeast"/>
        </w:trPr>
        <w:tc>
          <w:tcPr>
            <w:tcW w:w="951" w:type="dxa"/>
            <w:vMerge w:val="continue"/>
            <w:tcBorders>
              <w:top w:val="single" w:color="auto" w:sz="4" w:space="0"/>
              <w:left w:val="single" w:color="auto" w:sz="4" w:space="0"/>
              <w:bottom w:val="single" w:color="auto" w:sz="4" w:space="0"/>
              <w:right w:val="single" w:color="auto" w:sz="4" w:space="0"/>
            </w:tcBorders>
          </w:tcPr>
          <w:p w14:paraId="041DFD88">
            <w:pPr>
              <w:rPr>
                <w:color w:val="000000" w:themeColor="text1"/>
                <w:highlight w:val="none"/>
                <w14:textFill>
                  <w14:solidFill>
                    <w14:schemeClr w14:val="tx1"/>
                  </w14:solidFill>
                </w14:textFill>
              </w:rPr>
            </w:pPr>
          </w:p>
        </w:tc>
        <w:tc>
          <w:tcPr>
            <w:tcW w:w="1812" w:type="dxa"/>
            <w:vMerge w:val="continue"/>
            <w:tcBorders>
              <w:top w:val="single" w:color="auto" w:sz="4" w:space="0"/>
              <w:left w:val="single" w:color="auto" w:sz="4" w:space="0"/>
              <w:bottom w:val="single" w:color="auto" w:sz="4" w:space="0"/>
              <w:right w:val="single" w:color="auto" w:sz="4" w:space="0"/>
            </w:tcBorders>
          </w:tcPr>
          <w:p w14:paraId="17D6332B">
            <w:pPr>
              <w:rPr>
                <w:color w:val="000000" w:themeColor="text1"/>
                <w:highlight w:val="none"/>
                <w14:textFill>
                  <w14:solidFill>
                    <w14:schemeClr w14:val="tx1"/>
                  </w14:solidFill>
                </w14:textFill>
              </w:rPr>
            </w:pPr>
          </w:p>
        </w:tc>
        <w:tc>
          <w:tcPr>
            <w:tcW w:w="2831" w:type="dxa"/>
            <w:vMerge w:val="continue"/>
            <w:tcBorders>
              <w:top w:val="single" w:color="auto" w:sz="4" w:space="0"/>
              <w:left w:val="single" w:color="auto" w:sz="4" w:space="0"/>
              <w:bottom w:val="single" w:color="auto" w:sz="4" w:space="0"/>
              <w:right w:val="single" w:color="auto" w:sz="4" w:space="0"/>
            </w:tcBorders>
          </w:tcPr>
          <w:p w14:paraId="18480FCE">
            <w:pPr>
              <w:rPr>
                <w:color w:val="000000" w:themeColor="text1"/>
                <w:highlight w:val="none"/>
                <w14:textFill>
                  <w14:solidFill>
                    <w14:schemeClr w14:val="tx1"/>
                  </w14:solidFill>
                </w14:textFill>
              </w:rPr>
            </w:pPr>
          </w:p>
        </w:tc>
        <w:tc>
          <w:tcPr>
            <w:tcW w:w="1391" w:type="dxa"/>
            <w:vMerge w:val="continue"/>
            <w:tcBorders>
              <w:left w:val="single" w:color="auto" w:sz="4" w:space="0"/>
              <w:bottom w:val="single" w:color="auto" w:sz="4" w:space="0"/>
              <w:right w:val="single" w:color="auto" w:sz="4" w:space="0"/>
            </w:tcBorders>
            <w:vAlign w:val="center"/>
          </w:tcPr>
          <w:p w14:paraId="6EC770D7">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1950" w:type="dxa"/>
            <w:tcBorders>
              <w:top w:val="single" w:color="auto" w:sz="4" w:space="0"/>
              <w:left w:val="single" w:color="auto" w:sz="4" w:space="0"/>
              <w:bottom w:val="single" w:color="auto" w:sz="4" w:space="0"/>
              <w:right w:val="single" w:color="auto" w:sz="4" w:space="0"/>
            </w:tcBorders>
            <w:vAlign w:val="center"/>
          </w:tcPr>
          <w:p w14:paraId="2DC63BAE">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违法所得</w:t>
            </w:r>
            <w:r>
              <w:rPr>
                <w:rFonts w:hint="eastAsia" w:ascii="Times New Roman" w:hAnsi="Times New Roman" w:cs="Times New Roman"/>
                <w:color w:val="000000" w:themeColor="text1"/>
                <w:kern w:val="0"/>
                <w:szCs w:val="21"/>
                <w:highlight w:val="none"/>
                <w:lang w:val="en-US" w:eastAsia="zh-CN"/>
                <w14:textFill>
                  <w14:solidFill>
                    <w14:schemeClr w14:val="tx1"/>
                  </w14:solidFill>
                </w14:textFill>
              </w:rPr>
              <w:t>1万</w:t>
            </w:r>
            <w:r>
              <w:rPr>
                <w:rFonts w:ascii="Times New Roman" w:hAnsi="Times New Roman" w:eastAsia="宋体" w:cs="Times New Roman"/>
                <w:color w:val="000000" w:themeColor="text1"/>
                <w:kern w:val="0"/>
                <w:szCs w:val="21"/>
                <w:highlight w:val="none"/>
                <w14:textFill>
                  <w14:solidFill>
                    <w14:schemeClr w14:val="tx1"/>
                  </w14:solidFill>
                </w14:textFill>
              </w:rPr>
              <w:t>元以上的</w:t>
            </w:r>
          </w:p>
        </w:tc>
        <w:tc>
          <w:tcPr>
            <w:tcW w:w="1964" w:type="dxa"/>
            <w:tcBorders>
              <w:top w:val="single" w:color="auto" w:sz="4" w:space="0"/>
              <w:left w:val="single" w:color="auto" w:sz="4" w:space="0"/>
              <w:bottom w:val="single" w:color="auto" w:sz="4" w:space="0"/>
              <w:right w:val="single" w:color="auto" w:sz="4" w:space="0"/>
            </w:tcBorders>
            <w:vAlign w:val="center"/>
          </w:tcPr>
          <w:p w14:paraId="30F1F13F">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处以违法所得2倍以上3倍以下但不超过3万元的罚款</w:t>
            </w:r>
          </w:p>
        </w:tc>
        <w:tc>
          <w:tcPr>
            <w:tcW w:w="1497" w:type="dxa"/>
            <w:vMerge w:val="continue"/>
            <w:tcBorders>
              <w:top w:val="single" w:color="auto" w:sz="4" w:space="0"/>
              <w:left w:val="single" w:color="auto" w:sz="4" w:space="0"/>
              <w:bottom w:val="single" w:color="auto" w:sz="4" w:space="0"/>
              <w:right w:val="single" w:color="auto" w:sz="4" w:space="0"/>
            </w:tcBorders>
          </w:tcPr>
          <w:p w14:paraId="65A40DF6">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720A79E9">
            <w:pPr>
              <w:rPr>
                <w:color w:val="000000" w:themeColor="text1"/>
                <w:highlight w:val="none"/>
                <w14:textFill>
                  <w14:solidFill>
                    <w14:schemeClr w14:val="tx1"/>
                  </w14:solidFill>
                </w14:textFill>
              </w:rPr>
            </w:pPr>
          </w:p>
        </w:tc>
      </w:tr>
    </w:tbl>
    <w:p w14:paraId="105D011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602"/>
        <w:gridCol w:w="3055"/>
        <w:gridCol w:w="1623"/>
        <w:gridCol w:w="1953"/>
        <w:gridCol w:w="1824"/>
        <w:gridCol w:w="1388"/>
        <w:gridCol w:w="1120"/>
      </w:tblGrid>
      <w:tr w14:paraId="29071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5AD5D60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602" w:type="dxa"/>
            <w:tcBorders>
              <w:top w:val="single" w:color="auto" w:sz="4" w:space="0"/>
              <w:left w:val="single" w:color="auto" w:sz="4" w:space="0"/>
              <w:bottom w:val="single" w:color="auto" w:sz="4" w:space="0"/>
              <w:right w:val="single" w:color="auto" w:sz="4" w:space="0"/>
            </w:tcBorders>
            <w:vAlign w:val="center"/>
          </w:tcPr>
          <w:p w14:paraId="5E2F949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055" w:type="dxa"/>
            <w:tcBorders>
              <w:top w:val="single" w:color="auto" w:sz="4" w:space="0"/>
              <w:left w:val="single" w:color="auto" w:sz="4" w:space="0"/>
              <w:bottom w:val="single" w:color="auto" w:sz="4" w:space="0"/>
              <w:right w:val="single" w:color="auto" w:sz="4" w:space="0"/>
            </w:tcBorders>
            <w:vAlign w:val="center"/>
          </w:tcPr>
          <w:p w14:paraId="392BB77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623" w:type="dxa"/>
            <w:tcBorders>
              <w:top w:val="single" w:color="auto" w:sz="4" w:space="0"/>
              <w:left w:val="single" w:color="auto" w:sz="4" w:space="0"/>
              <w:bottom w:val="single" w:color="auto" w:sz="4" w:space="0"/>
              <w:right w:val="single" w:color="auto" w:sz="4" w:space="0"/>
            </w:tcBorders>
            <w:vAlign w:val="center"/>
          </w:tcPr>
          <w:p w14:paraId="67BFE0C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953" w:type="dxa"/>
            <w:tcBorders>
              <w:top w:val="single" w:color="auto" w:sz="4" w:space="0"/>
              <w:left w:val="single" w:color="auto" w:sz="4" w:space="0"/>
              <w:bottom w:val="single" w:color="auto" w:sz="4" w:space="0"/>
              <w:right w:val="single" w:color="auto" w:sz="4" w:space="0"/>
            </w:tcBorders>
            <w:vAlign w:val="center"/>
          </w:tcPr>
          <w:p w14:paraId="4E5E0CA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1824" w:type="dxa"/>
            <w:tcBorders>
              <w:top w:val="single" w:color="auto" w:sz="4" w:space="0"/>
              <w:left w:val="single" w:color="auto" w:sz="4" w:space="0"/>
              <w:bottom w:val="single" w:color="auto" w:sz="4" w:space="0"/>
              <w:right w:val="single" w:color="auto" w:sz="4" w:space="0"/>
            </w:tcBorders>
            <w:vAlign w:val="center"/>
          </w:tcPr>
          <w:p w14:paraId="0B70520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388" w:type="dxa"/>
            <w:tcBorders>
              <w:top w:val="single" w:color="auto" w:sz="4" w:space="0"/>
              <w:left w:val="single" w:color="auto" w:sz="4" w:space="0"/>
              <w:bottom w:val="single" w:color="auto" w:sz="4" w:space="0"/>
              <w:right w:val="single" w:color="auto" w:sz="4" w:space="0"/>
            </w:tcBorders>
            <w:vAlign w:val="center"/>
          </w:tcPr>
          <w:p w14:paraId="0CED6BC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6B00C77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0BA29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1E103D0">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4BDF7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trPr>
        <w:tc>
          <w:tcPr>
            <w:tcW w:w="951" w:type="dxa"/>
            <w:vMerge w:val="restart"/>
            <w:tcBorders>
              <w:top w:val="single" w:color="auto" w:sz="4" w:space="0"/>
              <w:left w:val="single" w:color="auto" w:sz="4" w:space="0"/>
              <w:bottom w:val="single" w:color="auto" w:sz="4" w:space="0"/>
              <w:right w:val="single" w:color="auto" w:sz="4" w:space="0"/>
            </w:tcBorders>
          </w:tcPr>
          <w:p w14:paraId="4AD19CBF">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2412076</w:t>
            </w:r>
          </w:p>
        </w:tc>
        <w:tc>
          <w:tcPr>
            <w:tcW w:w="1602" w:type="dxa"/>
            <w:vMerge w:val="restart"/>
            <w:tcBorders>
              <w:top w:val="single" w:color="auto" w:sz="4" w:space="0"/>
              <w:left w:val="single" w:color="auto" w:sz="4" w:space="0"/>
              <w:bottom w:val="single" w:color="auto" w:sz="4" w:space="0"/>
              <w:right w:val="single" w:color="auto" w:sz="4" w:space="0"/>
            </w:tcBorders>
          </w:tcPr>
          <w:p w14:paraId="67EFE29B">
            <w:pPr>
              <w:jc w:val="both"/>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出租不符合安全、防灾等工程建设强制性标准的房屋的</w:t>
            </w:r>
          </w:p>
        </w:tc>
        <w:tc>
          <w:tcPr>
            <w:tcW w:w="3055" w:type="dxa"/>
            <w:vMerge w:val="restart"/>
            <w:tcBorders>
              <w:top w:val="single" w:color="auto" w:sz="4" w:space="0"/>
              <w:left w:val="single" w:color="auto" w:sz="4" w:space="0"/>
              <w:bottom w:val="single" w:color="auto" w:sz="4" w:space="0"/>
              <w:right w:val="single" w:color="auto" w:sz="4" w:space="0"/>
            </w:tcBorders>
          </w:tcPr>
          <w:p w14:paraId="20EC83D2">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《商品房屋租赁管理办法》第六条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第（二）项</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 xml:space="preserve"> 有下列情形之一的房屋不得出租：</w:t>
            </w:r>
          </w:p>
          <w:p w14:paraId="64A9624A">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（二）不符合安全、防灾等工程建设强制性标准的；</w:t>
            </w:r>
          </w:p>
          <w:p w14:paraId="1C117F49">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第二十一条　违反本办法第六条规定的，由直辖市、市、县人民政府建设（房地产）主管部门责令限期改正，对没有违法所得的，可处以五千元以下罚款；对有违法所得的，可以处以违法所得一倍以上三倍以下，但不超过三万元的罚款。</w:t>
            </w:r>
          </w:p>
        </w:tc>
        <w:tc>
          <w:tcPr>
            <w:tcW w:w="1623" w:type="dxa"/>
            <w:tcBorders>
              <w:top w:val="single" w:color="auto" w:sz="4" w:space="0"/>
              <w:left w:val="single" w:color="auto" w:sz="4" w:space="0"/>
              <w:bottom w:val="single" w:color="auto" w:sz="4" w:space="0"/>
              <w:right w:val="single" w:color="auto" w:sz="4" w:space="0"/>
            </w:tcBorders>
            <w:vAlign w:val="center"/>
          </w:tcPr>
          <w:p w14:paraId="575CA367">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953" w:type="dxa"/>
            <w:tcBorders>
              <w:top w:val="single" w:color="auto" w:sz="4" w:space="0"/>
              <w:left w:val="single" w:color="auto" w:sz="4" w:space="0"/>
              <w:bottom w:val="single" w:color="auto" w:sz="4" w:space="0"/>
              <w:right w:val="single" w:color="auto" w:sz="4" w:space="0"/>
            </w:tcBorders>
            <w:vAlign w:val="center"/>
          </w:tcPr>
          <w:p w14:paraId="4BBD855D">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没有违法所得的</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且</w:t>
            </w:r>
            <w:r>
              <w:rPr>
                <w:rFonts w:ascii="Times New Roman" w:hAnsi="Times New Roman" w:eastAsia="宋体" w:cs="Times New Roman"/>
                <w:color w:val="000000" w:themeColor="text1"/>
                <w:kern w:val="0"/>
                <w:szCs w:val="21"/>
                <w:highlight w:val="none"/>
                <w14:textFill>
                  <w14:solidFill>
                    <w14:schemeClr w14:val="tx1"/>
                  </w14:solidFill>
                </w14:textFill>
              </w:rPr>
              <w:t>未造成危害后果的</w:t>
            </w:r>
          </w:p>
        </w:tc>
        <w:tc>
          <w:tcPr>
            <w:tcW w:w="1824" w:type="dxa"/>
            <w:tcBorders>
              <w:top w:val="single" w:color="auto" w:sz="4" w:space="0"/>
              <w:left w:val="single" w:color="auto" w:sz="4" w:space="0"/>
              <w:bottom w:val="single" w:color="auto" w:sz="4" w:space="0"/>
              <w:right w:val="single" w:color="auto" w:sz="4" w:space="0"/>
            </w:tcBorders>
            <w:vAlign w:val="center"/>
          </w:tcPr>
          <w:p w14:paraId="7144E1A8">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可处以3000元以下罚款</w:t>
            </w:r>
          </w:p>
        </w:tc>
        <w:tc>
          <w:tcPr>
            <w:tcW w:w="1388" w:type="dxa"/>
            <w:vMerge w:val="restart"/>
            <w:tcBorders>
              <w:top w:val="single" w:color="auto" w:sz="4" w:space="0"/>
              <w:left w:val="single" w:color="auto" w:sz="4" w:space="0"/>
              <w:bottom w:val="single" w:color="auto" w:sz="4" w:space="0"/>
              <w:right w:val="single" w:color="auto" w:sz="4" w:space="0"/>
            </w:tcBorders>
          </w:tcPr>
          <w:p w14:paraId="497B0AD5">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24765350">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48949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trPr>
        <w:tc>
          <w:tcPr>
            <w:tcW w:w="951" w:type="dxa"/>
            <w:vMerge w:val="continue"/>
            <w:tcBorders>
              <w:top w:val="single" w:color="auto" w:sz="4" w:space="0"/>
              <w:left w:val="single" w:color="auto" w:sz="4" w:space="0"/>
              <w:bottom w:val="single" w:color="auto" w:sz="4" w:space="0"/>
              <w:right w:val="single" w:color="auto" w:sz="4" w:space="0"/>
            </w:tcBorders>
          </w:tcPr>
          <w:p w14:paraId="36523BB4">
            <w:pPr>
              <w:rPr>
                <w:color w:val="000000" w:themeColor="text1"/>
                <w:highlight w:val="none"/>
                <w14:textFill>
                  <w14:solidFill>
                    <w14:schemeClr w14:val="tx1"/>
                  </w14:solidFill>
                </w14:textFill>
              </w:rPr>
            </w:pPr>
          </w:p>
        </w:tc>
        <w:tc>
          <w:tcPr>
            <w:tcW w:w="1602" w:type="dxa"/>
            <w:vMerge w:val="continue"/>
            <w:tcBorders>
              <w:top w:val="single" w:color="auto" w:sz="4" w:space="0"/>
              <w:left w:val="single" w:color="auto" w:sz="4" w:space="0"/>
              <w:bottom w:val="single" w:color="auto" w:sz="4" w:space="0"/>
              <w:right w:val="single" w:color="auto" w:sz="4" w:space="0"/>
            </w:tcBorders>
          </w:tcPr>
          <w:p w14:paraId="0707EC33">
            <w:pPr>
              <w:rPr>
                <w:color w:val="000000" w:themeColor="text1"/>
                <w:highlight w:val="none"/>
                <w14:textFill>
                  <w14:solidFill>
                    <w14:schemeClr w14:val="tx1"/>
                  </w14:solidFill>
                </w14:textFill>
              </w:rPr>
            </w:pPr>
          </w:p>
        </w:tc>
        <w:tc>
          <w:tcPr>
            <w:tcW w:w="3055" w:type="dxa"/>
            <w:vMerge w:val="continue"/>
            <w:tcBorders>
              <w:top w:val="single" w:color="auto" w:sz="4" w:space="0"/>
              <w:left w:val="single" w:color="auto" w:sz="4" w:space="0"/>
              <w:bottom w:val="single" w:color="auto" w:sz="4" w:space="0"/>
              <w:right w:val="single" w:color="auto" w:sz="4" w:space="0"/>
            </w:tcBorders>
          </w:tcPr>
          <w:p w14:paraId="3AA22B43">
            <w:pPr>
              <w:rPr>
                <w:color w:val="000000" w:themeColor="text1"/>
                <w:highlight w:val="none"/>
                <w14:textFill>
                  <w14:solidFill>
                    <w14:schemeClr w14:val="tx1"/>
                  </w14:solidFill>
                </w14:textFill>
              </w:rPr>
            </w:pPr>
          </w:p>
        </w:tc>
        <w:tc>
          <w:tcPr>
            <w:tcW w:w="1623" w:type="dxa"/>
            <w:tcBorders>
              <w:top w:val="single" w:color="auto" w:sz="4" w:space="0"/>
              <w:left w:val="single" w:color="auto" w:sz="4" w:space="0"/>
              <w:bottom w:val="single" w:color="auto" w:sz="4" w:space="0"/>
              <w:right w:val="single" w:color="auto" w:sz="4" w:space="0"/>
            </w:tcBorders>
            <w:vAlign w:val="center"/>
          </w:tcPr>
          <w:p w14:paraId="0936739D">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953" w:type="dxa"/>
            <w:tcBorders>
              <w:top w:val="single" w:color="auto" w:sz="4" w:space="0"/>
              <w:left w:val="single" w:color="auto" w:sz="4" w:space="0"/>
              <w:bottom w:val="single" w:color="auto" w:sz="4" w:space="0"/>
              <w:right w:val="single" w:color="auto" w:sz="4" w:space="0"/>
            </w:tcBorders>
            <w:vAlign w:val="center"/>
          </w:tcPr>
          <w:p w14:paraId="51D72038">
            <w:pPr>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没有违法所得的</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但</w:t>
            </w:r>
            <w:r>
              <w:rPr>
                <w:rFonts w:ascii="Times New Roman" w:hAnsi="Times New Roman" w:eastAsia="宋体" w:cs="Times New Roman"/>
                <w:color w:val="000000" w:themeColor="text1"/>
                <w:kern w:val="0"/>
                <w:szCs w:val="21"/>
                <w:highlight w:val="none"/>
                <w14:textFill>
                  <w14:solidFill>
                    <w14:schemeClr w14:val="tx1"/>
                  </w14:solidFill>
                </w14:textFill>
              </w:rPr>
              <w:t>造成危害后果的</w:t>
            </w:r>
          </w:p>
        </w:tc>
        <w:tc>
          <w:tcPr>
            <w:tcW w:w="1824" w:type="dxa"/>
            <w:tcBorders>
              <w:top w:val="single" w:color="auto" w:sz="4" w:space="0"/>
              <w:left w:val="single" w:color="auto" w:sz="4" w:space="0"/>
              <w:bottom w:val="single" w:color="auto" w:sz="4" w:space="0"/>
              <w:right w:val="single" w:color="auto" w:sz="4" w:space="0"/>
            </w:tcBorders>
            <w:vAlign w:val="center"/>
          </w:tcPr>
          <w:p w14:paraId="4B6A1BA2">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处以3000元以上5000元以下罚款</w:t>
            </w:r>
          </w:p>
        </w:tc>
        <w:tc>
          <w:tcPr>
            <w:tcW w:w="1388" w:type="dxa"/>
            <w:vMerge w:val="continue"/>
            <w:tcBorders>
              <w:top w:val="single" w:color="auto" w:sz="4" w:space="0"/>
              <w:left w:val="single" w:color="auto" w:sz="4" w:space="0"/>
              <w:bottom w:val="single" w:color="auto" w:sz="4" w:space="0"/>
              <w:right w:val="single" w:color="auto" w:sz="4" w:space="0"/>
            </w:tcBorders>
          </w:tcPr>
          <w:p w14:paraId="6AEA19E4">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296F5F62">
            <w:pPr>
              <w:rPr>
                <w:color w:val="000000" w:themeColor="text1"/>
                <w:highlight w:val="none"/>
                <w14:textFill>
                  <w14:solidFill>
                    <w14:schemeClr w14:val="tx1"/>
                  </w14:solidFill>
                </w14:textFill>
              </w:rPr>
            </w:pPr>
          </w:p>
        </w:tc>
      </w:tr>
      <w:tr w14:paraId="4D9AA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trPr>
        <w:tc>
          <w:tcPr>
            <w:tcW w:w="951" w:type="dxa"/>
            <w:vMerge w:val="continue"/>
            <w:tcBorders>
              <w:top w:val="single" w:color="auto" w:sz="4" w:space="0"/>
              <w:left w:val="single" w:color="auto" w:sz="4" w:space="0"/>
              <w:bottom w:val="single" w:color="auto" w:sz="4" w:space="0"/>
              <w:right w:val="single" w:color="auto" w:sz="4" w:space="0"/>
            </w:tcBorders>
          </w:tcPr>
          <w:p w14:paraId="0DA09DFE">
            <w:pPr>
              <w:rPr>
                <w:color w:val="000000" w:themeColor="text1"/>
                <w:highlight w:val="none"/>
                <w14:textFill>
                  <w14:solidFill>
                    <w14:schemeClr w14:val="tx1"/>
                  </w14:solidFill>
                </w14:textFill>
              </w:rPr>
            </w:pPr>
          </w:p>
        </w:tc>
        <w:tc>
          <w:tcPr>
            <w:tcW w:w="1602" w:type="dxa"/>
            <w:vMerge w:val="continue"/>
            <w:tcBorders>
              <w:top w:val="single" w:color="auto" w:sz="4" w:space="0"/>
              <w:left w:val="single" w:color="auto" w:sz="4" w:space="0"/>
              <w:bottom w:val="single" w:color="auto" w:sz="4" w:space="0"/>
              <w:right w:val="single" w:color="auto" w:sz="4" w:space="0"/>
            </w:tcBorders>
          </w:tcPr>
          <w:p w14:paraId="3AB9F711">
            <w:pPr>
              <w:rPr>
                <w:color w:val="000000" w:themeColor="text1"/>
                <w:highlight w:val="none"/>
                <w14:textFill>
                  <w14:solidFill>
                    <w14:schemeClr w14:val="tx1"/>
                  </w14:solidFill>
                </w14:textFill>
              </w:rPr>
            </w:pPr>
          </w:p>
        </w:tc>
        <w:tc>
          <w:tcPr>
            <w:tcW w:w="3055" w:type="dxa"/>
            <w:vMerge w:val="continue"/>
            <w:tcBorders>
              <w:top w:val="single" w:color="auto" w:sz="4" w:space="0"/>
              <w:left w:val="single" w:color="auto" w:sz="4" w:space="0"/>
              <w:bottom w:val="single" w:color="auto" w:sz="4" w:space="0"/>
              <w:right w:val="single" w:color="auto" w:sz="4" w:space="0"/>
            </w:tcBorders>
          </w:tcPr>
          <w:p w14:paraId="175E36DA">
            <w:pPr>
              <w:rPr>
                <w:color w:val="000000" w:themeColor="text1"/>
                <w:highlight w:val="none"/>
                <w14:textFill>
                  <w14:solidFill>
                    <w14:schemeClr w14:val="tx1"/>
                  </w14:solidFill>
                </w14:textFill>
              </w:rPr>
            </w:pPr>
          </w:p>
        </w:tc>
        <w:tc>
          <w:tcPr>
            <w:tcW w:w="1623" w:type="dxa"/>
            <w:vMerge w:val="restart"/>
            <w:tcBorders>
              <w:top w:val="single" w:color="auto" w:sz="4" w:space="0"/>
              <w:left w:val="single" w:color="auto" w:sz="4" w:space="0"/>
              <w:right w:val="single" w:color="auto" w:sz="4" w:space="0"/>
            </w:tcBorders>
            <w:vAlign w:val="center"/>
          </w:tcPr>
          <w:p w14:paraId="36BEAB92">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953" w:type="dxa"/>
            <w:tcBorders>
              <w:top w:val="single" w:color="auto" w:sz="4" w:space="0"/>
              <w:left w:val="single" w:color="auto" w:sz="4" w:space="0"/>
              <w:bottom w:val="single" w:color="auto" w:sz="4" w:space="0"/>
              <w:right w:val="single" w:color="auto" w:sz="4" w:space="0"/>
            </w:tcBorders>
            <w:vAlign w:val="center"/>
          </w:tcPr>
          <w:p w14:paraId="657E7652">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违法所得</w:t>
            </w:r>
            <w:r>
              <w:rPr>
                <w:rFonts w:hint="eastAsia" w:ascii="Times New Roman" w:hAnsi="Times New Roman" w:cs="Times New Roman"/>
                <w:color w:val="000000" w:themeColor="text1"/>
                <w:kern w:val="0"/>
                <w:szCs w:val="21"/>
                <w:highlight w:val="none"/>
                <w:lang w:val="en-US" w:eastAsia="zh-CN"/>
                <w14:textFill>
                  <w14:solidFill>
                    <w14:schemeClr w14:val="tx1"/>
                  </w14:solidFill>
                </w14:textFill>
              </w:rPr>
              <w:t>1万</w:t>
            </w:r>
            <w:r>
              <w:rPr>
                <w:rFonts w:ascii="Times New Roman" w:hAnsi="Times New Roman" w:eastAsia="宋体" w:cs="Times New Roman"/>
                <w:color w:val="000000" w:themeColor="text1"/>
                <w:kern w:val="0"/>
                <w:szCs w:val="21"/>
                <w:highlight w:val="none"/>
                <w14:textFill>
                  <w14:solidFill>
                    <w14:schemeClr w14:val="tx1"/>
                  </w14:solidFill>
                </w14:textFill>
              </w:rPr>
              <w:t>元以下的</w:t>
            </w:r>
          </w:p>
        </w:tc>
        <w:tc>
          <w:tcPr>
            <w:tcW w:w="1824" w:type="dxa"/>
            <w:tcBorders>
              <w:top w:val="single" w:color="auto" w:sz="4" w:space="0"/>
              <w:left w:val="single" w:color="auto" w:sz="4" w:space="0"/>
              <w:bottom w:val="single" w:color="auto" w:sz="4" w:space="0"/>
              <w:right w:val="single" w:color="auto" w:sz="4" w:space="0"/>
            </w:tcBorders>
            <w:vAlign w:val="center"/>
          </w:tcPr>
          <w:p w14:paraId="4135CFAD">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处以违法所得1倍以上2倍以下罚款</w:t>
            </w:r>
          </w:p>
        </w:tc>
        <w:tc>
          <w:tcPr>
            <w:tcW w:w="1388" w:type="dxa"/>
            <w:vMerge w:val="continue"/>
            <w:tcBorders>
              <w:top w:val="single" w:color="auto" w:sz="4" w:space="0"/>
              <w:left w:val="single" w:color="auto" w:sz="4" w:space="0"/>
              <w:bottom w:val="single" w:color="auto" w:sz="4" w:space="0"/>
              <w:right w:val="single" w:color="auto" w:sz="4" w:space="0"/>
            </w:tcBorders>
          </w:tcPr>
          <w:p w14:paraId="6AC4FC0E">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27B16C4F">
            <w:pPr>
              <w:rPr>
                <w:color w:val="000000" w:themeColor="text1"/>
                <w:highlight w:val="none"/>
                <w14:textFill>
                  <w14:solidFill>
                    <w14:schemeClr w14:val="tx1"/>
                  </w14:solidFill>
                </w14:textFill>
              </w:rPr>
            </w:pPr>
          </w:p>
        </w:tc>
      </w:tr>
      <w:tr w14:paraId="2894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5" w:hRule="atLeast"/>
        </w:trPr>
        <w:tc>
          <w:tcPr>
            <w:tcW w:w="951" w:type="dxa"/>
            <w:vMerge w:val="continue"/>
            <w:tcBorders>
              <w:top w:val="single" w:color="auto" w:sz="4" w:space="0"/>
              <w:left w:val="single" w:color="auto" w:sz="4" w:space="0"/>
              <w:bottom w:val="single" w:color="auto" w:sz="4" w:space="0"/>
              <w:right w:val="single" w:color="auto" w:sz="4" w:space="0"/>
            </w:tcBorders>
          </w:tcPr>
          <w:p w14:paraId="37B037ED">
            <w:pPr>
              <w:rPr>
                <w:color w:val="000000" w:themeColor="text1"/>
                <w:highlight w:val="none"/>
                <w14:textFill>
                  <w14:solidFill>
                    <w14:schemeClr w14:val="tx1"/>
                  </w14:solidFill>
                </w14:textFill>
              </w:rPr>
            </w:pPr>
          </w:p>
        </w:tc>
        <w:tc>
          <w:tcPr>
            <w:tcW w:w="1602" w:type="dxa"/>
            <w:vMerge w:val="continue"/>
            <w:tcBorders>
              <w:top w:val="single" w:color="auto" w:sz="4" w:space="0"/>
              <w:left w:val="single" w:color="auto" w:sz="4" w:space="0"/>
              <w:bottom w:val="single" w:color="auto" w:sz="4" w:space="0"/>
              <w:right w:val="single" w:color="auto" w:sz="4" w:space="0"/>
            </w:tcBorders>
          </w:tcPr>
          <w:p w14:paraId="7EFAA16D">
            <w:pPr>
              <w:rPr>
                <w:color w:val="000000" w:themeColor="text1"/>
                <w:highlight w:val="none"/>
                <w14:textFill>
                  <w14:solidFill>
                    <w14:schemeClr w14:val="tx1"/>
                  </w14:solidFill>
                </w14:textFill>
              </w:rPr>
            </w:pPr>
          </w:p>
        </w:tc>
        <w:tc>
          <w:tcPr>
            <w:tcW w:w="3055" w:type="dxa"/>
            <w:vMerge w:val="continue"/>
            <w:tcBorders>
              <w:top w:val="single" w:color="auto" w:sz="4" w:space="0"/>
              <w:left w:val="single" w:color="auto" w:sz="4" w:space="0"/>
              <w:bottom w:val="single" w:color="auto" w:sz="4" w:space="0"/>
              <w:right w:val="single" w:color="auto" w:sz="4" w:space="0"/>
            </w:tcBorders>
          </w:tcPr>
          <w:p w14:paraId="58CA8D9E">
            <w:pPr>
              <w:rPr>
                <w:color w:val="000000" w:themeColor="text1"/>
                <w:highlight w:val="none"/>
                <w14:textFill>
                  <w14:solidFill>
                    <w14:schemeClr w14:val="tx1"/>
                  </w14:solidFill>
                </w14:textFill>
              </w:rPr>
            </w:pPr>
          </w:p>
        </w:tc>
        <w:tc>
          <w:tcPr>
            <w:tcW w:w="1623" w:type="dxa"/>
            <w:vMerge w:val="continue"/>
            <w:tcBorders>
              <w:left w:val="single" w:color="auto" w:sz="4" w:space="0"/>
              <w:bottom w:val="single" w:color="auto" w:sz="4" w:space="0"/>
              <w:right w:val="single" w:color="auto" w:sz="4" w:space="0"/>
            </w:tcBorders>
            <w:vAlign w:val="center"/>
          </w:tcPr>
          <w:p w14:paraId="07D966D3">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1953" w:type="dxa"/>
            <w:tcBorders>
              <w:top w:val="single" w:color="auto" w:sz="4" w:space="0"/>
              <w:left w:val="single" w:color="auto" w:sz="4" w:space="0"/>
              <w:bottom w:val="single" w:color="auto" w:sz="4" w:space="0"/>
              <w:right w:val="single" w:color="auto" w:sz="4" w:space="0"/>
            </w:tcBorders>
            <w:vAlign w:val="center"/>
          </w:tcPr>
          <w:p w14:paraId="6288FA0F">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违法所得</w:t>
            </w:r>
            <w:r>
              <w:rPr>
                <w:rFonts w:hint="eastAsia" w:ascii="Times New Roman" w:hAnsi="Times New Roman" w:cs="Times New Roman"/>
                <w:color w:val="000000" w:themeColor="text1"/>
                <w:kern w:val="0"/>
                <w:szCs w:val="21"/>
                <w:highlight w:val="none"/>
                <w:lang w:val="en-US" w:eastAsia="zh-CN"/>
                <w14:textFill>
                  <w14:solidFill>
                    <w14:schemeClr w14:val="tx1"/>
                  </w14:solidFill>
                </w14:textFill>
              </w:rPr>
              <w:t>1万</w:t>
            </w:r>
            <w:r>
              <w:rPr>
                <w:rFonts w:ascii="Times New Roman" w:hAnsi="Times New Roman" w:eastAsia="宋体" w:cs="Times New Roman"/>
                <w:color w:val="000000" w:themeColor="text1"/>
                <w:kern w:val="0"/>
                <w:szCs w:val="21"/>
                <w:highlight w:val="none"/>
                <w14:textFill>
                  <w14:solidFill>
                    <w14:schemeClr w14:val="tx1"/>
                  </w14:solidFill>
                </w14:textFill>
              </w:rPr>
              <w:t>元以上的</w:t>
            </w:r>
          </w:p>
        </w:tc>
        <w:tc>
          <w:tcPr>
            <w:tcW w:w="1824" w:type="dxa"/>
            <w:tcBorders>
              <w:top w:val="single" w:color="auto" w:sz="4" w:space="0"/>
              <w:left w:val="single" w:color="auto" w:sz="4" w:space="0"/>
              <w:bottom w:val="single" w:color="auto" w:sz="4" w:space="0"/>
              <w:right w:val="single" w:color="auto" w:sz="4" w:space="0"/>
            </w:tcBorders>
            <w:vAlign w:val="center"/>
          </w:tcPr>
          <w:p w14:paraId="1CF8D74C">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处以违法所得2倍以上3倍以下但不超过3万元的罚款</w:t>
            </w:r>
          </w:p>
        </w:tc>
        <w:tc>
          <w:tcPr>
            <w:tcW w:w="1388" w:type="dxa"/>
            <w:vMerge w:val="continue"/>
            <w:tcBorders>
              <w:top w:val="single" w:color="auto" w:sz="4" w:space="0"/>
              <w:left w:val="single" w:color="auto" w:sz="4" w:space="0"/>
              <w:bottom w:val="single" w:color="auto" w:sz="4" w:space="0"/>
              <w:right w:val="single" w:color="auto" w:sz="4" w:space="0"/>
            </w:tcBorders>
          </w:tcPr>
          <w:p w14:paraId="79CCD535">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550C228F">
            <w:pPr>
              <w:rPr>
                <w:color w:val="000000" w:themeColor="text1"/>
                <w:highlight w:val="none"/>
                <w14:textFill>
                  <w14:solidFill>
                    <w14:schemeClr w14:val="tx1"/>
                  </w14:solidFill>
                </w14:textFill>
              </w:rPr>
            </w:pPr>
          </w:p>
        </w:tc>
      </w:tr>
    </w:tbl>
    <w:p w14:paraId="684140A4">
      <w:pPr>
        <w:pStyle w:val="2"/>
        <w:ind w:left="0" w:leftChars="0" w:firstLine="0" w:firstLineChars="0"/>
        <w:rPr>
          <w:rFonts w:hint="eastAsia"/>
          <w:strike w:val="0"/>
          <w:dstrike w:val="0"/>
          <w:color w:val="000000" w:themeColor="text1"/>
          <w:highlight w:val="none"/>
          <w:lang w:val="en-US" w:eastAsia="zh-CN"/>
          <w14:textFill>
            <w14:solidFill>
              <w14:schemeClr w14:val="tx1"/>
            </w14:solidFill>
          </w14:textFill>
        </w:rPr>
      </w:pPr>
      <w:r>
        <w:rPr>
          <w:rFonts w:hint="eastAsia"/>
          <w:strike w:val="0"/>
          <w:dstrike w:val="0"/>
          <w:color w:val="000000" w:themeColor="text1"/>
          <w:highlight w:val="no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684"/>
        <w:gridCol w:w="2646"/>
        <w:gridCol w:w="1459"/>
        <w:gridCol w:w="1991"/>
        <w:gridCol w:w="2140"/>
        <w:gridCol w:w="1525"/>
        <w:gridCol w:w="1120"/>
      </w:tblGrid>
      <w:tr w14:paraId="34A29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48936D5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684" w:type="dxa"/>
            <w:tcBorders>
              <w:top w:val="single" w:color="auto" w:sz="4" w:space="0"/>
              <w:left w:val="single" w:color="auto" w:sz="4" w:space="0"/>
              <w:bottom w:val="single" w:color="auto" w:sz="4" w:space="0"/>
              <w:right w:val="single" w:color="auto" w:sz="4" w:space="0"/>
            </w:tcBorders>
            <w:vAlign w:val="center"/>
          </w:tcPr>
          <w:p w14:paraId="60CD116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646" w:type="dxa"/>
            <w:tcBorders>
              <w:top w:val="single" w:color="auto" w:sz="4" w:space="0"/>
              <w:left w:val="single" w:color="auto" w:sz="4" w:space="0"/>
              <w:bottom w:val="single" w:color="auto" w:sz="4" w:space="0"/>
              <w:right w:val="single" w:color="auto" w:sz="4" w:space="0"/>
            </w:tcBorders>
            <w:vAlign w:val="center"/>
          </w:tcPr>
          <w:p w14:paraId="50C786B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459" w:type="dxa"/>
            <w:tcBorders>
              <w:top w:val="single" w:color="auto" w:sz="4" w:space="0"/>
              <w:left w:val="single" w:color="auto" w:sz="4" w:space="0"/>
              <w:bottom w:val="single" w:color="auto" w:sz="4" w:space="0"/>
              <w:right w:val="single" w:color="auto" w:sz="4" w:space="0"/>
            </w:tcBorders>
            <w:vAlign w:val="center"/>
          </w:tcPr>
          <w:p w14:paraId="4989245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991" w:type="dxa"/>
            <w:tcBorders>
              <w:top w:val="single" w:color="auto" w:sz="4" w:space="0"/>
              <w:left w:val="single" w:color="auto" w:sz="4" w:space="0"/>
              <w:bottom w:val="single" w:color="auto" w:sz="4" w:space="0"/>
              <w:right w:val="single" w:color="auto" w:sz="4" w:space="0"/>
            </w:tcBorders>
            <w:vAlign w:val="center"/>
          </w:tcPr>
          <w:p w14:paraId="65295A9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140" w:type="dxa"/>
            <w:tcBorders>
              <w:top w:val="single" w:color="auto" w:sz="4" w:space="0"/>
              <w:left w:val="single" w:color="auto" w:sz="4" w:space="0"/>
              <w:bottom w:val="single" w:color="auto" w:sz="4" w:space="0"/>
              <w:right w:val="single" w:color="auto" w:sz="4" w:space="0"/>
            </w:tcBorders>
            <w:vAlign w:val="center"/>
          </w:tcPr>
          <w:p w14:paraId="599F225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525" w:type="dxa"/>
            <w:tcBorders>
              <w:top w:val="single" w:color="auto" w:sz="4" w:space="0"/>
              <w:left w:val="single" w:color="auto" w:sz="4" w:space="0"/>
              <w:bottom w:val="single" w:color="auto" w:sz="4" w:space="0"/>
              <w:right w:val="single" w:color="auto" w:sz="4" w:space="0"/>
            </w:tcBorders>
            <w:vAlign w:val="center"/>
          </w:tcPr>
          <w:p w14:paraId="76EB159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2ACAB9A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19376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6722BB5">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41B01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trPr>
        <w:tc>
          <w:tcPr>
            <w:tcW w:w="951" w:type="dxa"/>
            <w:vMerge w:val="restart"/>
            <w:tcBorders>
              <w:top w:val="single" w:color="auto" w:sz="4" w:space="0"/>
              <w:left w:val="single" w:color="auto" w:sz="4" w:space="0"/>
              <w:bottom w:val="single" w:color="auto" w:sz="4" w:space="0"/>
              <w:right w:val="single" w:color="auto" w:sz="4" w:space="0"/>
            </w:tcBorders>
          </w:tcPr>
          <w:p w14:paraId="5AAD2063">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2412077</w:t>
            </w:r>
          </w:p>
        </w:tc>
        <w:tc>
          <w:tcPr>
            <w:tcW w:w="1684" w:type="dxa"/>
            <w:vMerge w:val="restart"/>
            <w:tcBorders>
              <w:top w:val="single" w:color="auto" w:sz="4" w:space="0"/>
              <w:left w:val="single" w:color="auto" w:sz="4" w:space="0"/>
              <w:bottom w:val="single" w:color="auto" w:sz="4" w:space="0"/>
              <w:right w:val="single" w:color="auto" w:sz="4" w:space="0"/>
            </w:tcBorders>
          </w:tcPr>
          <w:p w14:paraId="78A9C03D">
            <w:pPr>
              <w:jc w:val="both"/>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出租违反规定改变房屋使用性质的房屋的</w:t>
            </w:r>
          </w:p>
        </w:tc>
        <w:tc>
          <w:tcPr>
            <w:tcW w:w="2646" w:type="dxa"/>
            <w:vMerge w:val="restart"/>
            <w:tcBorders>
              <w:top w:val="single" w:color="auto" w:sz="4" w:space="0"/>
              <w:left w:val="single" w:color="auto" w:sz="4" w:space="0"/>
              <w:bottom w:val="single" w:color="auto" w:sz="4" w:space="0"/>
              <w:right w:val="single" w:color="auto" w:sz="4" w:space="0"/>
            </w:tcBorders>
          </w:tcPr>
          <w:p w14:paraId="002169E5">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《商品房屋租赁管理办法》第六条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第（三）项</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 xml:space="preserve"> 有下列情形之一的房屋不得出租：</w:t>
            </w:r>
          </w:p>
          <w:p w14:paraId="20AF2FA1">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（三）违反规定改变房屋使用性质的；</w:t>
            </w:r>
          </w:p>
          <w:p w14:paraId="14D1E660">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第二十一条　违反本办法第六条规定的，由直辖市、市、县人民政府建设（房地产）主管部门责令限期改正，对没有违法所得的，可处以五千元以下罚款；对有违法所得的，可以处以违法所得一倍以上三倍以下，但不超过三万元的罚款。</w:t>
            </w:r>
          </w:p>
        </w:tc>
        <w:tc>
          <w:tcPr>
            <w:tcW w:w="1459" w:type="dxa"/>
            <w:tcBorders>
              <w:top w:val="single" w:color="auto" w:sz="4" w:space="0"/>
              <w:left w:val="single" w:color="auto" w:sz="4" w:space="0"/>
              <w:bottom w:val="single" w:color="auto" w:sz="4" w:space="0"/>
              <w:right w:val="single" w:color="auto" w:sz="4" w:space="0"/>
            </w:tcBorders>
            <w:vAlign w:val="center"/>
          </w:tcPr>
          <w:p w14:paraId="56446965">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991" w:type="dxa"/>
            <w:tcBorders>
              <w:top w:val="single" w:color="auto" w:sz="4" w:space="0"/>
              <w:left w:val="single" w:color="auto" w:sz="4" w:space="0"/>
              <w:bottom w:val="single" w:color="auto" w:sz="4" w:space="0"/>
              <w:right w:val="single" w:color="auto" w:sz="4" w:space="0"/>
            </w:tcBorders>
            <w:vAlign w:val="center"/>
          </w:tcPr>
          <w:p w14:paraId="3DC41BFA">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没有违法所得的</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且</w:t>
            </w:r>
            <w:r>
              <w:rPr>
                <w:rFonts w:ascii="Times New Roman" w:hAnsi="Times New Roman" w:eastAsia="宋体" w:cs="Times New Roman"/>
                <w:color w:val="000000" w:themeColor="text1"/>
                <w:kern w:val="0"/>
                <w:szCs w:val="21"/>
                <w:highlight w:val="none"/>
                <w14:textFill>
                  <w14:solidFill>
                    <w14:schemeClr w14:val="tx1"/>
                  </w14:solidFill>
                </w14:textFill>
              </w:rPr>
              <w:t>未造成危害后果的</w:t>
            </w:r>
          </w:p>
        </w:tc>
        <w:tc>
          <w:tcPr>
            <w:tcW w:w="2140" w:type="dxa"/>
            <w:tcBorders>
              <w:top w:val="single" w:color="auto" w:sz="4" w:space="0"/>
              <w:left w:val="single" w:color="auto" w:sz="4" w:space="0"/>
              <w:bottom w:val="single" w:color="auto" w:sz="4" w:space="0"/>
              <w:right w:val="single" w:color="auto" w:sz="4" w:space="0"/>
            </w:tcBorders>
            <w:vAlign w:val="center"/>
          </w:tcPr>
          <w:p w14:paraId="7FEE0456">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可处以3000元以下罚款</w:t>
            </w:r>
          </w:p>
        </w:tc>
        <w:tc>
          <w:tcPr>
            <w:tcW w:w="1525" w:type="dxa"/>
            <w:vMerge w:val="restart"/>
            <w:tcBorders>
              <w:top w:val="single" w:color="auto" w:sz="4" w:space="0"/>
              <w:left w:val="single" w:color="auto" w:sz="4" w:space="0"/>
              <w:bottom w:val="single" w:color="auto" w:sz="4" w:space="0"/>
              <w:right w:val="single" w:color="auto" w:sz="4" w:space="0"/>
            </w:tcBorders>
          </w:tcPr>
          <w:p w14:paraId="5657740F">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4C360015">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64E7A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7" w:hRule="atLeast"/>
        </w:trPr>
        <w:tc>
          <w:tcPr>
            <w:tcW w:w="951" w:type="dxa"/>
            <w:vMerge w:val="continue"/>
            <w:tcBorders>
              <w:top w:val="single" w:color="auto" w:sz="4" w:space="0"/>
              <w:left w:val="single" w:color="auto" w:sz="4" w:space="0"/>
              <w:bottom w:val="single" w:color="auto" w:sz="4" w:space="0"/>
              <w:right w:val="single" w:color="auto" w:sz="4" w:space="0"/>
            </w:tcBorders>
          </w:tcPr>
          <w:p w14:paraId="738AA2CE">
            <w:pPr>
              <w:rPr>
                <w:color w:val="000000" w:themeColor="text1"/>
                <w:highlight w:val="none"/>
                <w14:textFill>
                  <w14:solidFill>
                    <w14:schemeClr w14:val="tx1"/>
                  </w14:solidFill>
                </w14:textFill>
              </w:rPr>
            </w:pPr>
          </w:p>
        </w:tc>
        <w:tc>
          <w:tcPr>
            <w:tcW w:w="1684" w:type="dxa"/>
            <w:vMerge w:val="continue"/>
            <w:tcBorders>
              <w:top w:val="single" w:color="auto" w:sz="4" w:space="0"/>
              <w:left w:val="single" w:color="auto" w:sz="4" w:space="0"/>
              <w:bottom w:val="single" w:color="auto" w:sz="4" w:space="0"/>
              <w:right w:val="single" w:color="auto" w:sz="4" w:space="0"/>
            </w:tcBorders>
          </w:tcPr>
          <w:p w14:paraId="119A735C">
            <w:pPr>
              <w:rPr>
                <w:color w:val="000000" w:themeColor="text1"/>
                <w:highlight w:val="none"/>
                <w14:textFill>
                  <w14:solidFill>
                    <w14:schemeClr w14:val="tx1"/>
                  </w14:solidFill>
                </w14:textFill>
              </w:rPr>
            </w:pPr>
          </w:p>
        </w:tc>
        <w:tc>
          <w:tcPr>
            <w:tcW w:w="2646" w:type="dxa"/>
            <w:vMerge w:val="continue"/>
            <w:tcBorders>
              <w:top w:val="single" w:color="auto" w:sz="4" w:space="0"/>
              <w:left w:val="single" w:color="auto" w:sz="4" w:space="0"/>
              <w:bottom w:val="single" w:color="auto" w:sz="4" w:space="0"/>
              <w:right w:val="single" w:color="auto" w:sz="4" w:space="0"/>
            </w:tcBorders>
          </w:tcPr>
          <w:p w14:paraId="0375F5E8">
            <w:pPr>
              <w:rPr>
                <w:color w:val="000000" w:themeColor="text1"/>
                <w:highlight w:val="none"/>
                <w14:textFill>
                  <w14:solidFill>
                    <w14:schemeClr w14:val="tx1"/>
                  </w14:solidFill>
                </w14:textFill>
              </w:rPr>
            </w:pPr>
          </w:p>
        </w:tc>
        <w:tc>
          <w:tcPr>
            <w:tcW w:w="1459" w:type="dxa"/>
            <w:tcBorders>
              <w:top w:val="single" w:color="auto" w:sz="4" w:space="0"/>
              <w:left w:val="single" w:color="auto" w:sz="4" w:space="0"/>
              <w:bottom w:val="single" w:color="auto" w:sz="4" w:space="0"/>
              <w:right w:val="single" w:color="auto" w:sz="4" w:space="0"/>
            </w:tcBorders>
            <w:vAlign w:val="center"/>
          </w:tcPr>
          <w:p w14:paraId="7AEAE3A6">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991" w:type="dxa"/>
            <w:tcBorders>
              <w:top w:val="single" w:color="auto" w:sz="4" w:space="0"/>
              <w:left w:val="single" w:color="auto" w:sz="4" w:space="0"/>
              <w:bottom w:val="single" w:color="auto" w:sz="4" w:space="0"/>
              <w:right w:val="single" w:color="auto" w:sz="4" w:space="0"/>
            </w:tcBorders>
            <w:vAlign w:val="center"/>
          </w:tcPr>
          <w:p w14:paraId="30B45123">
            <w:pPr>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没有违法所得的</w:t>
            </w:r>
            <w:r>
              <w:rPr>
                <w:rFonts w:hint="eastAsia" w:ascii="宋体" w:cs="宋体"/>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但</w:t>
            </w:r>
            <w:r>
              <w:rPr>
                <w:rFonts w:ascii="Times New Roman" w:hAnsi="Times New Roman" w:eastAsia="宋体" w:cs="Times New Roman"/>
                <w:color w:val="000000" w:themeColor="text1"/>
                <w:kern w:val="0"/>
                <w:szCs w:val="21"/>
                <w:highlight w:val="none"/>
                <w14:textFill>
                  <w14:solidFill>
                    <w14:schemeClr w14:val="tx1"/>
                  </w14:solidFill>
                </w14:textFill>
              </w:rPr>
              <w:t>造成危害后果的</w:t>
            </w:r>
          </w:p>
        </w:tc>
        <w:tc>
          <w:tcPr>
            <w:tcW w:w="2140" w:type="dxa"/>
            <w:tcBorders>
              <w:top w:val="single" w:color="auto" w:sz="4" w:space="0"/>
              <w:left w:val="single" w:color="auto" w:sz="4" w:space="0"/>
              <w:bottom w:val="single" w:color="auto" w:sz="4" w:space="0"/>
              <w:right w:val="single" w:color="auto" w:sz="4" w:space="0"/>
            </w:tcBorders>
            <w:vAlign w:val="center"/>
          </w:tcPr>
          <w:p w14:paraId="13249379">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处以3000元以上5000元以下罚款</w:t>
            </w:r>
          </w:p>
        </w:tc>
        <w:tc>
          <w:tcPr>
            <w:tcW w:w="1525" w:type="dxa"/>
            <w:vMerge w:val="continue"/>
            <w:tcBorders>
              <w:top w:val="single" w:color="auto" w:sz="4" w:space="0"/>
              <w:left w:val="single" w:color="auto" w:sz="4" w:space="0"/>
              <w:bottom w:val="single" w:color="auto" w:sz="4" w:space="0"/>
              <w:right w:val="single" w:color="auto" w:sz="4" w:space="0"/>
            </w:tcBorders>
          </w:tcPr>
          <w:p w14:paraId="7D8E3D23">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66BF7FAE">
            <w:pPr>
              <w:rPr>
                <w:color w:val="000000" w:themeColor="text1"/>
                <w:highlight w:val="none"/>
                <w14:textFill>
                  <w14:solidFill>
                    <w14:schemeClr w14:val="tx1"/>
                  </w14:solidFill>
                </w14:textFill>
              </w:rPr>
            </w:pPr>
          </w:p>
        </w:tc>
      </w:tr>
      <w:tr w14:paraId="7316D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 w:hRule="atLeast"/>
        </w:trPr>
        <w:tc>
          <w:tcPr>
            <w:tcW w:w="951" w:type="dxa"/>
            <w:vMerge w:val="continue"/>
            <w:tcBorders>
              <w:top w:val="single" w:color="auto" w:sz="4" w:space="0"/>
              <w:left w:val="single" w:color="auto" w:sz="4" w:space="0"/>
              <w:bottom w:val="single" w:color="auto" w:sz="4" w:space="0"/>
              <w:right w:val="single" w:color="auto" w:sz="4" w:space="0"/>
            </w:tcBorders>
          </w:tcPr>
          <w:p w14:paraId="207D03B5">
            <w:pPr>
              <w:rPr>
                <w:color w:val="000000" w:themeColor="text1"/>
                <w:highlight w:val="none"/>
                <w14:textFill>
                  <w14:solidFill>
                    <w14:schemeClr w14:val="tx1"/>
                  </w14:solidFill>
                </w14:textFill>
              </w:rPr>
            </w:pPr>
          </w:p>
        </w:tc>
        <w:tc>
          <w:tcPr>
            <w:tcW w:w="1684" w:type="dxa"/>
            <w:vMerge w:val="continue"/>
            <w:tcBorders>
              <w:top w:val="single" w:color="auto" w:sz="4" w:space="0"/>
              <w:left w:val="single" w:color="auto" w:sz="4" w:space="0"/>
              <w:bottom w:val="single" w:color="auto" w:sz="4" w:space="0"/>
              <w:right w:val="single" w:color="auto" w:sz="4" w:space="0"/>
            </w:tcBorders>
          </w:tcPr>
          <w:p w14:paraId="1DF7DCAC">
            <w:pPr>
              <w:rPr>
                <w:color w:val="000000" w:themeColor="text1"/>
                <w:highlight w:val="none"/>
                <w14:textFill>
                  <w14:solidFill>
                    <w14:schemeClr w14:val="tx1"/>
                  </w14:solidFill>
                </w14:textFill>
              </w:rPr>
            </w:pPr>
          </w:p>
        </w:tc>
        <w:tc>
          <w:tcPr>
            <w:tcW w:w="2646" w:type="dxa"/>
            <w:vMerge w:val="continue"/>
            <w:tcBorders>
              <w:top w:val="single" w:color="auto" w:sz="4" w:space="0"/>
              <w:left w:val="single" w:color="auto" w:sz="4" w:space="0"/>
              <w:bottom w:val="single" w:color="auto" w:sz="4" w:space="0"/>
              <w:right w:val="single" w:color="auto" w:sz="4" w:space="0"/>
            </w:tcBorders>
          </w:tcPr>
          <w:p w14:paraId="1D8B0916">
            <w:pPr>
              <w:rPr>
                <w:color w:val="000000" w:themeColor="text1"/>
                <w:highlight w:val="none"/>
                <w14:textFill>
                  <w14:solidFill>
                    <w14:schemeClr w14:val="tx1"/>
                  </w14:solidFill>
                </w14:textFill>
              </w:rPr>
            </w:pPr>
          </w:p>
        </w:tc>
        <w:tc>
          <w:tcPr>
            <w:tcW w:w="1459" w:type="dxa"/>
            <w:vMerge w:val="restart"/>
            <w:tcBorders>
              <w:top w:val="single" w:color="auto" w:sz="4" w:space="0"/>
              <w:left w:val="single" w:color="auto" w:sz="4" w:space="0"/>
              <w:right w:val="single" w:color="auto" w:sz="4" w:space="0"/>
            </w:tcBorders>
            <w:vAlign w:val="center"/>
          </w:tcPr>
          <w:p w14:paraId="5AB6DA42">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991" w:type="dxa"/>
            <w:tcBorders>
              <w:top w:val="single" w:color="auto" w:sz="4" w:space="0"/>
              <w:left w:val="single" w:color="auto" w:sz="4" w:space="0"/>
              <w:bottom w:val="single" w:color="auto" w:sz="4" w:space="0"/>
              <w:right w:val="single" w:color="auto" w:sz="4" w:space="0"/>
            </w:tcBorders>
            <w:vAlign w:val="center"/>
          </w:tcPr>
          <w:p w14:paraId="36AA86C3">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违法所得</w:t>
            </w:r>
            <w:r>
              <w:rPr>
                <w:rFonts w:hint="eastAsia" w:ascii="Times New Roman" w:hAnsi="Times New Roman" w:cs="Times New Roman"/>
                <w:color w:val="000000" w:themeColor="text1"/>
                <w:kern w:val="0"/>
                <w:szCs w:val="21"/>
                <w:highlight w:val="none"/>
                <w:lang w:val="en-US" w:eastAsia="zh-CN"/>
                <w14:textFill>
                  <w14:solidFill>
                    <w14:schemeClr w14:val="tx1"/>
                  </w14:solidFill>
                </w14:textFill>
              </w:rPr>
              <w:t>1万</w:t>
            </w:r>
            <w:r>
              <w:rPr>
                <w:rFonts w:ascii="Times New Roman" w:hAnsi="Times New Roman" w:eastAsia="宋体" w:cs="Times New Roman"/>
                <w:color w:val="000000" w:themeColor="text1"/>
                <w:kern w:val="0"/>
                <w:szCs w:val="21"/>
                <w:highlight w:val="none"/>
                <w14:textFill>
                  <w14:solidFill>
                    <w14:schemeClr w14:val="tx1"/>
                  </w14:solidFill>
                </w14:textFill>
              </w:rPr>
              <w:t>元以下的</w:t>
            </w:r>
          </w:p>
        </w:tc>
        <w:tc>
          <w:tcPr>
            <w:tcW w:w="2140" w:type="dxa"/>
            <w:tcBorders>
              <w:top w:val="single" w:color="auto" w:sz="4" w:space="0"/>
              <w:left w:val="single" w:color="auto" w:sz="4" w:space="0"/>
              <w:bottom w:val="single" w:color="auto" w:sz="4" w:space="0"/>
              <w:right w:val="single" w:color="auto" w:sz="4" w:space="0"/>
            </w:tcBorders>
            <w:vAlign w:val="center"/>
          </w:tcPr>
          <w:p w14:paraId="3D586F21">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处以违法所得1倍以上2倍以下罚款</w:t>
            </w:r>
          </w:p>
        </w:tc>
        <w:tc>
          <w:tcPr>
            <w:tcW w:w="1525" w:type="dxa"/>
            <w:vMerge w:val="continue"/>
            <w:tcBorders>
              <w:top w:val="single" w:color="auto" w:sz="4" w:space="0"/>
              <w:left w:val="single" w:color="auto" w:sz="4" w:space="0"/>
              <w:bottom w:val="single" w:color="auto" w:sz="4" w:space="0"/>
              <w:right w:val="single" w:color="auto" w:sz="4" w:space="0"/>
            </w:tcBorders>
          </w:tcPr>
          <w:p w14:paraId="3C29F441">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240A3C9A">
            <w:pPr>
              <w:rPr>
                <w:color w:val="000000" w:themeColor="text1"/>
                <w:highlight w:val="none"/>
                <w14:textFill>
                  <w14:solidFill>
                    <w14:schemeClr w14:val="tx1"/>
                  </w14:solidFill>
                </w14:textFill>
              </w:rPr>
            </w:pPr>
          </w:p>
        </w:tc>
      </w:tr>
      <w:tr w14:paraId="36D6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3" w:hRule="atLeast"/>
        </w:trPr>
        <w:tc>
          <w:tcPr>
            <w:tcW w:w="951" w:type="dxa"/>
            <w:vMerge w:val="continue"/>
            <w:tcBorders>
              <w:top w:val="single" w:color="auto" w:sz="4" w:space="0"/>
              <w:left w:val="single" w:color="auto" w:sz="4" w:space="0"/>
              <w:bottom w:val="single" w:color="auto" w:sz="4" w:space="0"/>
              <w:right w:val="single" w:color="auto" w:sz="4" w:space="0"/>
            </w:tcBorders>
          </w:tcPr>
          <w:p w14:paraId="06607E48">
            <w:pPr>
              <w:rPr>
                <w:color w:val="000000" w:themeColor="text1"/>
                <w:highlight w:val="none"/>
                <w14:textFill>
                  <w14:solidFill>
                    <w14:schemeClr w14:val="tx1"/>
                  </w14:solidFill>
                </w14:textFill>
              </w:rPr>
            </w:pPr>
          </w:p>
        </w:tc>
        <w:tc>
          <w:tcPr>
            <w:tcW w:w="1684" w:type="dxa"/>
            <w:vMerge w:val="continue"/>
            <w:tcBorders>
              <w:top w:val="single" w:color="auto" w:sz="4" w:space="0"/>
              <w:left w:val="single" w:color="auto" w:sz="4" w:space="0"/>
              <w:bottom w:val="single" w:color="auto" w:sz="4" w:space="0"/>
              <w:right w:val="single" w:color="auto" w:sz="4" w:space="0"/>
            </w:tcBorders>
          </w:tcPr>
          <w:p w14:paraId="0FC0D02B">
            <w:pPr>
              <w:rPr>
                <w:color w:val="000000" w:themeColor="text1"/>
                <w:highlight w:val="none"/>
                <w14:textFill>
                  <w14:solidFill>
                    <w14:schemeClr w14:val="tx1"/>
                  </w14:solidFill>
                </w14:textFill>
              </w:rPr>
            </w:pPr>
          </w:p>
        </w:tc>
        <w:tc>
          <w:tcPr>
            <w:tcW w:w="2646" w:type="dxa"/>
            <w:vMerge w:val="continue"/>
            <w:tcBorders>
              <w:top w:val="single" w:color="auto" w:sz="4" w:space="0"/>
              <w:left w:val="single" w:color="auto" w:sz="4" w:space="0"/>
              <w:bottom w:val="single" w:color="auto" w:sz="4" w:space="0"/>
              <w:right w:val="single" w:color="auto" w:sz="4" w:space="0"/>
            </w:tcBorders>
          </w:tcPr>
          <w:p w14:paraId="4BC12E6A">
            <w:pPr>
              <w:rPr>
                <w:color w:val="000000" w:themeColor="text1"/>
                <w:highlight w:val="none"/>
                <w14:textFill>
                  <w14:solidFill>
                    <w14:schemeClr w14:val="tx1"/>
                  </w14:solidFill>
                </w14:textFill>
              </w:rPr>
            </w:pPr>
          </w:p>
        </w:tc>
        <w:tc>
          <w:tcPr>
            <w:tcW w:w="1459" w:type="dxa"/>
            <w:vMerge w:val="continue"/>
            <w:tcBorders>
              <w:left w:val="single" w:color="auto" w:sz="4" w:space="0"/>
              <w:bottom w:val="single" w:color="auto" w:sz="4" w:space="0"/>
              <w:right w:val="single" w:color="auto" w:sz="4" w:space="0"/>
            </w:tcBorders>
            <w:vAlign w:val="center"/>
          </w:tcPr>
          <w:p w14:paraId="11081216">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1991" w:type="dxa"/>
            <w:tcBorders>
              <w:top w:val="single" w:color="auto" w:sz="4" w:space="0"/>
              <w:left w:val="single" w:color="auto" w:sz="4" w:space="0"/>
              <w:bottom w:val="single" w:color="auto" w:sz="4" w:space="0"/>
              <w:right w:val="single" w:color="auto" w:sz="4" w:space="0"/>
            </w:tcBorders>
            <w:vAlign w:val="center"/>
          </w:tcPr>
          <w:p w14:paraId="0AD9D939">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ascii="Times New Roman" w:hAnsi="Times New Roman" w:eastAsia="宋体" w:cs="Times New Roman"/>
                <w:color w:val="000000" w:themeColor="text1"/>
                <w:kern w:val="0"/>
                <w:szCs w:val="21"/>
                <w:highlight w:val="none"/>
                <w14:textFill>
                  <w14:solidFill>
                    <w14:schemeClr w14:val="tx1"/>
                  </w14:solidFill>
                </w14:textFill>
              </w:rPr>
              <w:t>违法所得</w:t>
            </w:r>
            <w:r>
              <w:rPr>
                <w:rFonts w:hint="eastAsia" w:ascii="Times New Roman" w:hAnsi="Times New Roman" w:cs="Times New Roman"/>
                <w:color w:val="000000" w:themeColor="text1"/>
                <w:kern w:val="0"/>
                <w:szCs w:val="21"/>
                <w:highlight w:val="none"/>
                <w:lang w:val="en-US" w:eastAsia="zh-CN"/>
                <w14:textFill>
                  <w14:solidFill>
                    <w14:schemeClr w14:val="tx1"/>
                  </w14:solidFill>
                </w14:textFill>
              </w:rPr>
              <w:t>1万</w:t>
            </w:r>
            <w:r>
              <w:rPr>
                <w:rFonts w:ascii="Times New Roman" w:hAnsi="Times New Roman" w:eastAsia="宋体" w:cs="Times New Roman"/>
                <w:color w:val="000000" w:themeColor="text1"/>
                <w:kern w:val="0"/>
                <w:szCs w:val="21"/>
                <w:highlight w:val="none"/>
                <w14:textFill>
                  <w14:solidFill>
                    <w14:schemeClr w14:val="tx1"/>
                  </w14:solidFill>
                </w14:textFill>
              </w:rPr>
              <w:t>元以上的</w:t>
            </w:r>
          </w:p>
        </w:tc>
        <w:tc>
          <w:tcPr>
            <w:tcW w:w="2140" w:type="dxa"/>
            <w:tcBorders>
              <w:top w:val="single" w:color="auto" w:sz="4" w:space="0"/>
              <w:left w:val="single" w:color="auto" w:sz="4" w:space="0"/>
              <w:bottom w:val="single" w:color="auto" w:sz="4" w:space="0"/>
              <w:right w:val="single" w:color="auto" w:sz="4" w:space="0"/>
            </w:tcBorders>
            <w:vAlign w:val="center"/>
          </w:tcPr>
          <w:p w14:paraId="3922D898">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处以违法所得2倍以上3倍以下但不超过3万元的罚款</w:t>
            </w:r>
          </w:p>
        </w:tc>
        <w:tc>
          <w:tcPr>
            <w:tcW w:w="1525" w:type="dxa"/>
            <w:vMerge w:val="continue"/>
            <w:tcBorders>
              <w:top w:val="single" w:color="auto" w:sz="4" w:space="0"/>
              <w:left w:val="single" w:color="auto" w:sz="4" w:space="0"/>
              <w:bottom w:val="single" w:color="auto" w:sz="4" w:space="0"/>
              <w:right w:val="single" w:color="auto" w:sz="4" w:space="0"/>
            </w:tcBorders>
          </w:tcPr>
          <w:p w14:paraId="76016859">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3BDAAEA3">
            <w:pPr>
              <w:rPr>
                <w:color w:val="000000" w:themeColor="text1"/>
                <w:highlight w:val="none"/>
                <w14:textFill>
                  <w14:solidFill>
                    <w14:schemeClr w14:val="tx1"/>
                  </w14:solidFill>
                </w14:textFill>
              </w:rPr>
            </w:pPr>
          </w:p>
        </w:tc>
      </w:tr>
    </w:tbl>
    <w:p w14:paraId="5B75CD8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br w:type="page"/>
      </w: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634"/>
        <w:gridCol w:w="2791"/>
        <w:gridCol w:w="1282"/>
        <w:gridCol w:w="2889"/>
        <w:gridCol w:w="1697"/>
        <w:gridCol w:w="1152"/>
        <w:gridCol w:w="1120"/>
      </w:tblGrid>
      <w:tr w14:paraId="423CD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2CB9333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634" w:type="dxa"/>
            <w:tcBorders>
              <w:top w:val="single" w:color="auto" w:sz="4" w:space="0"/>
              <w:left w:val="single" w:color="auto" w:sz="4" w:space="0"/>
              <w:bottom w:val="single" w:color="auto" w:sz="4" w:space="0"/>
              <w:right w:val="single" w:color="auto" w:sz="4" w:space="0"/>
            </w:tcBorders>
            <w:vAlign w:val="center"/>
          </w:tcPr>
          <w:p w14:paraId="72B0A58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791" w:type="dxa"/>
            <w:tcBorders>
              <w:top w:val="single" w:color="auto" w:sz="4" w:space="0"/>
              <w:left w:val="single" w:color="auto" w:sz="4" w:space="0"/>
              <w:bottom w:val="single" w:color="auto" w:sz="4" w:space="0"/>
              <w:right w:val="single" w:color="auto" w:sz="4" w:space="0"/>
            </w:tcBorders>
            <w:vAlign w:val="center"/>
          </w:tcPr>
          <w:p w14:paraId="23516B2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82" w:type="dxa"/>
            <w:tcBorders>
              <w:top w:val="single" w:color="auto" w:sz="4" w:space="0"/>
              <w:left w:val="single" w:color="auto" w:sz="4" w:space="0"/>
              <w:bottom w:val="single" w:color="auto" w:sz="4" w:space="0"/>
              <w:right w:val="single" w:color="auto" w:sz="4" w:space="0"/>
            </w:tcBorders>
            <w:vAlign w:val="center"/>
          </w:tcPr>
          <w:p w14:paraId="3B4F195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889" w:type="dxa"/>
            <w:tcBorders>
              <w:top w:val="single" w:color="auto" w:sz="4" w:space="0"/>
              <w:left w:val="single" w:color="auto" w:sz="4" w:space="0"/>
              <w:bottom w:val="single" w:color="auto" w:sz="4" w:space="0"/>
              <w:right w:val="single" w:color="auto" w:sz="4" w:space="0"/>
            </w:tcBorders>
            <w:vAlign w:val="center"/>
          </w:tcPr>
          <w:p w14:paraId="172D1D7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1697" w:type="dxa"/>
            <w:tcBorders>
              <w:top w:val="single" w:color="auto" w:sz="4" w:space="0"/>
              <w:left w:val="single" w:color="auto" w:sz="4" w:space="0"/>
              <w:bottom w:val="single" w:color="auto" w:sz="4" w:space="0"/>
              <w:right w:val="single" w:color="auto" w:sz="4" w:space="0"/>
            </w:tcBorders>
            <w:vAlign w:val="center"/>
          </w:tcPr>
          <w:p w14:paraId="0C79778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152" w:type="dxa"/>
            <w:tcBorders>
              <w:top w:val="single" w:color="auto" w:sz="4" w:space="0"/>
              <w:left w:val="single" w:color="auto" w:sz="4" w:space="0"/>
              <w:bottom w:val="single" w:color="auto" w:sz="4" w:space="0"/>
              <w:right w:val="single" w:color="auto" w:sz="4" w:space="0"/>
            </w:tcBorders>
            <w:vAlign w:val="center"/>
          </w:tcPr>
          <w:p w14:paraId="7B589D8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0" w:type="dxa"/>
            <w:tcBorders>
              <w:top w:val="single" w:color="auto" w:sz="4" w:space="0"/>
              <w:left w:val="single" w:color="auto" w:sz="4" w:space="0"/>
              <w:bottom w:val="single" w:color="auto" w:sz="4" w:space="0"/>
              <w:right w:val="single" w:color="auto" w:sz="4" w:space="0"/>
            </w:tcBorders>
            <w:vAlign w:val="center"/>
          </w:tcPr>
          <w:p w14:paraId="78D6068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3619C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73DB015">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688C1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951" w:type="dxa"/>
            <w:vMerge w:val="restart"/>
            <w:tcBorders>
              <w:top w:val="single" w:color="auto" w:sz="4" w:space="0"/>
              <w:left w:val="single" w:color="auto" w:sz="4" w:space="0"/>
              <w:bottom w:val="single" w:color="auto" w:sz="4" w:space="0"/>
              <w:right w:val="single" w:color="auto" w:sz="4" w:space="0"/>
            </w:tcBorders>
          </w:tcPr>
          <w:p w14:paraId="6740DF5B">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2412078</w:t>
            </w:r>
          </w:p>
        </w:tc>
        <w:tc>
          <w:tcPr>
            <w:tcW w:w="1634" w:type="dxa"/>
            <w:vMerge w:val="restart"/>
            <w:tcBorders>
              <w:top w:val="single" w:color="auto" w:sz="4" w:space="0"/>
              <w:left w:val="single" w:color="auto" w:sz="4" w:space="0"/>
              <w:bottom w:val="single" w:color="auto" w:sz="4" w:space="0"/>
              <w:right w:val="single" w:color="auto" w:sz="4" w:space="0"/>
            </w:tcBorders>
          </w:tcPr>
          <w:p w14:paraId="2448FCA1">
            <w:pPr>
              <w:jc w:val="both"/>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出租住房，没有以原设计的房间为最小出租单位的；人均居住建筑面积低于当地人民政府规定的最低标准的；厨房、卫生间、阳台、地下储藏间出租供人租住的</w:t>
            </w:r>
          </w:p>
        </w:tc>
        <w:tc>
          <w:tcPr>
            <w:tcW w:w="2791" w:type="dxa"/>
            <w:vMerge w:val="restart"/>
            <w:tcBorders>
              <w:top w:val="single" w:color="auto" w:sz="4" w:space="0"/>
              <w:left w:val="single" w:color="auto" w:sz="4" w:space="0"/>
              <w:bottom w:val="single" w:color="auto" w:sz="4" w:space="0"/>
              <w:right w:val="single" w:color="auto" w:sz="4" w:space="0"/>
            </w:tcBorders>
          </w:tcPr>
          <w:p w14:paraId="01D57814">
            <w:pPr>
              <w:widowControl/>
              <w:spacing w:line="320" w:lineRule="exact"/>
              <w:jc w:val="left"/>
              <w:rPr>
                <w:rFonts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《商品房屋租赁管理办法》第八条　出租住房的，应当以原设计的房间为最小出租单位，人均租住建筑面积不得低于当地人民政府规定的最低标准。</w:t>
            </w:r>
          </w:p>
          <w:p w14:paraId="37585939">
            <w:pPr>
              <w:widowControl/>
              <w:spacing w:line="320" w:lineRule="exact"/>
              <w:jc w:val="left"/>
              <w:rPr>
                <w:rFonts w:ascii="Times New Roman" w:hAnsi="Times New Roman"/>
                <w:strike w:val="0"/>
                <w:dstrike w:val="0"/>
                <w:color w:val="000000" w:themeColor="text1"/>
                <w:kern w:val="0"/>
                <w:sz w:val="21"/>
                <w:szCs w:val="21"/>
                <w:highlight w:val="none"/>
                <w14:textFill>
                  <w14:solidFill>
                    <w14:schemeClr w14:val="tx1"/>
                  </w14:solidFill>
                </w14:textFill>
              </w:rPr>
            </w:pPr>
            <w:r>
              <w:rPr>
                <w:rFonts w:ascii="Times New Roman" w:hAnsi="Times New Roman"/>
                <w:strike w:val="0"/>
                <w:dstrike w:val="0"/>
                <w:color w:val="000000" w:themeColor="text1"/>
                <w:kern w:val="0"/>
                <w:sz w:val="21"/>
                <w:szCs w:val="21"/>
                <w:highlight w:val="none"/>
                <w14:textFill>
                  <w14:solidFill>
                    <w14:schemeClr w14:val="tx1"/>
                  </w14:solidFill>
                </w14:textFill>
              </w:rPr>
              <w:t xml:space="preserve">  </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厨房、卫生间、阳台和地下储藏室不得出租供人员居住。</w:t>
            </w:r>
          </w:p>
          <w:p w14:paraId="3C251642">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ascii="Times New Roman" w:hAnsi="Times New Roman"/>
                <w:strike w:val="0"/>
                <w:dstrike w:val="0"/>
                <w:color w:val="000000" w:themeColor="text1"/>
                <w:kern w:val="0"/>
                <w:sz w:val="21"/>
                <w:szCs w:val="21"/>
                <w:highlight w:val="none"/>
                <w14:textFill>
                  <w14:solidFill>
                    <w14:schemeClr w14:val="tx1"/>
                  </w14:solidFill>
                </w14:textFill>
              </w:rPr>
              <w:t xml:space="preserve">  </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第二十二条　违反本办法第八条规定的，由直辖市、市、县人民政府建设（房地产）主管部门责令限期改正，逾期不改正的，可处以五千元以上三万元以下罚款。</w:t>
            </w:r>
          </w:p>
        </w:tc>
        <w:tc>
          <w:tcPr>
            <w:tcW w:w="1282" w:type="dxa"/>
            <w:tcBorders>
              <w:top w:val="single" w:color="auto" w:sz="4" w:space="0"/>
              <w:left w:val="single" w:color="auto" w:sz="4" w:space="0"/>
              <w:bottom w:val="single" w:color="auto" w:sz="4" w:space="0"/>
              <w:right w:val="single" w:color="auto" w:sz="4" w:space="0"/>
            </w:tcBorders>
            <w:vAlign w:val="center"/>
          </w:tcPr>
          <w:p w14:paraId="196B4BC4">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不予处罚</w:t>
            </w:r>
          </w:p>
        </w:tc>
        <w:tc>
          <w:tcPr>
            <w:tcW w:w="2889" w:type="dxa"/>
            <w:tcBorders>
              <w:top w:val="single" w:color="auto" w:sz="4" w:space="0"/>
              <w:left w:val="single" w:color="auto" w:sz="4" w:space="0"/>
              <w:bottom w:val="single" w:color="auto" w:sz="4" w:space="0"/>
              <w:right w:val="single" w:color="auto" w:sz="4" w:space="0"/>
            </w:tcBorders>
            <w:vAlign w:val="center"/>
          </w:tcPr>
          <w:p w14:paraId="0E9DB967">
            <w:pPr>
              <w:spacing w:line="320" w:lineRule="exact"/>
              <w:jc w:val="left"/>
              <w:rPr>
                <w:rFonts w:hint="eastAsia" w:ascii="Times New Roman" w:hAnsi="Times New Roman"/>
                <w:strike w:val="0"/>
                <w:dstrike w:val="0"/>
                <w:color w:val="000000" w:themeColor="text1"/>
                <w:kern w:val="0"/>
                <w:sz w:val="18"/>
                <w:szCs w:val="18"/>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18"/>
                <w:szCs w:val="18"/>
                <w:highlight w:val="none"/>
                <w:lang w:val="en-US" w:eastAsia="zh-CN"/>
                <w14:textFill>
                  <w14:solidFill>
                    <w14:schemeClr w14:val="tx1"/>
                  </w14:solidFill>
                </w14:textFill>
              </w:rPr>
              <w:t>限期内改正</w:t>
            </w:r>
          </w:p>
        </w:tc>
        <w:tc>
          <w:tcPr>
            <w:tcW w:w="1697" w:type="dxa"/>
            <w:tcBorders>
              <w:top w:val="single" w:color="auto" w:sz="4" w:space="0"/>
              <w:left w:val="single" w:color="auto" w:sz="4" w:space="0"/>
              <w:bottom w:val="single" w:color="auto" w:sz="4" w:space="0"/>
              <w:right w:val="single" w:color="auto" w:sz="4" w:space="0"/>
            </w:tcBorders>
            <w:vAlign w:val="center"/>
          </w:tcPr>
          <w:p w14:paraId="206E41A5">
            <w:pPr>
              <w:spacing w:line="320" w:lineRule="exact"/>
              <w:jc w:val="left"/>
              <w:rPr>
                <w:rFonts w:hint="eastAsia" w:ascii="Times New Roman" w:hAnsi="Times New Roman"/>
                <w:strike w:val="0"/>
                <w:dstrike w:val="0"/>
                <w:color w:val="000000" w:themeColor="text1"/>
                <w:kern w:val="0"/>
                <w:sz w:val="18"/>
                <w:szCs w:val="18"/>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18"/>
                <w:szCs w:val="18"/>
                <w:highlight w:val="none"/>
                <w:lang w:val="en-US" w:eastAsia="zh-CN"/>
                <w14:textFill>
                  <w14:solidFill>
                    <w14:schemeClr w14:val="tx1"/>
                  </w14:solidFill>
                </w14:textFill>
              </w:rPr>
              <w:t>不予行政处罚</w:t>
            </w:r>
          </w:p>
        </w:tc>
        <w:tc>
          <w:tcPr>
            <w:tcW w:w="1152" w:type="dxa"/>
            <w:vMerge w:val="restart"/>
            <w:tcBorders>
              <w:top w:val="single" w:color="auto" w:sz="4" w:space="0"/>
              <w:left w:val="single" w:color="auto" w:sz="4" w:space="0"/>
              <w:bottom w:val="single" w:color="auto" w:sz="4" w:space="0"/>
              <w:right w:val="single" w:color="auto" w:sz="4" w:space="0"/>
            </w:tcBorders>
          </w:tcPr>
          <w:p w14:paraId="532F62FE">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0" w:type="dxa"/>
            <w:vMerge w:val="restart"/>
            <w:tcBorders>
              <w:top w:val="single" w:color="auto" w:sz="4" w:space="0"/>
              <w:left w:val="single" w:color="auto" w:sz="4" w:space="0"/>
              <w:bottom w:val="single" w:color="auto" w:sz="4" w:space="0"/>
              <w:right w:val="single" w:color="auto" w:sz="4" w:space="0"/>
            </w:tcBorders>
          </w:tcPr>
          <w:p w14:paraId="2131AA85">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55896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vMerge w:val="continue"/>
            <w:tcBorders>
              <w:top w:val="single" w:color="auto" w:sz="4" w:space="0"/>
              <w:left w:val="single" w:color="auto" w:sz="4" w:space="0"/>
              <w:bottom w:val="single" w:color="auto" w:sz="4" w:space="0"/>
              <w:right w:val="single" w:color="auto" w:sz="4" w:space="0"/>
            </w:tcBorders>
          </w:tcPr>
          <w:p w14:paraId="69499C58">
            <w:pPr>
              <w:rPr>
                <w:color w:val="000000" w:themeColor="text1"/>
                <w:highlight w:val="none"/>
                <w14:textFill>
                  <w14:solidFill>
                    <w14:schemeClr w14:val="tx1"/>
                  </w14:solidFill>
                </w14:textFill>
              </w:rPr>
            </w:pPr>
          </w:p>
        </w:tc>
        <w:tc>
          <w:tcPr>
            <w:tcW w:w="1634" w:type="dxa"/>
            <w:vMerge w:val="continue"/>
            <w:tcBorders>
              <w:top w:val="single" w:color="auto" w:sz="4" w:space="0"/>
              <w:left w:val="single" w:color="auto" w:sz="4" w:space="0"/>
              <w:bottom w:val="single" w:color="auto" w:sz="4" w:space="0"/>
              <w:right w:val="single" w:color="auto" w:sz="4" w:space="0"/>
            </w:tcBorders>
          </w:tcPr>
          <w:p w14:paraId="5FAAC596">
            <w:pPr>
              <w:rPr>
                <w:color w:val="000000" w:themeColor="text1"/>
                <w:highlight w:val="none"/>
                <w14:textFill>
                  <w14:solidFill>
                    <w14:schemeClr w14:val="tx1"/>
                  </w14:solidFill>
                </w14:textFill>
              </w:rPr>
            </w:pPr>
          </w:p>
        </w:tc>
        <w:tc>
          <w:tcPr>
            <w:tcW w:w="2791" w:type="dxa"/>
            <w:vMerge w:val="continue"/>
            <w:tcBorders>
              <w:top w:val="single" w:color="auto" w:sz="4" w:space="0"/>
              <w:left w:val="single" w:color="auto" w:sz="4" w:space="0"/>
              <w:bottom w:val="single" w:color="auto" w:sz="4" w:space="0"/>
              <w:right w:val="single" w:color="auto" w:sz="4" w:space="0"/>
            </w:tcBorders>
          </w:tcPr>
          <w:p w14:paraId="6F025130">
            <w:pPr>
              <w:rPr>
                <w:color w:val="000000" w:themeColor="text1"/>
                <w:highlight w:val="none"/>
                <w14:textFill>
                  <w14:solidFill>
                    <w14:schemeClr w14:val="tx1"/>
                  </w14:solidFill>
                </w14:textFill>
              </w:rPr>
            </w:pPr>
          </w:p>
        </w:tc>
        <w:tc>
          <w:tcPr>
            <w:tcW w:w="1282" w:type="dxa"/>
            <w:tcBorders>
              <w:top w:val="single" w:color="auto" w:sz="4" w:space="0"/>
              <w:left w:val="single" w:color="auto" w:sz="4" w:space="0"/>
              <w:bottom w:val="single" w:color="auto" w:sz="4" w:space="0"/>
              <w:right w:val="single" w:color="auto" w:sz="4" w:space="0"/>
            </w:tcBorders>
            <w:vAlign w:val="center"/>
          </w:tcPr>
          <w:p w14:paraId="09A2F7AE">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889" w:type="dxa"/>
            <w:tcBorders>
              <w:top w:val="single" w:color="auto" w:sz="4" w:space="0"/>
              <w:left w:val="single" w:color="auto" w:sz="4" w:space="0"/>
              <w:bottom w:val="single" w:color="auto" w:sz="4" w:space="0"/>
              <w:right w:val="single" w:color="auto" w:sz="4" w:space="0"/>
            </w:tcBorders>
            <w:vAlign w:val="center"/>
          </w:tcPr>
          <w:p w14:paraId="7118002B">
            <w:pPr>
              <w:spacing w:line="320" w:lineRule="exact"/>
              <w:jc w:val="left"/>
              <w:rPr>
                <w:rFonts w:hint="eastAsia" w:ascii="Times New Roman" w:hAnsi="Times New Roman" w:eastAsia="宋体"/>
                <w:strike w:val="0"/>
                <w:dstrike w:val="0"/>
                <w:color w:val="000000" w:themeColor="text1"/>
                <w:kern w:val="0"/>
                <w:sz w:val="18"/>
                <w:szCs w:val="18"/>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18"/>
                <w:szCs w:val="18"/>
                <w:highlight w:val="none"/>
                <w14:textFill>
                  <w14:solidFill>
                    <w14:schemeClr w14:val="tx1"/>
                  </w14:solidFill>
                </w14:textFill>
              </w:rPr>
              <w:t>以原设计的房间为最小出租单位</w:t>
            </w:r>
            <w:r>
              <w:rPr>
                <w:rFonts w:hint="eastAsia" w:ascii="Times New Roman" w:hAnsi="Times New Roman"/>
                <w:strike w:val="0"/>
                <w:dstrike w:val="0"/>
                <w:color w:val="000000" w:themeColor="text1"/>
                <w:kern w:val="0"/>
                <w:sz w:val="18"/>
                <w:szCs w:val="18"/>
                <w:highlight w:val="none"/>
                <w:lang w:eastAsia="zh-CN"/>
                <w14:textFill>
                  <w14:solidFill>
                    <w14:schemeClr w14:val="tx1"/>
                  </w14:solidFill>
                </w14:textFill>
              </w:rPr>
              <w:t>，</w:t>
            </w:r>
            <w:r>
              <w:rPr>
                <w:rFonts w:hint="eastAsia" w:ascii="Times New Roman" w:hAnsi="Times New Roman"/>
                <w:strike w:val="0"/>
                <w:dstrike w:val="0"/>
                <w:color w:val="000000" w:themeColor="text1"/>
                <w:kern w:val="0"/>
                <w:sz w:val="18"/>
                <w:szCs w:val="18"/>
                <w:highlight w:val="none"/>
                <w14:textFill>
                  <w14:solidFill>
                    <w14:schemeClr w14:val="tx1"/>
                  </w14:solidFill>
                </w14:textFill>
              </w:rPr>
              <w:t>人均租住建筑面积低于当地人民政府规定的最低标准</w:t>
            </w:r>
            <w:r>
              <w:rPr>
                <w:rFonts w:hint="eastAsia" w:ascii="Times New Roman" w:hAnsi="Times New Roman"/>
                <w:strike w:val="0"/>
                <w:dstrike w:val="0"/>
                <w:color w:val="000000" w:themeColor="text1"/>
                <w:kern w:val="0"/>
                <w:sz w:val="18"/>
                <w:szCs w:val="18"/>
                <w:highlight w:val="none"/>
                <w:lang w:eastAsia="zh-CN"/>
                <w14:textFill>
                  <w14:solidFill>
                    <w14:schemeClr w14:val="tx1"/>
                  </w14:solidFill>
                </w14:textFill>
              </w:rPr>
              <w:t>，</w:t>
            </w:r>
            <w:r>
              <w:rPr>
                <w:rFonts w:hint="eastAsia" w:ascii="Times New Roman" w:hAnsi="Times New Roman"/>
                <w:strike w:val="0"/>
                <w:dstrike w:val="0"/>
                <w:color w:val="000000" w:themeColor="text1"/>
                <w:kern w:val="0"/>
                <w:sz w:val="18"/>
                <w:szCs w:val="18"/>
                <w:highlight w:val="none"/>
                <w14:textFill>
                  <w14:solidFill>
                    <w14:schemeClr w14:val="tx1"/>
                  </w14:solidFill>
                </w14:textFill>
              </w:rPr>
              <w:t>但在最低标准</w:t>
            </w:r>
            <w:r>
              <w:rPr>
                <w:rFonts w:ascii="Times New Roman" w:hAnsi="Times New Roman"/>
                <w:strike w:val="0"/>
                <w:dstrike w:val="0"/>
                <w:color w:val="000000" w:themeColor="text1"/>
                <w:kern w:val="0"/>
                <w:sz w:val="18"/>
                <w:szCs w:val="18"/>
                <w:highlight w:val="none"/>
                <w14:textFill>
                  <w14:solidFill>
                    <w14:schemeClr w14:val="tx1"/>
                  </w14:solidFill>
                </w14:textFill>
              </w:rPr>
              <w:t>90%</w:t>
            </w:r>
            <w:r>
              <w:rPr>
                <w:rFonts w:hint="eastAsia" w:ascii="Times New Roman" w:hAnsi="Times New Roman"/>
                <w:strike w:val="0"/>
                <w:dstrike w:val="0"/>
                <w:color w:val="000000" w:themeColor="text1"/>
                <w:kern w:val="0"/>
                <w:sz w:val="18"/>
                <w:szCs w:val="18"/>
                <w:highlight w:val="none"/>
                <w14:textFill>
                  <w14:solidFill>
                    <w14:schemeClr w14:val="tx1"/>
                  </w14:solidFill>
                </w14:textFill>
              </w:rPr>
              <w:t>以上的</w:t>
            </w:r>
          </w:p>
        </w:tc>
        <w:tc>
          <w:tcPr>
            <w:tcW w:w="1697" w:type="dxa"/>
            <w:tcBorders>
              <w:top w:val="single" w:color="auto" w:sz="4" w:space="0"/>
              <w:left w:val="single" w:color="auto" w:sz="4" w:space="0"/>
              <w:bottom w:val="single" w:color="auto" w:sz="4" w:space="0"/>
              <w:right w:val="single" w:color="auto" w:sz="4" w:space="0"/>
            </w:tcBorders>
            <w:vAlign w:val="center"/>
          </w:tcPr>
          <w:p w14:paraId="7792646F">
            <w:pPr>
              <w:widowControl/>
              <w:spacing w:line="320" w:lineRule="exact"/>
              <w:jc w:val="left"/>
              <w:rPr>
                <w:rFonts w:hint="eastAsia" w:ascii="Times New Roman" w:hAnsi="Times New Roman"/>
                <w:strike w:val="0"/>
                <w:dstrike w:val="0"/>
                <w:color w:val="000000" w:themeColor="text1"/>
                <w:kern w:val="0"/>
                <w:sz w:val="18"/>
                <w:szCs w:val="18"/>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18"/>
                <w:szCs w:val="18"/>
                <w:highlight w:val="none"/>
                <w14:textFill>
                  <w14:solidFill>
                    <w14:schemeClr w14:val="tx1"/>
                  </w14:solidFill>
                </w14:textFill>
              </w:rPr>
              <w:t>可处</w:t>
            </w:r>
            <w:r>
              <w:rPr>
                <w:rFonts w:ascii="Times New Roman" w:hAnsi="Times New Roman"/>
                <w:strike w:val="0"/>
                <w:dstrike w:val="0"/>
                <w:color w:val="000000" w:themeColor="text1"/>
                <w:kern w:val="0"/>
                <w:sz w:val="18"/>
                <w:szCs w:val="18"/>
                <w:highlight w:val="none"/>
                <w14:textFill>
                  <w14:solidFill>
                    <w14:schemeClr w14:val="tx1"/>
                  </w14:solidFill>
                </w14:textFill>
              </w:rPr>
              <w:t>5000</w:t>
            </w:r>
            <w:r>
              <w:rPr>
                <w:rFonts w:hint="eastAsia" w:ascii="Times New Roman" w:hAnsi="Times New Roman"/>
                <w:strike w:val="0"/>
                <w:dstrike w:val="0"/>
                <w:color w:val="000000" w:themeColor="text1"/>
                <w:kern w:val="0"/>
                <w:sz w:val="18"/>
                <w:szCs w:val="18"/>
                <w:highlight w:val="none"/>
                <w14:textFill>
                  <w14:solidFill>
                    <w14:schemeClr w14:val="tx1"/>
                  </w14:solidFill>
                </w14:textFill>
              </w:rPr>
              <w:t>元以上</w:t>
            </w:r>
            <w:r>
              <w:rPr>
                <w:rFonts w:ascii="Times New Roman" w:hAnsi="Times New Roman"/>
                <w:strike w:val="0"/>
                <w:dstrike w:val="0"/>
                <w:color w:val="000000" w:themeColor="text1"/>
                <w:kern w:val="0"/>
                <w:sz w:val="18"/>
                <w:szCs w:val="18"/>
                <w:highlight w:val="none"/>
                <w14:textFill>
                  <w14:solidFill>
                    <w14:schemeClr w14:val="tx1"/>
                  </w14:solidFill>
                </w14:textFill>
              </w:rPr>
              <w:t>6000</w:t>
            </w:r>
            <w:r>
              <w:rPr>
                <w:rFonts w:hint="eastAsia" w:ascii="Times New Roman" w:hAnsi="Times New Roman"/>
                <w:strike w:val="0"/>
                <w:dstrike w:val="0"/>
                <w:color w:val="000000" w:themeColor="text1"/>
                <w:kern w:val="0"/>
                <w:sz w:val="18"/>
                <w:szCs w:val="18"/>
                <w:highlight w:val="none"/>
                <w14:textFill>
                  <w14:solidFill>
                    <w14:schemeClr w14:val="tx1"/>
                  </w14:solidFill>
                </w14:textFill>
              </w:rPr>
              <w:t>元以下罚款</w:t>
            </w:r>
          </w:p>
        </w:tc>
        <w:tc>
          <w:tcPr>
            <w:vMerge w:val="continue"/>
            <w:tcBorders>
              <w:top w:val="single" w:color="auto" w:sz="4" w:space="0"/>
              <w:left w:val="single" w:color="auto" w:sz="4" w:space="0"/>
              <w:bottom w:val="single" w:color="auto" w:sz="4" w:space="0"/>
              <w:right w:val="single" w:color="auto" w:sz="4" w:space="0"/>
            </w:tcBorders>
          </w:tcPr>
          <w:p w14:paraId="443198FF">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19759D53">
            <w:pPr>
              <w:rPr>
                <w:color w:val="000000" w:themeColor="text1"/>
                <w:highlight w:val="none"/>
                <w14:textFill>
                  <w14:solidFill>
                    <w14:schemeClr w14:val="tx1"/>
                  </w14:solidFill>
                </w14:textFill>
              </w:rPr>
            </w:pPr>
          </w:p>
        </w:tc>
      </w:tr>
      <w:tr w14:paraId="04E6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trPr>
        <w:tc>
          <w:tcPr>
            <w:tcW w:w="951" w:type="dxa"/>
            <w:vMerge w:val="continue"/>
            <w:tcBorders>
              <w:top w:val="single" w:color="auto" w:sz="4" w:space="0"/>
              <w:left w:val="single" w:color="auto" w:sz="4" w:space="0"/>
              <w:bottom w:val="single" w:color="auto" w:sz="4" w:space="0"/>
              <w:right w:val="single" w:color="auto" w:sz="4" w:space="0"/>
            </w:tcBorders>
          </w:tcPr>
          <w:p w14:paraId="367E561E">
            <w:pPr>
              <w:rPr>
                <w:color w:val="000000" w:themeColor="text1"/>
                <w:highlight w:val="none"/>
                <w14:textFill>
                  <w14:solidFill>
                    <w14:schemeClr w14:val="tx1"/>
                  </w14:solidFill>
                </w14:textFill>
              </w:rPr>
            </w:pPr>
          </w:p>
        </w:tc>
        <w:tc>
          <w:tcPr>
            <w:tcW w:w="1634" w:type="dxa"/>
            <w:vMerge w:val="continue"/>
            <w:tcBorders>
              <w:top w:val="single" w:color="auto" w:sz="4" w:space="0"/>
              <w:left w:val="single" w:color="auto" w:sz="4" w:space="0"/>
              <w:bottom w:val="single" w:color="auto" w:sz="4" w:space="0"/>
              <w:right w:val="single" w:color="auto" w:sz="4" w:space="0"/>
            </w:tcBorders>
          </w:tcPr>
          <w:p w14:paraId="381C6730">
            <w:pPr>
              <w:rPr>
                <w:color w:val="000000" w:themeColor="text1"/>
                <w:highlight w:val="none"/>
                <w14:textFill>
                  <w14:solidFill>
                    <w14:schemeClr w14:val="tx1"/>
                  </w14:solidFill>
                </w14:textFill>
              </w:rPr>
            </w:pPr>
          </w:p>
        </w:tc>
        <w:tc>
          <w:tcPr>
            <w:tcW w:w="2791" w:type="dxa"/>
            <w:vMerge w:val="continue"/>
            <w:tcBorders>
              <w:top w:val="single" w:color="auto" w:sz="4" w:space="0"/>
              <w:left w:val="single" w:color="auto" w:sz="4" w:space="0"/>
              <w:bottom w:val="single" w:color="auto" w:sz="4" w:space="0"/>
              <w:right w:val="single" w:color="auto" w:sz="4" w:space="0"/>
            </w:tcBorders>
          </w:tcPr>
          <w:p w14:paraId="665A5232">
            <w:pPr>
              <w:rPr>
                <w:color w:val="000000" w:themeColor="text1"/>
                <w:highlight w:val="none"/>
                <w14:textFill>
                  <w14:solidFill>
                    <w14:schemeClr w14:val="tx1"/>
                  </w14:solidFill>
                </w14:textFill>
              </w:rPr>
            </w:pPr>
          </w:p>
        </w:tc>
        <w:tc>
          <w:tcPr>
            <w:tcW w:w="1282" w:type="dxa"/>
            <w:tcBorders>
              <w:top w:val="single" w:color="auto" w:sz="4" w:space="0"/>
              <w:left w:val="single" w:color="auto" w:sz="4" w:space="0"/>
              <w:bottom w:val="single" w:color="auto" w:sz="4" w:space="0"/>
              <w:right w:val="single" w:color="auto" w:sz="4" w:space="0"/>
            </w:tcBorders>
            <w:vAlign w:val="center"/>
          </w:tcPr>
          <w:p w14:paraId="43D94938">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889" w:type="dxa"/>
            <w:tcBorders>
              <w:top w:val="single" w:color="auto" w:sz="4" w:space="0"/>
              <w:left w:val="single" w:color="auto" w:sz="4" w:space="0"/>
              <w:bottom w:val="single" w:color="auto" w:sz="4" w:space="0"/>
              <w:right w:val="single" w:color="auto" w:sz="4" w:space="0"/>
            </w:tcBorders>
            <w:vAlign w:val="center"/>
          </w:tcPr>
          <w:p w14:paraId="377D2B0F">
            <w:pPr>
              <w:spacing w:line="320" w:lineRule="exact"/>
              <w:jc w:val="left"/>
              <w:rPr>
                <w:rFonts w:hint="eastAsia" w:ascii="Times New Roman" w:hAnsi="Times New Roman" w:eastAsia="宋体"/>
                <w:strike w:val="0"/>
                <w:dstrike w:val="0"/>
                <w:color w:val="000000" w:themeColor="text1"/>
                <w:kern w:val="0"/>
                <w:sz w:val="18"/>
                <w:szCs w:val="18"/>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18"/>
                <w:szCs w:val="18"/>
                <w:highlight w:val="none"/>
                <w14:textFill>
                  <w14:solidFill>
                    <w14:schemeClr w14:val="tx1"/>
                  </w14:solidFill>
                </w14:textFill>
              </w:rPr>
              <w:t>以原设计的房间为最小出租单位</w:t>
            </w:r>
            <w:r>
              <w:rPr>
                <w:rFonts w:hint="eastAsia" w:ascii="Times New Roman" w:hAnsi="Times New Roman"/>
                <w:strike w:val="0"/>
                <w:dstrike w:val="0"/>
                <w:color w:val="000000" w:themeColor="text1"/>
                <w:kern w:val="0"/>
                <w:sz w:val="18"/>
                <w:szCs w:val="18"/>
                <w:highlight w:val="none"/>
                <w:lang w:eastAsia="zh-CN"/>
                <w14:textFill>
                  <w14:solidFill>
                    <w14:schemeClr w14:val="tx1"/>
                  </w14:solidFill>
                </w14:textFill>
              </w:rPr>
              <w:t>，</w:t>
            </w:r>
            <w:r>
              <w:rPr>
                <w:rFonts w:hint="eastAsia" w:ascii="Times New Roman" w:hAnsi="Times New Roman"/>
                <w:strike w:val="0"/>
                <w:dstrike w:val="0"/>
                <w:color w:val="000000" w:themeColor="text1"/>
                <w:kern w:val="0"/>
                <w:sz w:val="18"/>
                <w:szCs w:val="18"/>
                <w:highlight w:val="none"/>
                <w14:textFill>
                  <w14:solidFill>
                    <w14:schemeClr w14:val="tx1"/>
                  </w14:solidFill>
                </w14:textFill>
              </w:rPr>
              <w:t>人均租住建筑面积低于当地人民政府规定的最低标准</w:t>
            </w:r>
            <w:r>
              <w:rPr>
                <w:rFonts w:hint="eastAsia" w:ascii="Times New Roman" w:hAnsi="Times New Roman"/>
                <w:strike w:val="0"/>
                <w:dstrike w:val="0"/>
                <w:color w:val="000000" w:themeColor="text1"/>
                <w:kern w:val="0"/>
                <w:sz w:val="18"/>
                <w:szCs w:val="18"/>
                <w:highlight w:val="none"/>
                <w:lang w:eastAsia="zh-CN"/>
                <w14:textFill>
                  <w14:solidFill>
                    <w14:schemeClr w14:val="tx1"/>
                  </w14:solidFill>
                </w14:textFill>
              </w:rPr>
              <w:t>，</w:t>
            </w:r>
            <w:r>
              <w:rPr>
                <w:rFonts w:hint="eastAsia" w:ascii="Times New Roman" w:hAnsi="Times New Roman"/>
                <w:strike w:val="0"/>
                <w:dstrike w:val="0"/>
                <w:color w:val="000000" w:themeColor="text1"/>
                <w:kern w:val="0"/>
                <w:sz w:val="18"/>
                <w:szCs w:val="18"/>
                <w:highlight w:val="none"/>
                <w:lang w:val="en-US" w:eastAsia="zh-CN"/>
                <w14:textFill>
                  <w14:solidFill>
                    <w14:schemeClr w14:val="tx1"/>
                  </w14:solidFill>
                </w14:textFill>
              </w:rPr>
              <w:t>且在</w:t>
            </w:r>
            <w:r>
              <w:rPr>
                <w:rFonts w:hint="eastAsia" w:ascii="Times New Roman" w:hAnsi="Times New Roman"/>
                <w:strike w:val="0"/>
                <w:dstrike w:val="0"/>
                <w:color w:val="000000" w:themeColor="text1"/>
                <w:kern w:val="0"/>
                <w:sz w:val="18"/>
                <w:szCs w:val="18"/>
                <w:highlight w:val="none"/>
                <w14:textFill>
                  <w14:solidFill>
                    <w14:schemeClr w14:val="tx1"/>
                  </w14:solidFill>
                </w14:textFill>
              </w:rPr>
              <w:t>最低标准</w:t>
            </w:r>
            <w:r>
              <w:rPr>
                <w:rFonts w:ascii="Times New Roman" w:hAnsi="Times New Roman"/>
                <w:strike w:val="0"/>
                <w:dstrike w:val="0"/>
                <w:color w:val="000000" w:themeColor="text1"/>
                <w:kern w:val="0"/>
                <w:sz w:val="18"/>
                <w:szCs w:val="18"/>
                <w:highlight w:val="none"/>
                <w14:textFill>
                  <w14:solidFill>
                    <w14:schemeClr w14:val="tx1"/>
                  </w14:solidFill>
                </w14:textFill>
              </w:rPr>
              <w:t>90%</w:t>
            </w:r>
            <w:r>
              <w:rPr>
                <w:rFonts w:hint="eastAsia" w:ascii="Times New Roman" w:hAnsi="Times New Roman"/>
                <w:strike w:val="0"/>
                <w:dstrike w:val="0"/>
                <w:color w:val="000000" w:themeColor="text1"/>
                <w:kern w:val="0"/>
                <w:sz w:val="18"/>
                <w:szCs w:val="18"/>
                <w:highlight w:val="none"/>
                <w14:textFill>
                  <w14:solidFill>
                    <w14:schemeClr w14:val="tx1"/>
                  </w14:solidFill>
                </w14:textFill>
              </w:rPr>
              <w:t>以下的</w:t>
            </w:r>
          </w:p>
        </w:tc>
        <w:tc>
          <w:tcPr>
            <w:tcW w:w="1697" w:type="dxa"/>
            <w:tcBorders>
              <w:top w:val="single" w:color="auto" w:sz="4" w:space="0"/>
              <w:left w:val="single" w:color="auto" w:sz="4" w:space="0"/>
              <w:bottom w:val="single" w:color="auto" w:sz="4" w:space="0"/>
              <w:right w:val="single" w:color="auto" w:sz="4" w:space="0"/>
            </w:tcBorders>
            <w:vAlign w:val="center"/>
          </w:tcPr>
          <w:p w14:paraId="45421CE4">
            <w:pPr>
              <w:widowControl/>
              <w:spacing w:line="320" w:lineRule="exact"/>
              <w:jc w:val="left"/>
              <w:rPr>
                <w:rFonts w:hint="eastAsia" w:ascii="Times New Roman" w:hAnsi="Times New Roman"/>
                <w:strike w:val="0"/>
                <w:dstrike w:val="0"/>
                <w:color w:val="000000" w:themeColor="text1"/>
                <w:kern w:val="0"/>
                <w:sz w:val="18"/>
                <w:szCs w:val="18"/>
                <w:highlight w:val="none"/>
                <w14:textFill>
                  <w14:solidFill>
                    <w14:schemeClr w14:val="tx1"/>
                  </w14:solidFill>
                </w14:textFill>
              </w:rPr>
            </w:pPr>
            <w:r>
              <w:rPr>
                <w:rFonts w:hint="eastAsia" w:ascii="Times New Roman" w:hAnsi="Times New Roman"/>
                <w:strike w:val="0"/>
                <w:dstrike w:val="0"/>
                <w:color w:val="000000" w:themeColor="text1"/>
                <w:kern w:val="0"/>
                <w:sz w:val="18"/>
                <w:szCs w:val="18"/>
                <w:highlight w:val="none"/>
                <w14:textFill>
                  <w14:solidFill>
                    <w14:schemeClr w14:val="tx1"/>
                  </w14:solidFill>
                </w14:textFill>
              </w:rPr>
              <w:t>处</w:t>
            </w:r>
            <w:r>
              <w:rPr>
                <w:rFonts w:ascii="Times New Roman" w:hAnsi="Times New Roman"/>
                <w:strike w:val="0"/>
                <w:dstrike w:val="0"/>
                <w:color w:val="000000" w:themeColor="text1"/>
                <w:kern w:val="0"/>
                <w:sz w:val="18"/>
                <w:szCs w:val="18"/>
                <w:highlight w:val="none"/>
                <w14:textFill>
                  <w14:solidFill>
                    <w14:schemeClr w14:val="tx1"/>
                  </w14:solidFill>
                </w14:textFill>
              </w:rPr>
              <w:t>6000</w:t>
            </w:r>
            <w:r>
              <w:rPr>
                <w:rFonts w:hint="eastAsia" w:ascii="Times New Roman" w:hAnsi="Times New Roman"/>
                <w:strike w:val="0"/>
                <w:dstrike w:val="0"/>
                <w:color w:val="000000" w:themeColor="text1"/>
                <w:kern w:val="0"/>
                <w:sz w:val="18"/>
                <w:szCs w:val="18"/>
                <w:highlight w:val="none"/>
                <w14:textFill>
                  <w14:solidFill>
                    <w14:schemeClr w14:val="tx1"/>
                  </w14:solidFill>
                </w14:textFill>
              </w:rPr>
              <w:t>元以上</w:t>
            </w:r>
            <w:r>
              <w:rPr>
                <w:rFonts w:ascii="Times New Roman" w:hAnsi="Times New Roman"/>
                <w:strike w:val="0"/>
                <w:dstrike w:val="0"/>
                <w:color w:val="000000" w:themeColor="text1"/>
                <w:kern w:val="0"/>
                <w:sz w:val="18"/>
                <w:szCs w:val="18"/>
                <w:highlight w:val="none"/>
                <w14:textFill>
                  <w14:solidFill>
                    <w14:schemeClr w14:val="tx1"/>
                  </w14:solidFill>
                </w14:textFill>
              </w:rPr>
              <w:t>1</w:t>
            </w:r>
            <w:r>
              <w:rPr>
                <w:rFonts w:hint="eastAsia" w:ascii="Times New Roman" w:hAnsi="Times New Roman"/>
                <w:strike w:val="0"/>
                <w:dstrike w:val="0"/>
                <w:color w:val="000000" w:themeColor="text1"/>
                <w:kern w:val="0"/>
                <w:sz w:val="18"/>
                <w:szCs w:val="18"/>
                <w:highlight w:val="none"/>
                <w14:textFill>
                  <w14:solidFill>
                    <w14:schemeClr w14:val="tx1"/>
                  </w14:solidFill>
                </w14:textFill>
              </w:rPr>
              <w:t>万元以下罚款</w:t>
            </w:r>
          </w:p>
        </w:tc>
        <w:tc>
          <w:tcPr>
            <w:tcW w:w="1152" w:type="dxa"/>
            <w:vMerge w:val="continue"/>
            <w:tcBorders>
              <w:top w:val="single" w:color="auto" w:sz="4" w:space="0"/>
              <w:left w:val="single" w:color="auto" w:sz="4" w:space="0"/>
              <w:bottom w:val="single" w:color="auto" w:sz="4" w:space="0"/>
              <w:right w:val="single" w:color="auto" w:sz="4" w:space="0"/>
            </w:tcBorders>
          </w:tcPr>
          <w:p w14:paraId="565415F6">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3CEB5435">
            <w:pPr>
              <w:rPr>
                <w:color w:val="000000" w:themeColor="text1"/>
                <w:highlight w:val="none"/>
                <w14:textFill>
                  <w14:solidFill>
                    <w14:schemeClr w14:val="tx1"/>
                  </w14:solidFill>
                </w14:textFill>
              </w:rPr>
            </w:pPr>
          </w:p>
        </w:tc>
      </w:tr>
      <w:tr w14:paraId="508E6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trPr>
        <w:tc>
          <w:tcPr>
            <w:tcW w:w="951" w:type="dxa"/>
            <w:vMerge w:val="continue"/>
            <w:tcBorders>
              <w:top w:val="single" w:color="auto" w:sz="4" w:space="0"/>
              <w:left w:val="single" w:color="auto" w:sz="4" w:space="0"/>
              <w:bottom w:val="single" w:color="auto" w:sz="4" w:space="0"/>
              <w:right w:val="single" w:color="auto" w:sz="4" w:space="0"/>
            </w:tcBorders>
          </w:tcPr>
          <w:p w14:paraId="3EB85117">
            <w:pPr>
              <w:rPr>
                <w:color w:val="000000" w:themeColor="text1"/>
                <w:highlight w:val="none"/>
                <w14:textFill>
                  <w14:solidFill>
                    <w14:schemeClr w14:val="tx1"/>
                  </w14:solidFill>
                </w14:textFill>
              </w:rPr>
            </w:pPr>
          </w:p>
        </w:tc>
        <w:tc>
          <w:tcPr>
            <w:tcW w:w="1634" w:type="dxa"/>
            <w:vMerge w:val="continue"/>
            <w:tcBorders>
              <w:top w:val="single" w:color="auto" w:sz="4" w:space="0"/>
              <w:left w:val="single" w:color="auto" w:sz="4" w:space="0"/>
              <w:bottom w:val="single" w:color="auto" w:sz="4" w:space="0"/>
              <w:right w:val="single" w:color="auto" w:sz="4" w:space="0"/>
            </w:tcBorders>
          </w:tcPr>
          <w:p w14:paraId="57A44163">
            <w:pPr>
              <w:rPr>
                <w:color w:val="000000" w:themeColor="text1"/>
                <w:highlight w:val="none"/>
                <w14:textFill>
                  <w14:solidFill>
                    <w14:schemeClr w14:val="tx1"/>
                  </w14:solidFill>
                </w14:textFill>
              </w:rPr>
            </w:pPr>
          </w:p>
        </w:tc>
        <w:tc>
          <w:tcPr>
            <w:tcW w:w="2791" w:type="dxa"/>
            <w:vMerge w:val="continue"/>
            <w:tcBorders>
              <w:top w:val="single" w:color="auto" w:sz="4" w:space="0"/>
              <w:left w:val="single" w:color="auto" w:sz="4" w:space="0"/>
              <w:bottom w:val="single" w:color="auto" w:sz="4" w:space="0"/>
              <w:right w:val="single" w:color="auto" w:sz="4" w:space="0"/>
            </w:tcBorders>
          </w:tcPr>
          <w:p w14:paraId="07C45B7F">
            <w:pPr>
              <w:rPr>
                <w:color w:val="000000" w:themeColor="text1"/>
                <w:highlight w:val="none"/>
                <w14:textFill>
                  <w14:solidFill>
                    <w14:schemeClr w14:val="tx1"/>
                  </w14:solidFill>
                </w14:textFill>
              </w:rPr>
            </w:pPr>
          </w:p>
        </w:tc>
        <w:tc>
          <w:tcPr>
            <w:tcW w:w="1282" w:type="dxa"/>
            <w:vMerge w:val="restart"/>
            <w:tcBorders>
              <w:top w:val="single" w:color="auto" w:sz="4" w:space="0"/>
              <w:left w:val="single" w:color="auto" w:sz="4" w:space="0"/>
              <w:right w:val="single" w:color="auto" w:sz="4" w:space="0"/>
            </w:tcBorders>
            <w:vAlign w:val="center"/>
          </w:tcPr>
          <w:p w14:paraId="5E84DAE1">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889" w:type="dxa"/>
            <w:tcBorders>
              <w:top w:val="single" w:color="auto" w:sz="4" w:space="0"/>
              <w:left w:val="single" w:color="auto" w:sz="4" w:space="0"/>
              <w:bottom w:val="single" w:color="auto" w:sz="4" w:space="0"/>
              <w:right w:val="single" w:color="auto" w:sz="4" w:space="0"/>
            </w:tcBorders>
            <w:vAlign w:val="center"/>
          </w:tcPr>
          <w:p w14:paraId="77529CE8">
            <w:pPr>
              <w:widowControl/>
              <w:spacing w:line="320" w:lineRule="exact"/>
              <w:jc w:val="left"/>
              <w:rPr>
                <w:rFonts w:hint="eastAsia" w:ascii="Times New Roman" w:hAnsi="Times New Roman"/>
                <w:strike w:val="0"/>
                <w:dstrike w:val="0"/>
                <w:color w:val="000000" w:themeColor="text1"/>
                <w:kern w:val="0"/>
                <w:sz w:val="18"/>
                <w:szCs w:val="18"/>
                <w:highlight w:val="none"/>
                <w14:textFill>
                  <w14:solidFill>
                    <w14:schemeClr w14:val="tx1"/>
                  </w14:solidFill>
                </w14:textFill>
              </w:rPr>
            </w:pPr>
            <w:r>
              <w:rPr>
                <w:rFonts w:hint="eastAsia" w:ascii="Times New Roman" w:hAnsi="Times New Roman"/>
                <w:strike w:val="0"/>
                <w:dstrike w:val="0"/>
                <w:color w:val="000000" w:themeColor="text1"/>
                <w:kern w:val="0"/>
                <w:sz w:val="18"/>
                <w:szCs w:val="18"/>
                <w:highlight w:val="none"/>
                <w14:textFill>
                  <w14:solidFill>
                    <w14:schemeClr w14:val="tx1"/>
                  </w14:solidFill>
                </w14:textFill>
              </w:rPr>
              <w:t>没有以原设计的房间为最小出租单位或者将厨房、卫生间、阳台、地下储藏间出租供人租住的</w:t>
            </w:r>
          </w:p>
        </w:tc>
        <w:tc>
          <w:tcPr>
            <w:tcW w:w="1697" w:type="dxa"/>
            <w:tcBorders>
              <w:top w:val="single" w:color="auto" w:sz="4" w:space="0"/>
              <w:left w:val="single" w:color="auto" w:sz="4" w:space="0"/>
              <w:bottom w:val="single" w:color="auto" w:sz="4" w:space="0"/>
              <w:right w:val="single" w:color="auto" w:sz="4" w:space="0"/>
            </w:tcBorders>
            <w:vAlign w:val="center"/>
          </w:tcPr>
          <w:p w14:paraId="676CDC71">
            <w:pPr>
              <w:widowControl/>
              <w:spacing w:line="320" w:lineRule="exact"/>
              <w:jc w:val="left"/>
              <w:rPr>
                <w:rFonts w:hint="eastAsia" w:ascii="Times New Roman" w:hAnsi="Times New Roman"/>
                <w:strike w:val="0"/>
                <w:dstrike w:val="0"/>
                <w:color w:val="000000" w:themeColor="text1"/>
                <w:kern w:val="0"/>
                <w:sz w:val="18"/>
                <w:szCs w:val="18"/>
                <w:highlight w:val="none"/>
                <w14:textFill>
                  <w14:solidFill>
                    <w14:schemeClr w14:val="tx1"/>
                  </w14:solidFill>
                </w14:textFill>
              </w:rPr>
            </w:pPr>
            <w:r>
              <w:rPr>
                <w:rFonts w:hint="eastAsia" w:ascii="Times New Roman" w:hAnsi="Times New Roman"/>
                <w:strike w:val="0"/>
                <w:dstrike w:val="0"/>
                <w:color w:val="000000" w:themeColor="text1"/>
                <w:kern w:val="0"/>
                <w:sz w:val="18"/>
                <w:szCs w:val="18"/>
                <w:highlight w:val="none"/>
                <w14:textFill>
                  <w14:solidFill>
                    <w14:schemeClr w14:val="tx1"/>
                  </w14:solidFill>
                </w14:textFill>
              </w:rPr>
              <w:t>处</w:t>
            </w:r>
            <w:r>
              <w:rPr>
                <w:rFonts w:ascii="Times New Roman" w:hAnsi="Times New Roman"/>
                <w:strike w:val="0"/>
                <w:dstrike w:val="0"/>
                <w:color w:val="000000" w:themeColor="text1"/>
                <w:kern w:val="0"/>
                <w:sz w:val="18"/>
                <w:szCs w:val="18"/>
                <w:highlight w:val="none"/>
                <w14:textFill>
                  <w14:solidFill>
                    <w14:schemeClr w14:val="tx1"/>
                  </w14:solidFill>
                </w14:textFill>
              </w:rPr>
              <w:t>1</w:t>
            </w:r>
            <w:r>
              <w:rPr>
                <w:rFonts w:hint="eastAsia" w:ascii="Times New Roman" w:hAnsi="Times New Roman"/>
                <w:strike w:val="0"/>
                <w:dstrike w:val="0"/>
                <w:color w:val="000000" w:themeColor="text1"/>
                <w:kern w:val="0"/>
                <w:sz w:val="18"/>
                <w:szCs w:val="18"/>
                <w:highlight w:val="none"/>
                <w14:textFill>
                  <w14:solidFill>
                    <w14:schemeClr w14:val="tx1"/>
                  </w14:solidFill>
                </w14:textFill>
              </w:rPr>
              <w:t>万元以上</w:t>
            </w:r>
            <w:r>
              <w:rPr>
                <w:rFonts w:ascii="Times New Roman" w:hAnsi="Times New Roman"/>
                <w:strike w:val="0"/>
                <w:dstrike w:val="0"/>
                <w:color w:val="000000" w:themeColor="text1"/>
                <w:kern w:val="0"/>
                <w:sz w:val="18"/>
                <w:szCs w:val="18"/>
                <w:highlight w:val="none"/>
                <w14:textFill>
                  <w14:solidFill>
                    <w14:schemeClr w14:val="tx1"/>
                  </w14:solidFill>
                </w14:textFill>
              </w:rPr>
              <w:t>2</w:t>
            </w:r>
            <w:r>
              <w:rPr>
                <w:rFonts w:hint="eastAsia" w:ascii="Times New Roman" w:hAnsi="Times New Roman"/>
                <w:strike w:val="0"/>
                <w:dstrike w:val="0"/>
                <w:color w:val="000000" w:themeColor="text1"/>
                <w:kern w:val="0"/>
                <w:sz w:val="18"/>
                <w:szCs w:val="18"/>
                <w:highlight w:val="none"/>
                <w14:textFill>
                  <w14:solidFill>
                    <w14:schemeClr w14:val="tx1"/>
                  </w14:solidFill>
                </w14:textFill>
              </w:rPr>
              <w:t>万元以下罚款</w:t>
            </w:r>
          </w:p>
        </w:tc>
        <w:tc>
          <w:tcPr>
            <w:tcW w:w="1152" w:type="dxa"/>
            <w:vMerge w:val="continue"/>
            <w:tcBorders>
              <w:top w:val="single" w:color="auto" w:sz="4" w:space="0"/>
              <w:left w:val="single" w:color="auto" w:sz="4" w:space="0"/>
              <w:bottom w:val="single" w:color="auto" w:sz="4" w:space="0"/>
              <w:right w:val="single" w:color="auto" w:sz="4" w:space="0"/>
            </w:tcBorders>
          </w:tcPr>
          <w:p w14:paraId="5448B3C8">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083F549E">
            <w:pPr>
              <w:rPr>
                <w:color w:val="000000" w:themeColor="text1"/>
                <w:highlight w:val="none"/>
                <w14:textFill>
                  <w14:solidFill>
                    <w14:schemeClr w14:val="tx1"/>
                  </w14:solidFill>
                </w14:textFill>
              </w:rPr>
            </w:pPr>
          </w:p>
        </w:tc>
      </w:tr>
      <w:tr w14:paraId="07BD6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3" w:hRule="atLeast"/>
        </w:trPr>
        <w:tc>
          <w:tcPr>
            <w:tcW w:w="951" w:type="dxa"/>
            <w:vMerge w:val="continue"/>
            <w:tcBorders>
              <w:top w:val="single" w:color="auto" w:sz="4" w:space="0"/>
              <w:left w:val="single" w:color="auto" w:sz="4" w:space="0"/>
              <w:bottom w:val="single" w:color="auto" w:sz="4" w:space="0"/>
              <w:right w:val="single" w:color="auto" w:sz="4" w:space="0"/>
            </w:tcBorders>
          </w:tcPr>
          <w:p w14:paraId="5CA4A696">
            <w:pPr>
              <w:rPr>
                <w:color w:val="000000" w:themeColor="text1"/>
                <w:highlight w:val="none"/>
                <w14:textFill>
                  <w14:solidFill>
                    <w14:schemeClr w14:val="tx1"/>
                  </w14:solidFill>
                </w14:textFill>
              </w:rPr>
            </w:pPr>
          </w:p>
        </w:tc>
        <w:tc>
          <w:tcPr>
            <w:tcW w:w="1634" w:type="dxa"/>
            <w:vMerge w:val="continue"/>
            <w:tcBorders>
              <w:top w:val="single" w:color="auto" w:sz="4" w:space="0"/>
              <w:left w:val="single" w:color="auto" w:sz="4" w:space="0"/>
              <w:bottom w:val="single" w:color="auto" w:sz="4" w:space="0"/>
              <w:right w:val="single" w:color="auto" w:sz="4" w:space="0"/>
            </w:tcBorders>
          </w:tcPr>
          <w:p w14:paraId="5D26AB33">
            <w:pPr>
              <w:rPr>
                <w:color w:val="000000" w:themeColor="text1"/>
                <w:highlight w:val="none"/>
                <w14:textFill>
                  <w14:solidFill>
                    <w14:schemeClr w14:val="tx1"/>
                  </w14:solidFill>
                </w14:textFill>
              </w:rPr>
            </w:pPr>
          </w:p>
        </w:tc>
        <w:tc>
          <w:tcPr>
            <w:tcW w:w="2791" w:type="dxa"/>
            <w:vMerge w:val="continue"/>
            <w:tcBorders>
              <w:top w:val="single" w:color="auto" w:sz="4" w:space="0"/>
              <w:left w:val="single" w:color="auto" w:sz="4" w:space="0"/>
              <w:bottom w:val="single" w:color="auto" w:sz="4" w:space="0"/>
              <w:right w:val="single" w:color="auto" w:sz="4" w:space="0"/>
            </w:tcBorders>
          </w:tcPr>
          <w:p w14:paraId="6D312275">
            <w:pPr>
              <w:rPr>
                <w:color w:val="000000" w:themeColor="text1"/>
                <w:highlight w:val="none"/>
                <w14:textFill>
                  <w14:solidFill>
                    <w14:schemeClr w14:val="tx1"/>
                  </w14:solidFill>
                </w14:textFill>
              </w:rPr>
            </w:pPr>
          </w:p>
        </w:tc>
        <w:tc>
          <w:tcPr>
            <w:tcW w:w="1282" w:type="dxa"/>
            <w:vMerge w:val="continue"/>
            <w:tcBorders>
              <w:left w:val="single" w:color="auto" w:sz="4" w:space="0"/>
              <w:bottom w:val="single" w:color="auto" w:sz="4" w:space="0"/>
              <w:right w:val="single" w:color="auto" w:sz="4" w:space="0"/>
            </w:tcBorders>
            <w:vAlign w:val="center"/>
          </w:tcPr>
          <w:p w14:paraId="08E201CF">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889" w:type="dxa"/>
            <w:tcBorders>
              <w:top w:val="single" w:color="auto" w:sz="4" w:space="0"/>
              <w:left w:val="single" w:color="auto" w:sz="4" w:space="0"/>
              <w:bottom w:val="single" w:color="auto" w:sz="4" w:space="0"/>
              <w:right w:val="single" w:color="auto" w:sz="4" w:space="0"/>
            </w:tcBorders>
            <w:vAlign w:val="center"/>
          </w:tcPr>
          <w:p w14:paraId="1FF33930">
            <w:pPr>
              <w:widowControl/>
              <w:spacing w:line="320" w:lineRule="exact"/>
              <w:jc w:val="left"/>
              <w:rPr>
                <w:rFonts w:hint="eastAsia" w:ascii="Times New Roman" w:hAnsi="Times New Roman"/>
                <w:strike w:val="0"/>
                <w:dstrike w:val="0"/>
                <w:color w:val="000000" w:themeColor="text1"/>
                <w:kern w:val="0"/>
                <w:sz w:val="18"/>
                <w:szCs w:val="18"/>
                <w:highlight w:val="none"/>
                <w14:textFill>
                  <w14:solidFill>
                    <w14:schemeClr w14:val="tx1"/>
                  </w14:solidFill>
                </w14:textFill>
              </w:rPr>
            </w:pPr>
            <w:r>
              <w:rPr>
                <w:rFonts w:hint="eastAsia" w:ascii="Times New Roman" w:hAnsi="Times New Roman"/>
                <w:strike w:val="0"/>
                <w:dstrike w:val="0"/>
                <w:color w:val="000000" w:themeColor="text1"/>
                <w:kern w:val="0"/>
                <w:sz w:val="18"/>
                <w:szCs w:val="18"/>
                <w:highlight w:val="none"/>
                <w14:textFill>
                  <w14:solidFill>
                    <w14:schemeClr w14:val="tx1"/>
                  </w14:solidFill>
                </w14:textFill>
              </w:rPr>
              <w:t>没有以原设计的房间为最小出租单位或者将厨房、卫生间、阳台、地下储藏间出租供人租住，且人均租住建筑面积低于当地人民政府规定的最低标准的</w:t>
            </w:r>
          </w:p>
        </w:tc>
        <w:tc>
          <w:tcPr>
            <w:tcW w:w="1697" w:type="dxa"/>
            <w:tcBorders>
              <w:top w:val="single" w:color="auto" w:sz="4" w:space="0"/>
              <w:left w:val="single" w:color="auto" w:sz="4" w:space="0"/>
              <w:bottom w:val="single" w:color="auto" w:sz="4" w:space="0"/>
              <w:right w:val="single" w:color="auto" w:sz="4" w:space="0"/>
            </w:tcBorders>
            <w:vAlign w:val="center"/>
          </w:tcPr>
          <w:p w14:paraId="4675C445">
            <w:pPr>
              <w:widowControl/>
              <w:spacing w:line="320" w:lineRule="exact"/>
              <w:jc w:val="left"/>
              <w:rPr>
                <w:rFonts w:hint="eastAsia" w:ascii="Times New Roman" w:hAnsi="Times New Roman"/>
                <w:strike w:val="0"/>
                <w:dstrike w:val="0"/>
                <w:color w:val="000000" w:themeColor="text1"/>
                <w:kern w:val="0"/>
                <w:sz w:val="18"/>
                <w:szCs w:val="18"/>
                <w:highlight w:val="none"/>
                <w14:textFill>
                  <w14:solidFill>
                    <w14:schemeClr w14:val="tx1"/>
                  </w14:solidFill>
                </w14:textFill>
              </w:rPr>
            </w:pPr>
            <w:r>
              <w:rPr>
                <w:rFonts w:hint="eastAsia" w:ascii="Times New Roman" w:hAnsi="Times New Roman"/>
                <w:strike w:val="0"/>
                <w:dstrike w:val="0"/>
                <w:color w:val="000000" w:themeColor="text1"/>
                <w:kern w:val="0"/>
                <w:sz w:val="18"/>
                <w:szCs w:val="18"/>
                <w:highlight w:val="none"/>
                <w14:textFill>
                  <w14:solidFill>
                    <w14:schemeClr w14:val="tx1"/>
                  </w14:solidFill>
                </w14:textFill>
              </w:rPr>
              <w:t>处</w:t>
            </w:r>
            <w:r>
              <w:rPr>
                <w:rFonts w:ascii="Times New Roman" w:hAnsi="Times New Roman"/>
                <w:strike w:val="0"/>
                <w:dstrike w:val="0"/>
                <w:color w:val="000000" w:themeColor="text1"/>
                <w:kern w:val="0"/>
                <w:sz w:val="18"/>
                <w:szCs w:val="18"/>
                <w:highlight w:val="none"/>
                <w14:textFill>
                  <w14:solidFill>
                    <w14:schemeClr w14:val="tx1"/>
                  </w14:solidFill>
                </w14:textFill>
              </w:rPr>
              <w:t>2</w:t>
            </w:r>
            <w:r>
              <w:rPr>
                <w:rFonts w:hint="eastAsia" w:ascii="Times New Roman" w:hAnsi="Times New Roman"/>
                <w:strike w:val="0"/>
                <w:dstrike w:val="0"/>
                <w:color w:val="000000" w:themeColor="text1"/>
                <w:kern w:val="0"/>
                <w:sz w:val="18"/>
                <w:szCs w:val="18"/>
                <w:highlight w:val="none"/>
                <w14:textFill>
                  <w14:solidFill>
                    <w14:schemeClr w14:val="tx1"/>
                  </w14:solidFill>
                </w14:textFill>
              </w:rPr>
              <w:t>万元以上</w:t>
            </w:r>
            <w:r>
              <w:rPr>
                <w:rFonts w:ascii="Times New Roman" w:hAnsi="Times New Roman"/>
                <w:strike w:val="0"/>
                <w:dstrike w:val="0"/>
                <w:color w:val="000000" w:themeColor="text1"/>
                <w:kern w:val="0"/>
                <w:sz w:val="18"/>
                <w:szCs w:val="18"/>
                <w:highlight w:val="none"/>
                <w14:textFill>
                  <w14:solidFill>
                    <w14:schemeClr w14:val="tx1"/>
                  </w14:solidFill>
                </w14:textFill>
              </w:rPr>
              <w:t>3</w:t>
            </w:r>
            <w:r>
              <w:rPr>
                <w:rFonts w:hint="eastAsia" w:ascii="Times New Roman" w:hAnsi="Times New Roman"/>
                <w:strike w:val="0"/>
                <w:dstrike w:val="0"/>
                <w:color w:val="000000" w:themeColor="text1"/>
                <w:kern w:val="0"/>
                <w:sz w:val="18"/>
                <w:szCs w:val="18"/>
                <w:highlight w:val="none"/>
                <w14:textFill>
                  <w14:solidFill>
                    <w14:schemeClr w14:val="tx1"/>
                  </w14:solidFill>
                </w14:textFill>
              </w:rPr>
              <w:t>万元以下罚款</w:t>
            </w:r>
          </w:p>
        </w:tc>
        <w:tc>
          <w:tcPr>
            <w:tcW w:w="1152" w:type="dxa"/>
            <w:vMerge w:val="continue"/>
            <w:tcBorders>
              <w:top w:val="single" w:color="auto" w:sz="4" w:space="0"/>
              <w:left w:val="single" w:color="auto" w:sz="4" w:space="0"/>
              <w:bottom w:val="single" w:color="auto" w:sz="4" w:space="0"/>
              <w:right w:val="single" w:color="auto" w:sz="4" w:space="0"/>
            </w:tcBorders>
          </w:tcPr>
          <w:p w14:paraId="536E8E4F">
            <w:pPr>
              <w:rPr>
                <w:color w:val="000000" w:themeColor="text1"/>
                <w:highlight w:val="none"/>
                <w14:textFill>
                  <w14:solidFill>
                    <w14:schemeClr w14:val="tx1"/>
                  </w14:solidFill>
                </w14:textFill>
              </w:rPr>
            </w:pPr>
          </w:p>
        </w:tc>
        <w:tc>
          <w:tcPr>
            <w:tcW w:w="1120" w:type="dxa"/>
            <w:vMerge w:val="continue"/>
            <w:tcBorders>
              <w:top w:val="single" w:color="auto" w:sz="4" w:space="0"/>
              <w:left w:val="single" w:color="auto" w:sz="4" w:space="0"/>
              <w:bottom w:val="single" w:color="auto" w:sz="4" w:space="0"/>
              <w:right w:val="single" w:color="auto" w:sz="4" w:space="0"/>
            </w:tcBorders>
          </w:tcPr>
          <w:p w14:paraId="62028359">
            <w:pPr>
              <w:rPr>
                <w:color w:val="000000" w:themeColor="text1"/>
                <w:highlight w:val="none"/>
                <w14:textFill>
                  <w14:solidFill>
                    <w14:schemeClr w14:val="tx1"/>
                  </w14:solidFill>
                </w14:textFill>
              </w:rPr>
            </w:pPr>
          </w:p>
        </w:tc>
      </w:tr>
    </w:tbl>
    <w:p w14:paraId="091DFD5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br w:type="page"/>
      </w:r>
    </w:p>
    <w:tbl>
      <w:tblPr>
        <w:tblStyle w:val="11"/>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5"/>
        <w:gridCol w:w="1478"/>
        <w:gridCol w:w="3689"/>
        <w:gridCol w:w="1573"/>
        <w:gridCol w:w="1825"/>
        <w:gridCol w:w="1765"/>
        <w:gridCol w:w="1367"/>
        <w:gridCol w:w="1422"/>
      </w:tblGrid>
      <w:tr w14:paraId="3F46E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55" w:type="dxa"/>
            <w:tcBorders>
              <w:top w:val="single" w:color="auto" w:sz="4" w:space="0"/>
              <w:left w:val="single" w:color="auto" w:sz="4" w:space="0"/>
              <w:bottom w:val="single" w:color="auto" w:sz="4" w:space="0"/>
              <w:right w:val="single" w:color="auto" w:sz="4" w:space="0"/>
            </w:tcBorders>
            <w:vAlign w:val="center"/>
          </w:tcPr>
          <w:p w14:paraId="2FAC34A6">
            <w:pPr>
              <w:jc w:val="both"/>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78" w:type="dxa"/>
            <w:tcBorders>
              <w:top w:val="single" w:color="auto" w:sz="4" w:space="0"/>
              <w:left w:val="single" w:color="auto" w:sz="4" w:space="0"/>
              <w:bottom w:val="single" w:color="auto" w:sz="4" w:space="0"/>
              <w:right w:val="single" w:color="auto" w:sz="4" w:space="0"/>
            </w:tcBorders>
            <w:vAlign w:val="center"/>
          </w:tcPr>
          <w:p w14:paraId="0B515C0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689" w:type="dxa"/>
            <w:tcBorders>
              <w:top w:val="single" w:color="auto" w:sz="4" w:space="0"/>
              <w:left w:val="single" w:color="auto" w:sz="4" w:space="0"/>
              <w:bottom w:val="single" w:color="auto" w:sz="4" w:space="0"/>
              <w:right w:val="single" w:color="auto" w:sz="4" w:space="0"/>
            </w:tcBorders>
            <w:vAlign w:val="center"/>
          </w:tcPr>
          <w:p w14:paraId="3B29FCB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573" w:type="dxa"/>
            <w:tcBorders>
              <w:top w:val="single" w:color="auto" w:sz="4" w:space="0"/>
              <w:left w:val="single" w:color="auto" w:sz="4" w:space="0"/>
              <w:bottom w:val="single" w:color="auto" w:sz="4" w:space="0"/>
              <w:right w:val="single" w:color="auto" w:sz="4" w:space="0"/>
            </w:tcBorders>
            <w:vAlign w:val="center"/>
          </w:tcPr>
          <w:p w14:paraId="671E896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825" w:type="dxa"/>
            <w:tcBorders>
              <w:top w:val="single" w:color="auto" w:sz="4" w:space="0"/>
              <w:left w:val="single" w:color="auto" w:sz="4" w:space="0"/>
              <w:bottom w:val="single" w:color="auto" w:sz="4" w:space="0"/>
              <w:right w:val="single" w:color="auto" w:sz="4" w:space="0"/>
            </w:tcBorders>
            <w:vAlign w:val="center"/>
          </w:tcPr>
          <w:p w14:paraId="0E5D8C8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1765" w:type="dxa"/>
            <w:tcBorders>
              <w:top w:val="single" w:color="auto" w:sz="4" w:space="0"/>
              <w:left w:val="single" w:color="auto" w:sz="4" w:space="0"/>
              <w:bottom w:val="single" w:color="auto" w:sz="4" w:space="0"/>
              <w:right w:val="single" w:color="auto" w:sz="4" w:space="0"/>
            </w:tcBorders>
            <w:vAlign w:val="center"/>
          </w:tcPr>
          <w:p w14:paraId="4B3F94F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367" w:type="dxa"/>
            <w:tcBorders>
              <w:top w:val="single" w:color="auto" w:sz="4" w:space="0"/>
              <w:left w:val="single" w:color="auto" w:sz="4" w:space="0"/>
              <w:bottom w:val="single" w:color="auto" w:sz="4" w:space="0"/>
              <w:right w:val="single" w:color="auto" w:sz="4" w:space="0"/>
            </w:tcBorders>
            <w:vAlign w:val="center"/>
          </w:tcPr>
          <w:p w14:paraId="00E676B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422" w:type="dxa"/>
            <w:tcBorders>
              <w:top w:val="single" w:color="auto" w:sz="4" w:space="0"/>
              <w:left w:val="single" w:color="auto" w:sz="4" w:space="0"/>
              <w:bottom w:val="single" w:color="auto" w:sz="4" w:space="0"/>
              <w:right w:val="single" w:color="auto" w:sz="4" w:space="0"/>
            </w:tcBorders>
            <w:vAlign w:val="center"/>
          </w:tcPr>
          <w:p w14:paraId="5445CE3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w:t>
            </w:r>
          </w:p>
          <w:p w14:paraId="528C9A3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处罚层级</w:t>
            </w:r>
          </w:p>
        </w:tc>
      </w:tr>
      <w:tr w14:paraId="53930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4173" w:type="dxa"/>
            <w:gridSpan w:val="8"/>
            <w:tcBorders>
              <w:top w:val="single" w:color="auto" w:sz="4" w:space="0"/>
              <w:left w:val="single" w:color="auto" w:sz="4" w:space="0"/>
              <w:bottom w:val="single" w:color="auto" w:sz="4" w:space="0"/>
              <w:right w:val="single" w:color="auto" w:sz="4" w:space="0"/>
            </w:tcBorders>
            <w:vAlign w:val="center"/>
          </w:tcPr>
          <w:p w14:paraId="2B782870">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1459F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055" w:type="dxa"/>
            <w:vMerge w:val="restart"/>
            <w:tcBorders>
              <w:top w:val="single" w:color="auto" w:sz="4" w:space="0"/>
              <w:left w:val="single" w:color="auto" w:sz="4" w:space="0"/>
              <w:bottom w:val="single" w:color="auto" w:sz="4" w:space="0"/>
              <w:right w:val="single" w:color="auto" w:sz="4" w:space="0"/>
            </w:tcBorders>
          </w:tcPr>
          <w:p w14:paraId="6A82315B">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2412079</w:t>
            </w:r>
          </w:p>
        </w:tc>
        <w:tc>
          <w:tcPr>
            <w:tcW w:w="1478" w:type="dxa"/>
            <w:vMerge w:val="restart"/>
            <w:tcBorders>
              <w:top w:val="single" w:color="auto" w:sz="4" w:space="0"/>
              <w:left w:val="single" w:color="auto" w:sz="4" w:space="0"/>
              <w:bottom w:val="single" w:color="auto" w:sz="4" w:space="0"/>
              <w:right w:val="single" w:color="auto" w:sz="4" w:space="0"/>
            </w:tcBorders>
          </w:tcPr>
          <w:p w14:paraId="231EACDD">
            <w:pPr>
              <w:jc w:val="both"/>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未按规定办理房屋</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租赁登记备案，或变更、延续</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及</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注销手续的</w:t>
            </w:r>
          </w:p>
        </w:tc>
        <w:tc>
          <w:tcPr>
            <w:tcW w:w="3689" w:type="dxa"/>
            <w:vMerge w:val="restart"/>
            <w:tcBorders>
              <w:top w:val="single" w:color="auto" w:sz="4" w:space="0"/>
              <w:left w:val="single" w:color="auto" w:sz="4" w:space="0"/>
              <w:bottom w:val="single" w:color="auto" w:sz="4" w:space="0"/>
              <w:right w:val="single" w:color="auto" w:sz="4" w:space="0"/>
            </w:tcBorders>
          </w:tcPr>
          <w:p w14:paraId="7A066758">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《商品房屋租赁管理办法》第十四条第一款 房屋租赁合同订立后三十日内，房屋租赁当事人应当到租赁房屋所在地直辖市、市、县人民政府建设（房地产）主管部门办理房屋租赁登记备案。</w:t>
            </w:r>
          </w:p>
          <w:p w14:paraId="37333383">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 xml:space="preserve"> 第十九条　房屋租赁登记备案内容发生变化、续租或者租赁终止的，当事人应当在三十日内，到原租赁登记备案的部门办理房屋租赁登记备案的变更、延续或者注销手续。</w:t>
            </w:r>
          </w:p>
          <w:p w14:paraId="02C6855A">
            <w:pPr>
              <w:widowControl/>
              <w:spacing w:line="320" w:lineRule="exact"/>
              <w:jc w:val="left"/>
              <w:rPr>
                <w:rFonts w:hint="eastAsia" w:ascii="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 xml:space="preserve"> 第二十三条　违反本办法第十四条第一款、第十九条规定的，由直辖市、市、县人民政府建设（房地产）主管部门责令限期改正；个人逾期不改正的，处以一千元以下罚款；单位逾期不改正的，处以一千元以上一万元以下罚款。</w:t>
            </w:r>
          </w:p>
        </w:tc>
        <w:tc>
          <w:tcPr>
            <w:tcW w:w="1573" w:type="dxa"/>
            <w:tcBorders>
              <w:top w:val="single" w:color="auto" w:sz="4" w:space="0"/>
              <w:left w:val="single" w:color="auto" w:sz="4" w:space="0"/>
              <w:bottom w:val="single" w:color="auto" w:sz="4" w:space="0"/>
              <w:right w:val="single" w:color="auto" w:sz="4" w:space="0"/>
            </w:tcBorders>
            <w:vAlign w:val="center"/>
          </w:tcPr>
          <w:p w14:paraId="1B5F1FCB">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不予处罚</w:t>
            </w:r>
          </w:p>
        </w:tc>
        <w:tc>
          <w:tcPr>
            <w:tcW w:w="1825" w:type="dxa"/>
            <w:tcBorders>
              <w:top w:val="single" w:color="auto" w:sz="4" w:space="0"/>
              <w:left w:val="single" w:color="auto" w:sz="4" w:space="0"/>
              <w:bottom w:val="single" w:color="auto" w:sz="4" w:space="0"/>
              <w:right w:val="single" w:color="auto" w:sz="4" w:space="0"/>
            </w:tcBorders>
            <w:vAlign w:val="center"/>
          </w:tcPr>
          <w:p w14:paraId="6CEE52CD">
            <w:pPr>
              <w:spacing w:line="320" w:lineRule="exact"/>
              <w:jc w:val="left"/>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限期内改正</w:t>
            </w:r>
          </w:p>
        </w:tc>
        <w:tc>
          <w:tcPr>
            <w:tcW w:w="1765" w:type="dxa"/>
            <w:tcBorders>
              <w:top w:val="single" w:color="auto" w:sz="4" w:space="0"/>
              <w:left w:val="single" w:color="auto" w:sz="4" w:space="0"/>
              <w:bottom w:val="single" w:color="auto" w:sz="4" w:space="0"/>
              <w:right w:val="single" w:color="auto" w:sz="4" w:space="0"/>
            </w:tcBorders>
            <w:vAlign w:val="center"/>
          </w:tcPr>
          <w:p w14:paraId="3CA9F984">
            <w:pPr>
              <w:spacing w:line="320" w:lineRule="exact"/>
              <w:jc w:val="left"/>
              <w:rPr>
                <w:rFonts w:hint="eastAsia" w:ascii="宋体" w:cs="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lang w:val="en-US" w:eastAsia="zh-CN"/>
                <w14:textFill>
                  <w14:solidFill>
                    <w14:schemeClr w14:val="tx1"/>
                  </w14:solidFill>
                </w14:textFill>
              </w:rPr>
              <w:t>不予行政处罚</w:t>
            </w:r>
          </w:p>
        </w:tc>
        <w:tc>
          <w:tcPr>
            <w:tcW w:w="1367" w:type="dxa"/>
            <w:vMerge w:val="restart"/>
            <w:tcBorders>
              <w:top w:val="single" w:color="auto" w:sz="4" w:space="0"/>
              <w:left w:val="single" w:color="auto" w:sz="4" w:space="0"/>
              <w:bottom w:val="single" w:color="auto" w:sz="4" w:space="0"/>
              <w:right w:val="single" w:color="auto" w:sz="4" w:space="0"/>
            </w:tcBorders>
          </w:tcPr>
          <w:p w14:paraId="1F88191E">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422" w:type="dxa"/>
            <w:vMerge w:val="restart"/>
            <w:tcBorders>
              <w:top w:val="single" w:color="auto" w:sz="4" w:space="0"/>
              <w:left w:val="single" w:color="auto" w:sz="4" w:space="0"/>
              <w:bottom w:val="single" w:color="auto" w:sz="4" w:space="0"/>
              <w:right w:val="single" w:color="auto" w:sz="4" w:space="0"/>
            </w:tcBorders>
          </w:tcPr>
          <w:p w14:paraId="4BEA2B40">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3999A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vMerge w:val="continue"/>
            <w:tcBorders>
              <w:top w:val="single" w:color="auto" w:sz="4" w:space="0"/>
              <w:left w:val="single" w:color="auto" w:sz="4" w:space="0"/>
              <w:bottom w:val="single" w:color="auto" w:sz="4" w:space="0"/>
              <w:right w:val="single" w:color="auto" w:sz="4" w:space="0"/>
            </w:tcBorders>
          </w:tcPr>
          <w:p w14:paraId="6437B19A">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75EE315B">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5CC16E2F">
            <w:pPr>
              <w:rPr>
                <w:color w:val="000000" w:themeColor="text1"/>
                <w:highlight w:val="none"/>
                <w14:textFill>
                  <w14:solidFill>
                    <w14:schemeClr w14:val="tx1"/>
                  </w14:solidFill>
                </w14:textFill>
              </w:rPr>
            </w:pPr>
          </w:p>
        </w:tc>
        <w:tc>
          <w:tcPr>
            <w:tcW w:w="1573" w:type="dxa"/>
            <w:vMerge w:val="restart"/>
            <w:tcBorders>
              <w:top w:val="single" w:color="auto" w:sz="4" w:space="0"/>
              <w:left w:val="single" w:color="auto" w:sz="4" w:space="0"/>
              <w:bottom w:val="single" w:color="auto" w:sz="4" w:space="0"/>
              <w:right w:val="single" w:color="auto" w:sz="4" w:space="0"/>
            </w:tcBorders>
            <w:vAlign w:val="center"/>
          </w:tcPr>
          <w:p w14:paraId="59B2E341">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825" w:type="dxa"/>
            <w:tcBorders>
              <w:top w:val="single" w:color="auto" w:sz="4" w:space="0"/>
              <w:left w:val="single" w:color="auto" w:sz="4" w:space="0"/>
              <w:bottom w:val="single" w:color="auto" w:sz="4" w:space="0"/>
              <w:right w:val="single" w:color="auto" w:sz="4" w:space="0"/>
            </w:tcBorders>
            <w:vAlign w:val="center"/>
          </w:tcPr>
          <w:p w14:paraId="574A5738">
            <w:pPr>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个人逾期未改正但未造成危害后果</w:t>
            </w:r>
            <w:r>
              <w:rPr>
                <w:rFonts w:hint="eastAsia" w:ascii="宋体" w:cs="宋体"/>
                <w:strike w:val="0"/>
                <w:dstrike w:val="0"/>
                <w:color w:val="000000" w:themeColor="text1"/>
                <w:kern w:val="0"/>
                <w:sz w:val="21"/>
                <w:szCs w:val="21"/>
                <w:highlight w:val="none"/>
                <w:lang w:eastAsia="zh-CN"/>
                <w14:textFill>
                  <w14:solidFill>
                    <w14:schemeClr w14:val="tx1"/>
                  </w14:solidFill>
                </w14:textFill>
              </w:rPr>
              <w:t>的</w:t>
            </w:r>
          </w:p>
        </w:tc>
        <w:tc>
          <w:tcPr>
            <w:tcW w:w="1765" w:type="dxa"/>
            <w:tcBorders>
              <w:top w:val="single" w:color="auto" w:sz="4" w:space="0"/>
              <w:left w:val="single" w:color="auto" w:sz="4" w:space="0"/>
              <w:bottom w:val="single" w:color="auto" w:sz="4" w:space="0"/>
              <w:right w:val="single" w:color="auto" w:sz="4" w:space="0"/>
            </w:tcBorders>
            <w:vAlign w:val="center"/>
          </w:tcPr>
          <w:p w14:paraId="294BAEB9">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处以500元以下罚款</w:t>
            </w:r>
          </w:p>
        </w:tc>
        <w:tc>
          <w:tcPr>
            <w:vMerge w:val="continue"/>
            <w:tcBorders>
              <w:top w:val="single" w:color="auto" w:sz="4" w:space="0"/>
              <w:left w:val="single" w:color="auto" w:sz="4" w:space="0"/>
              <w:bottom w:val="single" w:color="auto" w:sz="4" w:space="0"/>
              <w:right w:val="single" w:color="auto" w:sz="4" w:space="0"/>
            </w:tcBorders>
          </w:tcPr>
          <w:p w14:paraId="480E5CAA">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52800ABD">
            <w:pPr>
              <w:rPr>
                <w:color w:val="000000" w:themeColor="text1"/>
                <w:highlight w:val="none"/>
                <w14:textFill>
                  <w14:solidFill>
                    <w14:schemeClr w14:val="tx1"/>
                  </w14:solidFill>
                </w14:textFill>
              </w:rPr>
            </w:pPr>
          </w:p>
        </w:tc>
      </w:tr>
      <w:tr w14:paraId="13C5F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trPr>
        <w:tc>
          <w:tcPr>
            <w:tcW w:w="1055" w:type="dxa"/>
            <w:vMerge w:val="continue"/>
            <w:tcBorders>
              <w:top w:val="single" w:color="auto" w:sz="4" w:space="0"/>
              <w:left w:val="single" w:color="auto" w:sz="4" w:space="0"/>
              <w:bottom w:val="single" w:color="auto" w:sz="4" w:space="0"/>
              <w:right w:val="single" w:color="auto" w:sz="4" w:space="0"/>
            </w:tcBorders>
          </w:tcPr>
          <w:p w14:paraId="2C992319">
            <w:pPr>
              <w:rPr>
                <w:color w:val="000000" w:themeColor="text1"/>
                <w:highlight w:val="none"/>
                <w14:textFill>
                  <w14:solidFill>
                    <w14:schemeClr w14:val="tx1"/>
                  </w14:solidFill>
                </w14:textFill>
              </w:rPr>
            </w:pPr>
          </w:p>
        </w:tc>
        <w:tc>
          <w:tcPr>
            <w:tcW w:w="1478" w:type="dxa"/>
            <w:vMerge w:val="continue"/>
            <w:tcBorders>
              <w:top w:val="single" w:color="auto" w:sz="4" w:space="0"/>
              <w:left w:val="single" w:color="auto" w:sz="4" w:space="0"/>
              <w:bottom w:val="single" w:color="auto" w:sz="4" w:space="0"/>
              <w:right w:val="single" w:color="auto" w:sz="4" w:space="0"/>
            </w:tcBorders>
          </w:tcPr>
          <w:p w14:paraId="25BD1E07">
            <w:pPr>
              <w:rPr>
                <w:color w:val="000000" w:themeColor="text1"/>
                <w:highlight w:val="none"/>
                <w14:textFill>
                  <w14:solidFill>
                    <w14:schemeClr w14:val="tx1"/>
                  </w14:solidFill>
                </w14:textFill>
              </w:rPr>
            </w:pPr>
          </w:p>
        </w:tc>
        <w:tc>
          <w:tcPr>
            <w:tcW w:w="3689" w:type="dxa"/>
            <w:vMerge w:val="continue"/>
            <w:tcBorders>
              <w:top w:val="single" w:color="auto" w:sz="4" w:space="0"/>
              <w:left w:val="single" w:color="auto" w:sz="4" w:space="0"/>
              <w:bottom w:val="single" w:color="auto" w:sz="4" w:space="0"/>
              <w:right w:val="single" w:color="auto" w:sz="4" w:space="0"/>
            </w:tcBorders>
          </w:tcPr>
          <w:p w14:paraId="657CD420">
            <w:pPr>
              <w:rPr>
                <w:color w:val="000000" w:themeColor="text1"/>
                <w:highlight w:val="none"/>
                <w14:textFill>
                  <w14:solidFill>
                    <w14:schemeClr w14:val="tx1"/>
                  </w14:solidFill>
                </w14:textFill>
              </w:rPr>
            </w:pPr>
          </w:p>
        </w:tc>
        <w:tc>
          <w:tcPr>
            <w:tcW w:w="1573" w:type="dxa"/>
            <w:vMerge w:val="continue"/>
            <w:tcBorders>
              <w:top w:val="single" w:color="auto" w:sz="4" w:space="0"/>
              <w:left w:val="single" w:color="auto" w:sz="4" w:space="0"/>
              <w:bottom w:val="single" w:color="auto" w:sz="4" w:space="0"/>
              <w:right w:val="single" w:color="auto" w:sz="4" w:space="0"/>
            </w:tcBorders>
            <w:vAlign w:val="center"/>
          </w:tcPr>
          <w:p w14:paraId="17F98BF5">
            <w:pPr>
              <w:rPr>
                <w:color w:val="000000" w:themeColor="text1"/>
                <w:highlight w:val="none"/>
                <w14:textFill>
                  <w14:solidFill>
                    <w14:schemeClr w14:val="tx1"/>
                  </w14:solidFill>
                </w14:textFill>
              </w:rPr>
            </w:pPr>
          </w:p>
        </w:tc>
        <w:tc>
          <w:tcPr>
            <w:tcW w:w="1825" w:type="dxa"/>
            <w:tcBorders>
              <w:top w:val="single" w:color="auto" w:sz="4" w:space="0"/>
              <w:left w:val="single" w:color="auto" w:sz="4" w:space="0"/>
              <w:bottom w:val="single" w:color="auto" w:sz="4" w:space="0"/>
              <w:right w:val="single" w:color="auto" w:sz="4" w:space="0"/>
            </w:tcBorders>
            <w:vAlign w:val="center"/>
          </w:tcPr>
          <w:p w14:paraId="7B35335D">
            <w:pPr>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单位逾期未改正但未造成危害后果</w:t>
            </w:r>
            <w:r>
              <w:rPr>
                <w:rFonts w:hint="eastAsia" w:ascii="宋体" w:cs="宋体"/>
                <w:strike w:val="0"/>
                <w:dstrike w:val="0"/>
                <w:color w:val="000000" w:themeColor="text1"/>
                <w:kern w:val="0"/>
                <w:sz w:val="21"/>
                <w:szCs w:val="21"/>
                <w:highlight w:val="none"/>
                <w:lang w:eastAsia="zh-CN"/>
                <w14:textFill>
                  <w14:solidFill>
                    <w14:schemeClr w14:val="tx1"/>
                  </w14:solidFill>
                </w14:textFill>
              </w:rPr>
              <w:t>的</w:t>
            </w:r>
          </w:p>
        </w:tc>
        <w:tc>
          <w:tcPr>
            <w:tcW w:w="1765" w:type="dxa"/>
            <w:tcBorders>
              <w:top w:val="single" w:color="auto" w:sz="4" w:space="0"/>
              <w:left w:val="single" w:color="auto" w:sz="4" w:space="0"/>
              <w:bottom w:val="single" w:color="auto" w:sz="4" w:space="0"/>
              <w:right w:val="single" w:color="auto" w:sz="4" w:space="0"/>
            </w:tcBorders>
            <w:vAlign w:val="center"/>
          </w:tcPr>
          <w:p w14:paraId="11A669F3">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处以1000元以上5000元以下罚款</w:t>
            </w:r>
          </w:p>
        </w:tc>
        <w:tc>
          <w:tcPr>
            <w:tcW w:w="1367" w:type="dxa"/>
            <w:vMerge w:val="continue"/>
            <w:tcBorders>
              <w:top w:val="single" w:color="auto" w:sz="4" w:space="0"/>
              <w:left w:val="single" w:color="auto" w:sz="4" w:space="0"/>
              <w:bottom w:val="single" w:color="auto" w:sz="4" w:space="0"/>
              <w:right w:val="single" w:color="auto" w:sz="4" w:space="0"/>
            </w:tcBorders>
          </w:tcPr>
          <w:p w14:paraId="4D5EC808">
            <w:pPr>
              <w:rPr>
                <w:color w:val="000000" w:themeColor="text1"/>
                <w:highlight w:val="none"/>
                <w14:textFill>
                  <w14:solidFill>
                    <w14:schemeClr w14:val="tx1"/>
                  </w14:solidFill>
                </w14:textFill>
              </w:rPr>
            </w:pPr>
          </w:p>
        </w:tc>
        <w:tc>
          <w:tcPr>
            <w:tcW w:w="1422" w:type="dxa"/>
            <w:vMerge w:val="continue"/>
            <w:tcBorders>
              <w:top w:val="single" w:color="auto" w:sz="4" w:space="0"/>
              <w:left w:val="single" w:color="auto" w:sz="4" w:space="0"/>
              <w:bottom w:val="single" w:color="auto" w:sz="4" w:space="0"/>
              <w:right w:val="single" w:color="auto" w:sz="4" w:space="0"/>
            </w:tcBorders>
          </w:tcPr>
          <w:p w14:paraId="73636621">
            <w:pPr>
              <w:rPr>
                <w:color w:val="000000" w:themeColor="text1"/>
                <w:highlight w:val="none"/>
                <w14:textFill>
                  <w14:solidFill>
                    <w14:schemeClr w14:val="tx1"/>
                  </w14:solidFill>
                </w14:textFill>
              </w:rPr>
            </w:pPr>
          </w:p>
        </w:tc>
      </w:tr>
      <w:tr w14:paraId="7D999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trPr>
        <w:tc>
          <w:tcPr>
            <w:tcW w:w="1055" w:type="dxa"/>
            <w:vMerge w:val="continue"/>
            <w:tcBorders>
              <w:top w:val="single" w:color="auto" w:sz="4" w:space="0"/>
              <w:left w:val="single" w:color="auto" w:sz="4" w:space="0"/>
              <w:bottom w:val="single" w:color="auto" w:sz="4" w:space="0"/>
              <w:right w:val="single" w:color="auto" w:sz="4" w:space="0"/>
            </w:tcBorders>
          </w:tcPr>
          <w:p w14:paraId="30C1E508">
            <w:pPr>
              <w:rPr>
                <w:color w:val="000000" w:themeColor="text1"/>
                <w:highlight w:val="none"/>
                <w14:textFill>
                  <w14:solidFill>
                    <w14:schemeClr w14:val="tx1"/>
                  </w14:solidFill>
                </w14:textFill>
              </w:rPr>
            </w:pPr>
          </w:p>
        </w:tc>
        <w:tc>
          <w:tcPr>
            <w:tcW w:w="1478" w:type="dxa"/>
            <w:vMerge w:val="continue"/>
            <w:tcBorders>
              <w:top w:val="single" w:color="auto" w:sz="4" w:space="0"/>
              <w:left w:val="single" w:color="auto" w:sz="4" w:space="0"/>
              <w:bottom w:val="single" w:color="auto" w:sz="4" w:space="0"/>
              <w:right w:val="single" w:color="auto" w:sz="4" w:space="0"/>
            </w:tcBorders>
          </w:tcPr>
          <w:p w14:paraId="23C24856">
            <w:pPr>
              <w:rPr>
                <w:color w:val="000000" w:themeColor="text1"/>
                <w:highlight w:val="none"/>
                <w14:textFill>
                  <w14:solidFill>
                    <w14:schemeClr w14:val="tx1"/>
                  </w14:solidFill>
                </w14:textFill>
              </w:rPr>
            </w:pPr>
          </w:p>
        </w:tc>
        <w:tc>
          <w:tcPr>
            <w:tcW w:w="3689" w:type="dxa"/>
            <w:vMerge w:val="continue"/>
            <w:tcBorders>
              <w:top w:val="single" w:color="auto" w:sz="4" w:space="0"/>
              <w:left w:val="single" w:color="auto" w:sz="4" w:space="0"/>
              <w:bottom w:val="single" w:color="auto" w:sz="4" w:space="0"/>
              <w:right w:val="single" w:color="auto" w:sz="4" w:space="0"/>
            </w:tcBorders>
          </w:tcPr>
          <w:p w14:paraId="340ED861">
            <w:pPr>
              <w:rPr>
                <w:color w:val="000000" w:themeColor="text1"/>
                <w:highlight w:val="none"/>
                <w14:textFill>
                  <w14:solidFill>
                    <w14:schemeClr w14:val="tx1"/>
                  </w14:solidFill>
                </w14:textFill>
              </w:rPr>
            </w:pPr>
          </w:p>
        </w:tc>
        <w:tc>
          <w:tcPr>
            <w:tcW w:w="1573" w:type="dxa"/>
            <w:vMerge w:val="restart"/>
            <w:tcBorders>
              <w:top w:val="single" w:color="auto" w:sz="4" w:space="0"/>
              <w:left w:val="single" w:color="auto" w:sz="4" w:space="0"/>
              <w:bottom w:val="single" w:color="auto" w:sz="4" w:space="0"/>
              <w:right w:val="single" w:color="auto" w:sz="4" w:space="0"/>
            </w:tcBorders>
            <w:vAlign w:val="center"/>
          </w:tcPr>
          <w:p w14:paraId="417C25EA">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825" w:type="dxa"/>
            <w:tcBorders>
              <w:top w:val="single" w:color="auto" w:sz="4" w:space="0"/>
              <w:left w:val="single" w:color="auto" w:sz="4" w:space="0"/>
              <w:bottom w:val="single" w:color="auto" w:sz="4" w:space="0"/>
              <w:right w:val="single" w:color="auto" w:sz="4" w:space="0"/>
            </w:tcBorders>
            <w:vAlign w:val="center"/>
          </w:tcPr>
          <w:p w14:paraId="7E7BC76A">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个人逾期未改正且造成危害后果</w:t>
            </w:r>
            <w:r>
              <w:rPr>
                <w:rFonts w:hint="eastAsia" w:ascii="宋体" w:cs="宋体"/>
                <w:strike w:val="0"/>
                <w:dstrike w:val="0"/>
                <w:color w:val="000000" w:themeColor="text1"/>
                <w:kern w:val="0"/>
                <w:sz w:val="21"/>
                <w:szCs w:val="21"/>
                <w:highlight w:val="none"/>
                <w:lang w:eastAsia="zh-CN"/>
                <w14:textFill>
                  <w14:solidFill>
                    <w14:schemeClr w14:val="tx1"/>
                  </w14:solidFill>
                </w14:textFill>
              </w:rPr>
              <w:t>的</w:t>
            </w:r>
          </w:p>
        </w:tc>
        <w:tc>
          <w:tcPr>
            <w:tcW w:w="1765" w:type="dxa"/>
            <w:tcBorders>
              <w:top w:val="single" w:color="auto" w:sz="4" w:space="0"/>
              <w:left w:val="single" w:color="auto" w:sz="4" w:space="0"/>
              <w:bottom w:val="single" w:color="auto" w:sz="4" w:space="0"/>
              <w:right w:val="single" w:color="auto" w:sz="4" w:space="0"/>
            </w:tcBorders>
            <w:vAlign w:val="center"/>
          </w:tcPr>
          <w:p w14:paraId="2C83708B">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处以500元以上1000元以下罚款</w:t>
            </w:r>
          </w:p>
        </w:tc>
        <w:tc>
          <w:tcPr>
            <w:tcW w:w="1367" w:type="dxa"/>
            <w:vMerge w:val="continue"/>
            <w:tcBorders>
              <w:top w:val="single" w:color="auto" w:sz="4" w:space="0"/>
              <w:left w:val="single" w:color="auto" w:sz="4" w:space="0"/>
              <w:bottom w:val="single" w:color="auto" w:sz="4" w:space="0"/>
              <w:right w:val="single" w:color="auto" w:sz="4" w:space="0"/>
            </w:tcBorders>
          </w:tcPr>
          <w:p w14:paraId="2AD4FAFF">
            <w:pPr>
              <w:rPr>
                <w:color w:val="000000" w:themeColor="text1"/>
                <w:highlight w:val="none"/>
                <w14:textFill>
                  <w14:solidFill>
                    <w14:schemeClr w14:val="tx1"/>
                  </w14:solidFill>
                </w14:textFill>
              </w:rPr>
            </w:pPr>
          </w:p>
        </w:tc>
        <w:tc>
          <w:tcPr>
            <w:tcW w:w="1422" w:type="dxa"/>
            <w:vMerge w:val="continue"/>
            <w:tcBorders>
              <w:top w:val="single" w:color="auto" w:sz="4" w:space="0"/>
              <w:left w:val="single" w:color="auto" w:sz="4" w:space="0"/>
              <w:bottom w:val="single" w:color="auto" w:sz="4" w:space="0"/>
              <w:right w:val="single" w:color="auto" w:sz="4" w:space="0"/>
            </w:tcBorders>
          </w:tcPr>
          <w:p w14:paraId="72B77FA0">
            <w:pPr>
              <w:rPr>
                <w:color w:val="000000" w:themeColor="text1"/>
                <w:highlight w:val="none"/>
                <w14:textFill>
                  <w14:solidFill>
                    <w14:schemeClr w14:val="tx1"/>
                  </w14:solidFill>
                </w14:textFill>
              </w:rPr>
            </w:pPr>
          </w:p>
        </w:tc>
      </w:tr>
      <w:tr w14:paraId="187F2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trPr>
        <w:tc>
          <w:tcPr>
            <w:tcW w:w="1055" w:type="dxa"/>
            <w:vMerge w:val="continue"/>
            <w:tcBorders>
              <w:top w:val="single" w:color="auto" w:sz="4" w:space="0"/>
              <w:left w:val="single" w:color="auto" w:sz="4" w:space="0"/>
              <w:bottom w:val="single" w:color="auto" w:sz="4" w:space="0"/>
              <w:right w:val="single" w:color="auto" w:sz="4" w:space="0"/>
            </w:tcBorders>
          </w:tcPr>
          <w:p w14:paraId="6E6A08C3">
            <w:pPr>
              <w:rPr>
                <w:color w:val="000000" w:themeColor="text1"/>
                <w:highlight w:val="none"/>
                <w14:textFill>
                  <w14:solidFill>
                    <w14:schemeClr w14:val="tx1"/>
                  </w14:solidFill>
                </w14:textFill>
              </w:rPr>
            </w:pPr>
          </w:p>
        </w:tc>
        <w:tc>
          <w:tcPr>
            <w:tcW w:w="1478" w:type="dxa"/>
            <w:vMerge w:val="continue"/>
            <w:tcBorders>
              <w:top w:val="single" w:color="auto" w:sz="4" w:space="0"/>
              <w:left w:val="single" w:color="auto" w:sz="4" w:space="0"/>
              <w:bottom w:val="single" w:color="auto" w:sz="4" w:space="0"/>
              <w:right w:val="single" w:color="auto" w:sz="4" w:space="0"/>
            </w:tcBorders>
          </w:tcPr>
          <w:p w14:paraId="47531CFB">
            <w:pPr>
              <w:rPr>
                <w:color w:val="000000" w:themeColor="text1"/>
                <w:highlight w:val="none"/>
                <w14:textFill>
                  <w14:solidFill>
                    <w14:schemeClr w14:val="tx1"/>
                  </w14:solidFill>
                </w14:textFill>
              </w:rPr>
            </w:pPr>
          </w:p>
        </w:tc>
        <w:tc>
          <w:tcPr>
            <w:tcW w:w="3689" w:type="dxa"/>
            <w:vMerge w:val="continue"/>
            <w:tcBorders>
              <w:top w:val="single" w:color="auto" w:sz="4" w:space="0"/>
              <w:left w:val="single" w:color="auto" w:sz="4" w:space="0"/>
              <w:bottom w:val="single" w:color="auto" w:sz="4" w:space="0"/>
              <w:right w:val="single" w:color="auto" w:sz="4" w:space="0"/>
            </w:tcBorders>
          </w:tcPr>
          <w:p w14:paraId="0E4185C6">
            <w:pPr>
              <w:rPr>
                <w:color w:val="000000" w:themeColor="text1"/>
                <w:highlight w:val="none"/>
                <w14:textFill>
                  <w14:solidFill>
                    <w14:schemeClr w14:val="tx1"/>
                  </w14:solidFill>
                </w14:textFill>
              </w:rPr>
            </w:pPr>
          </w:p>
        </w:tc>
        <w:tc>
          <w:tcPr>
            <w:tcW w:w="1573" w:type="dxa"/>
            <w:vMerge w:val="continue"/>
            <w:tcBorders>
              <w:top w:val="single" w:color="auto" w:sz="4" w:space="0"/>
              <w:left w:val="single" w:color="auto" w:sz="4" w:space="0"/>
              <w:bottom w:val="single" w:color="auto" w:sz="4" w:space="0"/>
              <w:right w:val="single" w:color="auto" w:sz="4" w:space="0"/>
            </w:tcBorders>
            <w:vAlign w:val="center"/>
          </w:tcPr>
          <w:p w14:paraId="17F7AF45">
            <w:pPr>
              <w:rPr>
                <w:color w:val="000000" w:themeColor="text1"/>
                <w:highlight w:val="none"/>
                <w14:textFill>
                  <w14:solidFill>
                    <w14:schemeClr w14:val="tx1"/>
                  </w14:solidFill>
                </w14:textFill>
              </w:rPr>
            </w:pPr>
          </w:p>
        </w:tc>
        <w:tc>
          <w:tcPr>
            <w:tcW w:w="1825" w:type="dxa"/>
            <w:tcBorders>
              <w:top w:val="single" w:color="auto" w:sz="4" w:space="0"/>
              <w:left w:val="single" w:color="auto" w:sz="4" w:space="0"/>
              <w:bottom w:val="single" w:color="auto" w:sz="4" w:space="0"/>
              <w:right w:val="single" w:color="auto" w:sz="4" w:space="0"/>
            </w:tcBorders>
            <w:vAlign w:val="center"/>
          </w:tcPr>
          <w:p w14:paraId="0CEBACCD">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单位逾期未改正且造成危害后果</w:t>
            </w:r>
            <w:r>
              <w:rPr>
                <w:rFonts w:hint="eastAsia" w:ascii="宋体" w:cs="宋体"/>
                <w:strike w:val="0"/>
                <w:dstrike w:val="0"/>
                <w:color w:val="000000" w:themeColor="text1"/>
                <w:kern w:val="0"/>
                <w:sz w:val="21"/>
                <w:szCs w:val="21"/>
                <w:highlight w:val="none"/>
                <w:lang w:eastAsia="zh-CN"/>
                <w14:textFill>
                  <w14:solidFill>
                    <w14:schemeClr w14:val="tx1"/>
                  </w14:solidFill>
                </w14:textFill>
              </w:rPr>
              <w:t>的</w:t>
            </w:r>
          </w:p>
        </w:tc>
        <w:tc>
          <w:tcPr>
            <w:tcW w:w="1765" w:type="dxa"/>
            <w:tcBorders>
              <w:top w:val="single" w:color="auto" w:sz="4" w:space="0"/>
              <w:left w:val="single" w:color="auto" w:sz="4" w:space="0"/>
              <w:bottom w:val="single" w:color="auto" w:sz="4" w:space="0"/>
              <w:right w:val="single" w:color="auto" w:sz="4" w:space="0"/>
            </w:tcBorders>
            <w:vAlign w:val="center"/>
          </w:tcPr>
          <w:p w14:paraId="58CD9BA6">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宋体" w:cs="宋体"/>
                <w:strike w:val="0"/>
                <w:dstrike w:val="0"/>
                <w:color w:val="000000" w:themeColor="text1"/>
                <w:kern w:val="0"/>
                <w:sz w:val="21"/>
                <w:szCs w:val="21"/>
                <w:highlight w:val="none"/>
                <w14:textFill>
                  <w14:solidFill>
                    <w14:schemeClr w14:val="tx1"/>
                  </w14:solidFill>
                </w14:textFill>
              </w:rPr>
              <w:t>处以5000元以上1万元以下罚款</w:t>
            </w:r>
          </w:p>
        </w:tc>
        <w:tc>
          <w:tcPr>
            <w:tcW w:w="1367" w:type="dxa"/>
            <w:vMerge w:val="continue"/>
            <w:tcBorders>
              <w:top w:val="single" w:color="auto" w:sz="4" w:space="0"/>
              <w:left w:val="single" w:color="auto" w:sz="4" w:space="0"/>
              <w:bottom w:val="single" w:color="auto" w:sz="4" w:space="0"/>
              <w:right w:val="single" w:color="auto" w:sz="4" w:space="0"/>
            </w:tcBorders>
          </w:tcPr>
          <w:p w14:paraId="2632E25A">
            <w:pPr>
              <w:rPr>
                <w:color w:val="000000" w:themeColor="text1"/>
                <w:highlight w:val="none"/>
                <w14:textFill>
                  <w14:solidFill>
                    <w14:schemeClr w14:val="tx1"/>
                  </w14:solidFill>
                </w14:textFill>
              </w:rPr>
            </w:pPr>
          </w:p>
        </w:tc>
        <w:tc>
          <w:tcPr>
            <w:tcW w:w="1422" w:type="dxa"/>
            <w:vMerge w:val="continue"/>
            <w:tcBorders>
              <w:top w:val="single" w:color="auto" w:sz="4" w:space="0"/>
              <w:left w:val="single" w:color="auto" w:sz="4" w:space="0"/>
              <w:bottom w:val="single" w:color="auto" w:sz="4" w:space="0"/>
              <w:right w:val="single" w:color="auto" w:sz="4" w:space="0"/>
            </w:tcBorders>
          </w:tcPr>
          <w:p w14:paraId="75D3253E">
            <w:pPr>
              <w:rPr>
                <w:color w:val="000000" w:themeColor="text1"/>
                <w:highlight w:val="none"/>
                <w14:textFill>
                  <w14:solidFill>
                    <w14:schemeClr w14:val="tx1"/>
                  </w14:solidFill>
                </w14:textFill>
              </w:rPr>
            </w:pPr>
          </w:p>
        </w:tc>
      </w:tr>
    </w:tbl>
    <w:p w14:paraId="372A595F">
      <w:pPr>
        <w:rPr>
          <w:strike w:val="0"/>
          <w:dstrike w:val="0"/>
          <w:color w:val="000000" w:themeColor="text1"/>
          <w:sz w:val="21"/>
          <w:szCs w:val="21"/>
          <w:highlight w:val="none"/>
          <w14:textFill>
            <w14:solidFill>
              <w14:schemeClr w14:val="tx1"/>
            </w14:solidFill>
          </w14:textFill>
        </w:rPr>
      </w:pPr>
      <w:r>
        <w:rPr>
          <w:strike w:val="0"/>
          <w:dstrike w:val="0"/>
          <w:color w:val="000000" w:themeColor="text1"/>
          <w:sz w:val="21"/>
          <w:szCs w:val="21"/>
          <w:highlight w:val="none"/>
          <w14:textFill>
            <w14:solidFill>
              <w14:schemeClr w14:val="tx1"/>
            </w14:solidFill>
          </w14:textFill>
        </w:rPr>
        <w:br w:type="page"/>
      </w:r>
    </w:p>
    <w:tbl>
      <w:tblPr>
        <w:tblStyle w:val="11"/>
        <w:tblW w:w="13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467"/>
        <w:gridCol w:w="2222"/>
        <w:gridCol w:w="1446"/>
        <w:gridCol w:w="2550"/>
        <w:gridCol w:w="2412"/>
        <w:gridCol w:w="1184"/>
        <w:gridCol w:w="1238"/>
      </w:tblGrid>
      <w:tr w14:paraId="45F55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997" w:type="dxa"/>
            <w:tcBorders>
              <w:top w:val="single" w:color="auto" w:sz="4" w:space="0"/>
              <w:left w:val="single" w:color="auto" w:sz="4" w:space="0"/>
              <w:bottom w:val="single" w:color="auto" w:sz="4" w:space="0"/>
              <w:right w:val="single" w:color="auto" w:sz="4" w:space="0"/>
            </w:tcBorders>
            <w:vAlign w:val="center"/>
          </w:tcPr>
          <w:p w14:paraId="1BB2F357">
            <w:pPr>
              <w:jc w:val="cente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t>序号</w:t>
            </w:r>
          </w:p>
        </w:tc>
        <w:tc>
          <w:tcPr>
            <w:tcW w:w="1467" w:type="dxa"/>
            <w:tcBorders>
              <w:top w:val="single" w:color="auto" w:sz="4" w:space="0"/>
              <w:left w:val="single" w:color="auto" w:sz="4" w:space="0"/>
              <w:bottom w:val="single" w:color="auto" w:sz="4" w:space="0"/>
              <w:right w:val="single" w:color="auto" w:sz="4" w:space="0"/>
            </w:tcBorders>
            <w:vAlign w:val="center"/>
          </w:tcPr>
          <w:p w14:paraId="6CE18BB0">
            <w:pPr>
              <w:jc w:val="cente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t>违法行为</w:t>
            </w:r>
          </w:p>
        </w:tc>
        <w:tc>
          <w:tcPr>
            <w:tcW w:w="2222" w:type="dxa"/>
            <w:tcBorders>
              <w:top w:val="single" w:color="auto" w:sz="4" w:space="0"/>
              <w:left w:val="single" w:color="auto" w:sz="4" w:space="0"/>
              <w:bottom w:val="single" w:color="auto" w:sz="4" w:space="0"/>
              <w:right w:val="single" w:color="auto" w:sz="4" w:space="0"/>
            </w:tcBorders>
            <w:vAlign w:val="center"/>
          </w:tcPr>
          <w:p w14:paraId="3B33FA20">
            <w:pPr>
              <w:jc w:val="cente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t>法定依据</w:t>
            </w:r>
          </w:p>
        </w:tc>
        <w:tc>
          <w:tcPr>
            <w:tcW w:w="1446" w:type="dxa"/>
            <w:tcBorders>
              <w:top w:val="single" w:color="auto" w:sz="4" w:space="0"/>
              <w:left w:val="single" w:color="auto" w:sz="4" w:space="0"/>
              <w:bottom w:val="single" w:color="auto" w:sz="4" w:space="0"/>
              <w:right w:val="single" w:color="auto" w:sz="4" w:space="0"/>
            </w:tcBorders>
            <w:vAlign w:val="center"/>
          </w:tcPr>
          <w:p w14:paraId="71C84170">
            <w:pPr>
              <w:jc w:val="cente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t>裁量阶次</w:t>
            </w:r>
          </w:p>
        </w:tc>
        <w:tc>
          <w:tcPr>
            <w:tcW w:w="2550" w:type="dxa"/>
            <w:tcBorders>
              <w:top w:val="single" w:color="auto" w:sz="4" w:space="0"/>
              <w:left w:val="single" w:color="auto" w:sz="4" w:space="0"/>
              <w:bottom w:val="single" w:color="auto" w:sz="4" w:space="0"/>
              <w:right w:val="single" w:color="auto" w:sz="4" w:space="0"/>
            </w:tcBorders>
            <w:vAlign w:val="center"/>
          </w:tcPr>
          <w:p w14:paraId="0823E4BE">
            <w:pPr>
              <w:jc w:val="cente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t>适用条件</w:t>
            </w:r>
          </w:p>
        </w:tc>
        <w:tc>
          <w:tcPr>
            <w:tcW w:w="2412" w:type="dxa"/>
            <w:tcBorders>
              <w:top w:val="single" w:color="auto" w:sz="4" w:space="0"/>
              <w:left w:val="single" w:color="auto" w:sz="4" w:space="0"/>
              <w:bottom w:val="single" w:color="auto" w:sz="4" w:space="0"/>
              <w:right w:val="single" w:color="auto" w:sz="4" w:space="0"/>
            </w:tcBorders>
            <w:vAlign w:val="center"/>
          </w:tcPr>
          <w:p w14:paraId="3D7FD96C">
            <w:pPr>
              <w:jc w:val="cente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t>具体标准</w:t>
            </w:r>
          </w:p>
        </w:tc>
        <w:tc>
          <w:tcPr>
            <w:tcW w:w="1184" w:type="dxa"/>
            <w:tcBorders>
              <w:top w:val="single" w:color="auto" w:sz="4" w:space="0"/>
              <w:left w:val="single" w:color="auto" w:sz="4" w:space="0"/>
              <w:bottom w:val="single" w:color="auto" w:sz="4" w:space="0"/>
              <w:right w:val="single" w:color="auto" w:sz="4" w:space="0"/>
            </w:tcBorders>
            <w:vAlign w:val="center"/>
          </w:tcPr>
          <w:p w14:paraId="6D9FA4F6">
            <w:pPr>
              <w:jc w:val="cente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t>备注</w:t>
            </w:r>
          </w:p>
        </w:tc>
        <w:tc>
          <w:tcPr>
            <w:tcW w:w="1238" w:type="dxa"/>
            <w:tcBorders>
              <w:top w:val="single" w:color="auto" w:sz="4" w:space="0"/>
              <w:left w:val="single" w:color="auto" w:sz="4" w:space="0"/>
              <w:bottom w:val="single" w:color="auto" w:sz="4" w:space="0"/>
              <w:right w:val="single" w:color="auto" w:sz="4" w:space="0"/>
            </w:tcBorders>
            <w:vAlign w:val="center"/>
          </w:tcPr>
          <w:p w14:paraId="6B72C481">
            <w:pPr>
              <w:jc w:val="cente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t>建议实施处罚层级</w:t>
            </w:r>
          </w:p>
        </w:tc>
      </w:tr>
      <w:tr w14:paraId="43ADB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5" w:type="dxa"/>
            <w:gridSpan w:val="8"/>
            <w:tcBorders>
              <w:top w:val="single" w:color="auto" w:sz="4" w:space="0"/>
              <w:left w:val="single" w:color="auto" w:sz="4" w:space="0"/>
              <w:bottom w:val="single" w:color="auto" w:sz="4" w:space="0"/>
              <w:right w:val="single" w:color="auto" w:sz="4" w:space="0"/>
            </w:tcBorders>
            <w:vAlign w:val="center"/>
          </w:tcPr>
          <w:p w14:paraId="1EE639AA">
            <w:pPr>
              <w:jc w:val="left"/>
              <w:rPr>
                <w:rFonts w:hint="eastAsia" w:ascii="仿宋_GB2312" w:eastAsia="仿宋_GB2312" w:cs="仿宋_GB2312"/>
                <w:strike w:val="0"/>
                <w:dstrike w:val="0"/>
                <w:color w:val="000000" w:themeColor="text1"/>
                <w:sz w:val="21"/>
                <w:szCs w:val="21"/>
                <w:highlight w:val="none"/>
                <w:vertAlign w:val="baseline"/>
                <w:lang w:val="en-US" w:eastAsia="zh-CN" w:bidi="ar-SA"/>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bidi="ar-SA"/>
                <w14:textFill>
                  <w14:solidFill>
                    <w14:schemeClr w14:val="tx1"/>
                  </w14:solidFill>
                </w14:textFill>
              </w:rPr>
              <w:t>类别：住房与房地产类</w:t>
            </w:r>
          </w:p>
        </w:tc>
      </w:tr>
      <w:tr w14:paraId="57576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997" w:type="dxa"/>
            <w:vMerge w:val="restart"/>
            <w:tcBorders>
              <w:top w:val="single" w:color="auto" w:sz="4" w:space="0"/>
              <w:left w:val="single" w:color="auto" w:sz="4" w:space="0"/>
              <w:bottom w:val="single" w:color="auto" w:sz="4" w:space="0"/>
              <w:right w:val="single" w:color="auto" w:sz="4" w:space="0"/>
            </w:tcBorders>
          </w:tcPr>
          <w:p w14:paraId="2E4162C8">
            <w:pPr>
              <w:rPr>
                <w:rFonts w:ascii="仿宋_GB2312" w:eastAsia="仿宋_GB2312" w:cs="仿宋_GB2312"/>
                <w:strike w:val="0"/>
                <w:dstrike w:val="0"/>
                <w:color w:val="000000" w:themeColor="text1"/>
                <w:sz w:val="21"/>
                <w:szCs w:val="21"/>
                <w:highlight w:val="none"/>
                <w:vertAlign w:val="baseline"/>
                <w:lang w:val="en-US" w:eastAsia="zh-CN" w:bidi="ar-SA"/>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2412080</w:t>
            </w:r>
          </w:p>
        </w:tc>
        <w:tc>
          <w:tcPr>
            <w:tcW w:w="1467" w:type="dxa"/>
            <w:vMerge w:val="restart"/>
            <w:tcBorders>
              <w:top w:val="single" w:color="auto" w:sz="4" w:space="0"/>
              <w:left w:val="single" w:color="auto" w:sz="4" w:space="0"/>
              <w:bottom w:val="single" w:color="auto" w:sz="4" w:space="0"/>
              <w:right w:val="single" w:color="auto" w:sz="4" w:space="0"/>
            </w:tcBorders>
          </w:tcPr>
          <w:p w14:paraId="4D2CDDFD">
            <w:pPr>
              <w:jc w:val="both"/>
              <w:rPr>
                <w:rFonts w:hint="eastAsia" w:ascii="宋体"/>
                <w:strike w:val="0"/>
                <w:dstrike w:val="0"/>
                <w:color w:val="000000" w:themeColor="text1"/>
                <w:szCs w:val="21"/>
                <w:highlight w:val="none"/>
                <w14:textFill>
                  <w14:solidFill>
                    <w14:schemeClr w14:val="tx1"/>
                  </w14:solidFill>
                </w14:textFill>
              </w:rPr>
            </w:pPr>
            <w:r>
              <w:rPr>
                <w:rFonts w:hint="eastAsia" w:ascii="宋体"/>
                <w:strike w:val="0"/>
                <w:dstrike w:val="0"/>
                <w:color w:val="000000" w:themeColor="text1"/>
                <w:szCs w:val="21"/>
                <w:highlight w:val="none"/>
                <w14:textFill>
                  <w14:solidFill>
                    <w14:schemeClr w14:val="tx1"/>
                  </w14:solidFill>
                </w14:textFill>
              </w:rPr>
              <w:t>单位不办理住房公积金缴存登记的</w:t>
            </w:r>
          </w:p>
        </w:tc>
        <w:tc>
          <w:tcPr>
            <w:tcW w:w="2222" w:type="dxa"/>
            <w:vMerge w:val="restart"/>
            <w:tcBorders>
              <w:top w:val="single" w:color="auto" w:sz="4" w:space="0"/>
              <w:left w:val="single" w:color="auto" w:sz="4" w:space="0"/>
              <w:bottom w:val="single" w:color="auto" w:sz="4" w:space="0"/>
              <w:right w:val="single" w:color="auto" w:sz="4" w:space="0"/>
            </w:tcBorders>
          </w:tcPr>
          <w:p w14:paraId="5B67B1A8">
            <w:pPr>
              <w:jc w:val="both"/>
              <w:rPr>
                <w:strike w:val="0"/>
                <w:dstrike w:val="0"/>
                <w:color w:val="000000" w:themeColor="text1"/>
                <w:highlight w:val="none"/>
                <w14:textFill>
                  <w14:solidFill>
                    <w14:schemeClr w14:val="tx1"/>
                  </w14:solidFill>
                </w14:textFill>
              </w:rPr>
            </w:pPr>
            <w:r>
              <w:rPr>
                <w:rFonts w:hint="eastAsia" w:ascii="宋体"/>
                <w:strike w:val="0"/>
                <w:dstrike w:val="0"/>
                <w:color w:val="000000" w:themeColor="text1"/>
                <w:szCs w:val="21"/>
                <w:highlight w:val="none"/>
                <w14:textFill>
                  <w14:solidFill>
                    <w14:schemeClr w14:val="tx1"/>
                  </w14:solidFill>
                </w14:textFill>
              </w:rPr>
              <w:t>《住房公积金管理条例》</w:t>
            </w:r>
            <w:r>
              <w:rPr>
                <w:rStyle w:val="13"/>
                <w:rFonts w:hint="eastAsia" w:ascii="宋体"/>
                <w:b w:val="0"/>
                <w:strike w:val="0"/>
                <w:dstrike w:val="0"/>
                <w:color w:val="000000" w:themeColor="text1"/>
                <w:szCs w:val="21"/>
                <w:highlight w:val="none"/>
                <w14:textFill>
                  <w14:solidFill>
                    <w14:schemeClr w14:val="tx1"/>
                  </w14:solidFill>
                </w14:textFill>
              </w:rPr>
              <w:t>第三十七条</w:t>
            </w:r>
            <w:r>
              <w:rPr>
                <w:rStyle w:val="13"/>
                <w:rFonts w:hint="eastAsia" w:ascii="宋体"/>
                <w:b w:val="0"/>
                <w:strike w:val="0"/>
                <w:dstrike w:val="0"/>
                <w:color w:val="000000" w:themeColor="text1"/>
                <w:szCs w:val="21"/>
                <w:highlight w:val="none"/>
                <w:lang w:val="en-US" w:eastAsia="zh-CN"/>
                <w14:textFill>
                  <w14:solidFill>
                    <w14:schemeClr w14:val="tx1"/>
                  </w14:solidFill>
                </w14:textFill>
              </w:rPr>
              <w:t xml:space="preserve"> </w:t>
            </w:r>
            <w:r>
              <w:rPr>
                <w:rFonts w:hint="eastAsia" w:ascii="宋体"/>
                <w:strike w:val="0"/>
                <w:dstrike w:val="0"/>
                <w:color w:val="000000" w:themeColor="text1"/>
                <w:szCs w:val="21"/>
                <w:highlight w:val="none"/>
                <w14:textFill>
                  <w14:solidFill>
                    <w14:schemeClr w14:val="tx1"/>
                  </w14:solidFill>
                </w14:textFill>
              </w:rPr>
              <w:t>违反本条例的规定，单位不办理住房公积金缴存登记或者不为本单位职工办理住房公积金账户设立手续的，由住房公积金管理中心责令限期办理；逾期不办理的，处1万元以上5万元以下的罚款。</w:t>
            </w:r>
          </w:p>
        </w:tc>
        <w:tc>
          <w:tcPr>
            <w:tcW w:w="1446" w:type="dxa"/>
            <w:tcBorders>
              <w:top w:val="single" w:color="auto" w:sz="4" w:space="0"/>
              <w:left w:val="single" w:color="auto" w:sz="4" w:space="0"/>
              <w:bottom w:val="single" w:color="auto" w:sz="4" w:space="0"/>
              <w:right w:val="single" w:color="auto" w:sz="4" w:space="0"/>
            </w:tcBorders>
            <w:vAlign w:val="center"/>
          </w:tcPr>
          <w:p w14:paraId="420AC235">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Cs w:val="21"/>
                <w:highlight w:val="none"/>
                <w:lang w:val="en-US" w:eastAsia="zh-CN"/>
                <w14:textFill>
                  <w14:solidFill>
                    <w14:schemeClr w14:val="tx1"/>
                  </w14:solidFill>
                </w14:textFill>
              </w:rPr>
              <w:t>不予处罚</w:t>
            </w:r>
          </w:p>
        </w:tc>
        <w:tc>
          <w:tcPr>
            <w:tcW w:w="2550" w:type="dxa"/>
            <w:tcBorders>
              <w:top w:val="single" w:color="auto" w:sz="4" w:space="0"/>
              <w:left w:val="single" w:color="auto" w:sz="4" w:space="0"/>
              <w:bottom w:val="single" w:color="auto" w:sz="4" w:space="0"/>
              <w:right w:val="single" w:color="auto" w:sz="4" w:space="0"/>
            </w:tcBorders>
            <w:vAlign w:val="center"/>
          </w:tcPr>
          <w:p w14:paraId="1219661B">
            <w:pPr>
              <w:rPr>
                <w:rFonts w:hint="eastAsia" w:ascii="宋体"/>
                <w:strike w:val="0"/>
                <w:dstrike w:val="0"/>
                <w:color w:val="000000" w:themeColor="text1"/>
                <w:szCs w:val="21"/>
                <w:highlight w:val="none"/>
                <w:lang w:val="en-US" w:eastAsia="zh-CN"/>
                <w14:textFill>
                  <w14:solidFill>
                    <w14:schemeClr w14:val="tx1"/>
                  </w14:solidFill>
                </w14:textFill>
              </w:rPr>
            </w:pPr>
            <w:r>
              <w:rPr>
                <w:rFonts w:hint="eastAsia" w:ascii="宋体"/>
                <w:strike w:val="0"/>
                <w:dstrike w:val="0"/>
                <w:color w:val="000000" w:themeColor="text1"/>
                <w:szCs w:val="21"/>
                <w:highlight w:val="none"/>
                <w:lang w:val="en-US" w:eastAsia="zh-CN"/>
                <w14:textFill>
                  <w14:solidFill>
                    <w14:schemeClr w14:val="tx1"/>
                  </w14:solidFill>
                </w14:textFill>
              </w:rPr>
              <w:t>限期内办理</w:t>
            </w:r>
          </w:p>
        </w:tc>
        <w:tc>
          <w:tcPr>
            <w:tcW w:w="2412" w:type="dxa"/>
            <w:tcBorders>
              <w:top w:val="single" w:color="auto" w:sz="4" w:space="0"/>
              <w:left w:val="single" w:color="auto" w:sz="4" w:space="0"/>
              <w:bottom w:val="single" w:color="auto" w:sz="4" w:space="0"/>
              <w:right w:val="single" w:color="auto" w:sz="4" w:space="0"/>
            </w:tcBorders>
            <w:vAlign w:val="center"/>
          </w:tcPr>
          <w:p w14:paraId="432564BF">
            <w:pPr>
              <w:rPr>
                <w:rFonts w:hint="eastAsia" w:ascii="宋体"/>
                <w:strike w:val="0"/>
                <w:dstrike w:val="0"/>
                <w:color w:val="000000" w:themeColor="text1"/>
                <w:szCs w:val="21"/>
                <w:highlight w:val="none"/>
                <w:lang w:val="en-US" w:eastAsia="zh-CN"/>
                <w14:textFill>
                  <w14:solidFill>
                    <w14:schemeClr w14:val="tx1"/>
                  </w14:solidFill>
                </w14:textFill>
              </w:rPr>
            </w:pPr>
            <w:r>
              <w:rPr>
                <w:rFonts w:hint="eastAsia" w:ascii="宋体"/>
                <w:strike w:val="0"/>
                <w:dstrike w:val="0"/>
                <w:color w:val="000000" w:themeColor="text1"/>
                <w:szCs w:val="21"/>
                <w:highlight w:val="none"/>
                <w:lang w:val="en-US" w:eastAsia="zh-CN"/>
                <w14:textFill>
                  <w14:solidFill>
                    <w14:schemeClr w14:val="tx1"/>
                  </w14:solidFill>
                </w14:textFill>
              </w:rPr>
              <w:t>不予行政处罚</w:t>
            </w:r>
          </w:p>
        </w:tc>
        <w:tc>
          <w:tcPr>
            <w:tcW w:w="1184" w:type="dxa"/>
            <w:vMerge w:val="restart"/>
            <w:tcBorders>
              <w:top w:val="single" w:color="auto" w:sz="4" w:space="0"/>
              <w:left w:val="single" w:color="auto" w:sz="4" w:space="0"/>
              <w:bottom w:val="single" w:color="auto" w:sz="4" w:space="0"/>
              <w:right w:val="single" w:color="auto" w:sz="4" w:space="0"/>
            </w:tcBorders>
          </w:tcPr>
          <w:p w14:paraId="1A90B3B8">
            <w:pPr>
              <w:rPr>
                <w:rFonts w:hint="eastAsia" w:ascii="仿宋_GB2312" w:eastAsia="仿宋_GB2312" w:cs="仿宋_GB2312"/>
                <w:strike w:val="0"/>
                <w:dstrike w:val="0"/>
                <w:color w:val="000000" w:themeColor="text1"/>
                <w:sz w:val="21"/>
                <w:szCs w:val="21"/>
                <w:highlight w:val="none"/>
                <w:vertAlign w:val="baseline"/>
                <w:lang w:val="en-US" w:eastAsia="zh-CN" w:bidi="ar-SA"/>
                <w14:textFill>
                  <w14:solidFill>
                    <w14:schemeClr w14:val="tx1"/>
                  </w14:solidFill>
                </w14:textFill>
              </w:rPr>
            </w:pPr>
          </w:p>
        </w:tc>
        <w:tc>
          <w:tcPr>
            <w:tcW w:w="1238" w:type="dxa"/>
            <w:vMerge w:val="restart"/>
            <w:tcBorders>
              <w:top w:val="single" w:color="auto" w:sz="4" w:space="0"/>
              <w:left w:val="single" w:color="auto" w:sz="4" w:space="0"/>
              <w:bottom w:val="single" w:color="auto" w:sz="4" w:space="0"/>
              <w:right w:val="single" w:color="auto" w:sz="4" w:space="0"/>
            </w:tcBorders>
          </w:tcPr>
          <w:p w14:paraId="67639776">
            <w:pPr>
              <w:rPr>
                <w:rFonts w:ascii="仿宋_GB2312" w:eastAsia="仿宋_GB2312" w:cs="仿宋_GB2312"/>
                <w:strike w:val="0"/>
                <w:dstrike w:val="0"/>
                <w:color w:val="000000" w:themeColor="text1"/>
                <w:sz w:val="21"/>
                <w:szCs w:val="21"/>
                <w:highlight w:val="none"/>
                <w:vertAlign w:val="baseline"/>
                <w:lang w:val="en-US" w:eastAsia="zh-CN" w:bidi="ar-SA"/>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bidi="ar-SA"/>
                <w14:textFill>
                  <w14:solidFill>
                    <w14:schemeClr w14:val="tx1"/>
                  </w14:solidFill>
                </w14:textFill>
              </w:rPr>
              <w:t>市级</w:t>
            </w:r>
          </w:p>
        </w:tc>
      </w:tr>
      <w:tr w14:paraId="33F85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rPr>
        <w:tc>
          <w:tcPr>
            <w:vMerge w:val="continue"/>
            <w:tcBorders>
              <w:top w:val="single" w:color="auto" w:sz="4" w:space="0"/>
              <w:left w:val="single" w:color="auto" w:sz="4" w:space="0"/>
              <w:bottom w:val="single" w:color="auto" w:sz="4" w:space="0"/>
              <w:right w:val="single" w:color="auto" w:sz="4" w:space="0"/>
            </w:tcBorders>
          </w:tcPr>
          <w:p w14:paraId="7F0EE8E0">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562FC8A7">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0855AE48">
            <w:pPr>
              <w:rPr>
                <w:color w:val="000000" w:themeColor="text1"/>
                <w:highlight w:val="none"/>
                <w14:textFill>
                  <w14:solidFill>
                    <w14:schemeClr w14:val="tx1"/>
                  </w14:solidFill>
                </w14:textFill>
              </w:rPr>
            </w:pPr>
          </w:p>
        </w:tc>
        <w:tc>
          <w:tcPr>
            <w:tcW w:w="1446" w:type="dxa"/>
            <w:tcBorders>
              <w:top w:val="single" w:color="auto" w:sz="4" w:space="0"/>
              <w:left w:val="single" w:color="auto" w:sz="4" w:space="0"/>
              <w:bottom w:val="single" w:color="auto" w:sz="4" w:space="0"/>
              <w:right w:val="single" w:color="auto" w:sz="4" w:space="0"/>
            </w:tcBorders>
            <w:vAlign w:val="center"/>
          </w:tcPr>
          <w:p w14:paraId="0E694B1A">
            <w:pPr>
              <w:jc w:val="center"/>
              <w:rPr>
                <w:rFonts w:hint="eastAsia" w:ascii="楷体_GB2312" w:eastAsia="楷体_GB2312" w:cs="楷体_GB2312"/>
                <w:strike w:val="0"/>
                <w:dstrike w:val="0"/>
                <w:color w:val="000000" w:themeColor="text1"/>
                <w:szCs w:val="21"/>
                <w:highlight w:val="none"/>
                <w:lang w:val="en-US" w:eastAsia="zh-CN"/>
                <w14:textFill>
                  <w14:solidFill>
                    <w14:schemeClr w14:val="tx1"/>
                  </w14:solidFill>
                </w14:textFill>
              </w:rPr>
            </w:pPr>
            <w:r>
              <w:rPr>
                <w:rFonts w:hint="eastAsia" w:ascii="楷体_GB2312" w:eastAsia="楷体_GB2312" w:cs="楷体_GB2312"/>
                <w:strike w:val="0"/>
                <w:dstrike w:val="0"/>
                <w:color w:val="000000" w:themeColor="text1"/>
                <w:szCs w:val="21"/>
                <w:highlight w:val="none"/>
                <w:lang w:val="en-US" w:eastAsia="zh-CN"/>
                <w14:textFill>
                  <w14:solidFill>
                    <w14:schemeClr w14:val="tx1"/>
                  </w14:solidFill>
                </w14:textFill>
              </w:rPr>
              <w:t>从轻处罚</w:t>
            </w:r>
          </w:p>
        </w:tc>
        <w:tc>
          <w:tcPr>
            <w:tcW w:w="2550" w:type="dxa"/>
            <w:tcBorders>
              <w:top w:val="single" w:color="auto" w:sz="4" w:space="0"/>
              <w:left w:val="single" w:color="auto" w:sz="4" w:space="0"/>
              <w:bottom w:val="single" w:color="auto" w:sz="4" w:space="0"/>
              <w:right w:val="single" w:color="auto" w:sz="4" w:space="0"/>
            </w:tcBorders>
            <w:vAlign w:val="center"/>
          </w:tcPr>
          <w:p w14:paraId="61DE3FA5">
            <w:pPr>
              <w:rPr>
                <w:rFonts w:hint="eastAsia" w:ascii="宋体"/>
                <w:strike w:val="0"/>
                <w:dstrike w:val="0"/>
                <w:color w:val="000000" w:themeColor="text1"/>
                <w:szCs w:val="21"/>
                <w:highlight w:val="none"/>
                <w14:textFill>
                  <w14:solidFill>
                    <w14:schemeClr w14:val="tx1"/>
                  </w14:solidFill>
                </w14:textFill>
              </w:rPr>
            </w:pPr>
            <w:r>
              <w:rPr>
                <w:rFonts w:hint="eastAsia" w:ascii="宋体"/>
                <w:strike w:val="0"/>
                <w:dstrike w:val="0"/>
                <w:color w:val="000000" w:themeColor="text1"/>
                <w:szCs w:val="21"/>
                <w:highlight w:val="none"/>
                <w14:textFill>
                  <w14:solidFill>
                    <w14:schemeClr w14:val="tx1"/>
                  </w14:solidFill>
                </w14:textFill>
              </w:rPr>
              <w:t>单位违规行为存续期间3个月以</w:t>
            </w:r>
            <w:r>
              <w:rPr>
                <w:rFonts w:hint="eastAsia" w:ascii="宋体"/>
                <w:strike w:val="0"/>
                <w:dstrike w:val="0"/>
                <w:color w:val="000000" w:themeColor="text1"/>
                <w:szCs w:val="21"/>
                <w:highlight w:val="none"/>
                <w:lang w:val="en-US" w:eastAsia="zh-CN"/>
                <w14:textFill>
                  <w14:solidFill>
                    <w14:schemeClr w14:val="tx1"/>
                  </w14:solidFill>
                </w14:textFill>
              </w:rPr>
              <w:t>下的</w:t>
            </w:r>
          </w:p>
        </w:tc>
        <w:tc>
          <w:tcPr>
            <w:tcW w:w="2412" w:type="dxa"/>
            <w:tcBorders>
              <w:top w:val="single" w:color="auto" w:sz="4" w:space="0"/>
              <w:left w:val="single" w:color="auto" w:sz="4" w:space="0"/>
              <w:bottom w:val="single" w:color="auto" w:sz="4" w:space="0"/>
              <w:right w:val="single" w:color="auto" w:sz="4" w:space="0"/>
            </w:tcBorders>
            <w:vAlign w:val="center"/>
          </w:tcPr>
          <w:p w14:paraId="7C45FFBD">
            <w:pPr>
              <w:rPr>
                <w:rFonts w:hint="eastAsia" w:ascii="宋体"/>
                <w:strike w:val="0"/>
                <w:dstrike w:val="0"/>
                <w:color w:val="000000" w:themeColor="text1"/>
                <w:szCs w:val="21"/>
                <w:highlight w:val="none"/>
                <w14:textFill>
                  <w14:solidFill>
                    <w14:schemeClr w14:val="tx1"/>
                  </w14:solidFill>
                </w14:textFill>
              </w:rPr>
            </w:pPr>
            <w:r>
              <w:rPr>
                <w:rFonts w:hint="eastAsia" w:ascii="宋体"/>
                <w:strike w:val="0"/>
                <w:dstrike w:val="0"/>
                <w:color w:val="000000" w:themeColor="text1"/>
                <w:szCs w:val="21"/>
                <w:highlight w:val="none"/>
                <w14:textFill>
                  <w14:solidFill>
                    <w14:schemeClr w14:val="tx1"/>
                  </w14:solidFill>
                </w14:textFill>
              </w:rPr>
              <w:t>处1万元以上2万元以下的罚款</w:t>
            </w:r>
          </w:p>
        </w:tc>
        <w:tc>
          <w:tcPr>
            <w:vMerge w:val="continue"/>
            <w:tcBorders>
              <w:top w:val="single" w:color="auto" w:sz="4" w:space="0"/>
              <w:left w:val="single" w:color="auto" w:sz="4" w:space="0"/>
              <w:bottom w:val="single" w:color="auto" w:sz="4" w:space="0"/>
              <w:right w:val="single" w:color="auto" w:sz="4" w:space="0"/>
            </w:tcBorders>
          </w:tcPr>
          <w:p w14:paraId="1BF19C6D">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5A1FA04B">
            <w:pPr>
              <w:rPr>
                <w:color w:val="000000" w:themeColor="text1"/>
                <w:highlight w:val="none"/>
                <w14:textFill>
                  <w14:solidFill>
                    <w14:schemeClr w14:val="tx1"/>
                  </w14:solidFill>
                </w14:textFill>
              </w:rPr>
            </w:pPr>
          </w:p>
        </w:tc>
      </w:tr>
      <w:tr w14:paraId="6483D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atLeast"/>
        </w:trPr>
        <w:tc>
          <w:tcPr>
            <w:tcW w:w="997" w:type="dxa"/>
            <w:vMerge w:val="continue"/>
            <w:tcBorders>
              <w:top w:val="single" w:color="auto" w:sz="4" w:space="0"/>
              <w:left w:val="single" w:color="auto" w:sz="4" w:space="0"/>
              <w:bottom w:val="single" w:color="auto" w:sz="4" w:space="0"/>
              <w:right w:val="single" w:color="auto" w:sz="4" w:space="0"/>
            </w:tcBorders>
          </w:tcPr>
          <w:p w14:paraId="3B536832">
            <w:pPr>
              <w:rPr>
                <w:color w:val="000000" w:themeColor="text1"/>
                <w:highlight w:val="none"/>
                <w14:textFill>
                  <w14:solidFill>
                    <w14:schemeClr w14:val="tx1"/>
                  </w14:solidFill>
                </w14:textFill>
              </w:rPr>
            </w:pPr>
          </w:p>
        </w:tc>
        <w:tc>
          <w:tcPr>
            <w:tcW w:w="1467" w:type="dxa"/>
            <w:vMerge w:val="continue"/>
            <w:tcBorders>
              <w:top w:val="single" w:color="auto" w:sz="4" w:space="0"/>
              <w:left w:val="single" w:color="auto" w:sz="4" w:space="0"/>
              <w:bottom w:val="single" w:color="auto" w:sz="4" w:space="0"/>
              <w:right w:val="single" w:color="auto" w:sz="4" w:space="0"/>
            </w:tcBorders>
            <w:vAlign w:val="center"/>
          </w:tcPr>
          <w:p w14:paraId="6B6EB740">
            <w:pPr>
              <w:rPr>
                <w:color w:val="000000" w:themeColor="text1"/>
                <w:highlight w:val="none"/>
                <w14:textFill>
                  <w14:solidFill>
                    <w14:schemeClr w14:val="tx1"/>
                  </w14:solidFill>
                </w14:textFill>
              </w:rPr>
            </w:pPr>
          </w:p>
        </w:tc>
        <w:tc>
          <w:tcPr>
            <w:tcW w:w="2222" w:type="dxa"/>
            <w:vMerge w:val="continue"/>
            <w:tcBorders>
              <w:top w:val="single" w:color="auto" w:sz="4" w:space="0"/>
              <w:left w:val="single" w:color="auto" w:sz="4" w:space="0"/>
              <w:bottom w:val="single" w:color="auto" w:sz="4" w:space="0"/>
              <w:right w:val="single" w:color="auto" w:sz="4" w:space="0"/>
            </w:tcBorders>
          </w:tcPr>
          <w:p w14:paraId="2CACE597">
            <w:pPr>
              <w:rPr>
                <w:color w:val="000000" w:themeColor="text1"/>
                <w:highlight w:val="none"/>
                <w14:textFill>
                  <w14:solidFill>
                    <w14:schemeClr w14:val="tx1"/>
                  </w14:solidFill>
                </w14:textFill>
              </w:rPr>
            </w:pPr>
          </w:p>
        </w:tc>
        <w:tc>
          <w:tcPr>
            <w:tcW w:w="1446" w:type="dxa"/>
            <w:tcBorders>
              <w:top w:val="single" w:color="auto" w:sz="4" w:space="0"/>
              <w:left w:val="single" w:color="auto" w:sz="4" w:space="0"/>
              <w:bottom w:val="single" w:color="auto" w:sz="4" w:space="0"/>
              <w:right w:val="single" w:color="auto" w:sz="4" w:space="0"/>
            </w:tcBorders>
            <w:vAlign w:val="center"/>
          </w:tcPr>
          <w:p w14:paraId="79CCEFDE">
            <w:pPr>
              <w:jc w:val="center"/>
              <w:rPr>
                <w:rFonts w:hint="eastAsia" w:ascii="楷体_GB2312" w:eastAsia="楷体_GB2312" w:cs="楷体_GB2312"/>
                <w:strike w:val="0"/>
                <w:dstrike w:val="0"/>
                <w:color w:val="000000" w:themeColor="text1"/>
                <w:szCs w:val="21"/>
                <w:highlight w:val="none"/>
                <w:lang w:val="en-US" w:eastAsia="zh-CN"/>
                <w14:textFill>
                  <w14:solidFill>
                    <w14:schemeClr w14:val="tx1"/>
                  </w14:solidFill>
                </w14:textFill>
              </w:rPr>
            </w:pPr>
            <w:r>
              <w:rPr>
                <w:rFonts w:hint="eastAsia" w:ascii="楷体_GB2312" w:eastAsia="楷体_GB2312" w:cs="楷体_GB2312"/>
                <w:strike w:val="0"/>
                <w:dstrike w:val="0"/>
                <w:color w:val="000000" w:themeColor="text1"/>
                <w:szCs w:val="21"/>
                <w:highlight w:val="none"/>
                <w14:textFill>
                  <w14:solidFill>
                    <w14:schemeClr w14:val="tx1"/>
                  </w14:solidFill>
                </w14:textFill>
              </w:rPr>
              <w:t>一般</w:t>
            </w:r>
            <w:r>
              <w:rPr>
                <w:rFonts w:hint="eastAsia" w:ascii="楷体_GB2312" w:eastAsia="楷体_GB2312" w:cs="楷体_GB2312"/>
                <w:strike w:val="0"/>
                <w:dstrike w:val="0"/>
                <w:color w:val="000000" w:themeColor="text1"/>
                <w:szCs w:val="21"/>
                <w:highlight w:val="none"/>
                <w:lang w:val="en-US" w:eastAsia="zh-CN"/>
                <w14:textFill>
                  <w14:solidFill>
                    <w14:schemeClr w14:val="tx1"/>
                  </w14:solidFill>
                </w14:textFill>
              </w:rPr>
              <w:t>处罚</w:t>
            </w:r>
          </w:p>
        </w:tc>
        <w:tc>
          <w:tcPr>
            <w:tcW w:w="2550" w:type="dxa"/>
            <w:tcBorders>
              <w:top w:val="single" w:color="auto" w:sz="4" w:space="0"/>
              <w:left w:val="single" w:color="auto" w:sz="4" w:space="0"/>
              <w:bottom w:val="single" w:color="auto" w:sz="4" w:space="0"/>
              <w:right w:val="single" w:color="auto" w:sz="4" w:space="0"/>
            </w:tcBorders>
            <w:vAlign w:val="center"/>
          </w:tcPr>
          <w:p w14:paraId="36C195AF">
            <w:pPr>
              <w:rPr>
                <w:rFonts w:hint="eastAsia" w:ascii="宋体"/>
                <w:strike w:val="0"/>
                <w:dstrike w:val="0"/>
                <w:color w:val="000000" w:themeColor="text1"/>
                <w:szCs w:val="21"/>
                <w:highlight w:val="none"/>
                <w14:textFill>
                  <w14:solidFill>
                    <w14:schemeClr w14:val="tx1"/>
                  </w14:solidFill>
                </w14:textFill>
              </w:rPr>
            </w:pPr>
            <w:r>
              <w:rPr>
                <w:rFonts w:hint="eastAsia" w:ascii="宋体"/>
                <w:strike w:val="0"/>
                <w:dstrike w:val="0"/>
                <w:color w:val="000000" w:themeColor="text1"/>
                <w:szCs w:val="21"/>
                <w:highlight w:val="none"/>
                <w14:textFill>
                  <w14:solidFill>
                    <w14:schemeClr w14:val="tx1"/>
                  </w14:solidFill>
                </w14:textFill>
              </w:rPr>
              <w:t>单位违规行为存续期间3个月以上6个月以</w:t>
            </w:r>
            <w:r>
              <w:rPr>
                <w:rFonts w:hint="eastAsia" w:ascii="宋体"/>
                <w:strike w:val="0"/>
                <w:dstrike w:val="0"/>
                <w:color w:val="000000" w:themeColor="text1"/>
                <w:szCs w:val="21"/>
                <w:highlight w:val="none"/>
                <w:lang w:val="en-US" w:eastAsia="zh-CN"/>
                <w14:textFill>
                  <w14:solidFill>
                    <w14:schemeClr w14:val="tx1"/>
                  </w14:solidFill>
                </w14:textFill>
              </w:rPr>
              <w:t>下的</w:t>
            </w:r>
          </w:p>
        </w:tc>
        <w:tc>
          <w:tcPr>
            <w:tcW w:w="2412" w:type="dxa"/>
            <w:tcBorders>
              <w:top w:val="single" w:color="auto" w:sz="4" w:space="0"/>
              <w:left w:val="single" w:color="auto" w:sz="4" w:space="0"/>
              <w:bottom w:val="single" w:color="auto" w:sz="4" w:space="0"/>
              <w:right w:val="single" w:color="auto" w:sz="4" w:space="0"/>
            </w:tcBorders>
            <w:vAlign w:val="center"/>
          </w:tcPr>
          <w:p w14:paraId="501EF781">
            <w:pPr>
              <w:rPr>
                <w:rFonts w:hint="eastAsia" w:ascii="宋体"/>
                <w:strike w:val="0"/>
                <w:dstrike w:val="0"/>
                <w:color w:val="000000" w:themeColor="text1"/>
                <w:szCs w:val="21"/>
                <w:highlight w:val="none"/>
                <w14:textFill>
                  <w14:solidFill>
                    <w14:schemeClr w14:val="tx1"/>
                  </w14:solidFill>
                </w14:textFill>
              </w:rPr>
            </w:pPr>
            <w:r>
              <w:rPr>
                <w:rFonts w:hint="eastAsia" w:ascii="宋体"/>
                <w:strike w:val="0"/>
                <w:dstrike w:val="0"/>
                <w:color w:val="000000" w:themeColor="text1"/>
                <w:szCs w:val="21"/>
                <w:highlight w:val="none"/>
                <w14:textFill>
                  <w14:solidFill>
                    <w14:schemeClr w14:val="tx1"/>
                  </w14:solidFill>
                </w14:textFill>
              </w:rPr>
              <w:t>处2万元以上4万元以下的罚款</w:t>
            </w:r>
          </w:p>
        </w:tc>
        <w:tc>
          <w:tcPr>
            <w:tcW w:w="1184" w:type="dxa"/>
            <w:vMerge w:val="continue"/>
            <w:tcBorders>
              <w:top w:val="single" w:color="auto" w:sz="4" w:space="0"/>
              <w:left w:val="single" w:color="auto" w:sz="4" w:space="0"/>
              <w:bottom w:val="single" w:color="auto" w:sz="4" w:space="0"/>
              <w:right w:val="single" w:color="auto" w:sz="4" w:space="0"/>
            </w:tcBorders>
          </w:tcPr>
          <w:p w14:paraId="74622E68">
            <w:pPr>
              <w:rPr>
                <w:color w:val="000000" w:themeColor="text1"/>
                <w:highlight w:val="none"/>
                <w14:textFill>
                  <w14:solidFill>
                    <w14:schemeClr w14:val="tx1"/>
                  </w14:solidFill>
                </w14:textFill>
              </w:rPr>
            </w:pPr>
          </w:p>
        </w:tc>
        <w:tc>
          <w:tcPr>
            <w:tcW w:w="1238" w:type="dxa"/>
            <w:vMerge w:val="continue"/>
            <w:tcBorders>
              <w:top w:val="single" w:color="auto" w:sz="4" w:space="0"/>
              <w:left w:val="single" w:color="auto" w:sz="4" w:space="0"/>
              <w:bottom w:val="single" w:color="auto" w:sz="4" w:space="0"/>
              <w:right w:val="single" w:color="auto" w:sz="4" w:space="0"/>
            </w:tcBorders>
          </w:tcPr>
          <w:p w14:paraId="52027A49">
            <w:pPr>
              <w:rPr>
                <w:color w:val="000000" w:themeColor="text1"/>
                <w:highlight w:val="none"/>
                <w14:textFill>
                  <w14:solidFill>
                    <w14:schemeClr w14:val="tx1"/>
                  </w14:solidFill>
                </w14:textFill>
              </w:rPr>
            </w:pPr>
          </w:p>
        </w:tc>
      </w:tr>
      <w:tr w14:paraId="24A9A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trPr>
        <w:tc>
          <w:tcPr>
            <w:tcW w:w="997" w:type="dxa"/>
            <w:vMerge w:val="continue"/>
            <w:tcBorders>
              <w:top w:val="single" w:color="auto" w:sz="4" w:space="0"/>
              <w:left w:val="single" w:color="auto" w:sz="4" w:space="0"/>
              <w:bottom w:val="single" w:color="auto" w:sz="4" w:space="0"/>
              <w:right w:val="single" w:color="auto" w:sz="4" w:space="0"/>
            </w:tcBorders>
          </w:tcPr>
          <w:p w14:paraId="41E590ED">
            <w:pPr>
              <w:rPr>
                <w:color w:val="000000" w:themeColor="text1"/>
                <w:highlight w:val="none"/>
                <w14:textFill>
                  <w14:solidFill>
                    <w14:schemeClr w14:val="tx1"/>
                  </w14:solidFill>
                </w14:textFill>
              </w:rPr>
            </w:pPr>
          </w:p>
        </w:tc>
        <w:tc>
          <w:tcPr>
            <w:tcW w:w="1467" w:type="dxa"/>
            <w:vMerge w:val="continue"/>
            <w:tcBorders>
              <w:top w:val="single" w:color="auto" w:sz="4" w:space="0"/>
              <w:left w:val="single" w:color="auto" w:sz="4" w:space="0"/>
              <w:bottom w:val="single" w:color="auto" w:sz="4" w:space="0"/>
              <w:right w:val="single" w:color="auto" w:sz="4" w:space="0"/>
            </w:tcBorders>
            <w:vAlign w:val="center"/>
          </w:tcPr>
          <w:p w14:paraId="3FED477F">
            <w:pPr>
              <w:rPr>
                <w:color w:val="000000" w:themeColor="text1"/>
                <w:highlight w:val="none"/>
                <w14:textFill>
                  <w14:solidFill>
                    <w14:schemeClr w14:val="tx1"/>
                  </w14:solidFill>
                </w14:textFill>
              </w:rPr>
            </w:pPr>
          </w:p>
        </w:tc>
        <w:tc>
          <w:tcPr>
            <w:tcW w:w="2222" w:type="dxa"/>
            <w:vMerge w:val="continue"/>
            <w:tcBorders>
              <w:top w:val="single" w:color="auto" w:sz="4" w:space="0"/>
              <w:left w:val="single" w:color="auto" w:sz="4" w:space="0"/>
              <w:bottom w:val="single" w:color="auto" w:sz="4" w:space="0"/>
              <w:right w:val="single" w:color="auto" w:sz="4" w:space="0"/>
            </w:tcBorders>
          </w:tcPr>
          <w:p w14:paraId="6F937F86">
            <w:pPr>
              <w:rPr>
                <w:color w:val="000000" w:themeColor="text1"/>
                <w:highlight w:val="none"/>
                <w14:textFill>
                  <w14:solidFill>
                    <w14:schemeClr w14:val="tx1"/>
                  </w14:solidFill>
                </w14:textFill>
              </w:rPr>
            </w:pPr>
          </w:p>
        </w:tc>
        <w:tc>
          <w:tcPr>
            <w:tcW w:w="1446" w:type="dxa"/>
            <w:tcBorders>
              <w:top w:val="single" w:color="auto" w:sz="4" w:space="0"/>
              <w:left w:val="single" w:color="auto" w:sz="4" w:space="0"/>
              <w:bottom w:val="single" w:color="auto" w:sz="4" w:space="0"/>
              <w:right w:val="single" w:color="auto" w:sz="4" w:space="0"/>
            </w:tcBorders>
            <w:vAlign w:val="center"/>
          </w:tcPr>
          <w:p w14:paraId="56AFF0C3">
            <w:pPr>
              <w:jc w:val="center"/>
              <w:rPr>
                <w:rFonts w:hint="eastAsia" w:ascii="楷体_GB2312" w:eastAsia="楷体_GB2312" w:cs="楷体_GB2312"/>
                <w:strike w:val="0"/>
                <w:dstrike w:val="0"/>
                <w:color w:val="000000" w:themeColor="text1"/>
                <w:szCs w:val="21"/>
                <w:highlight w:val="none"/>
                <w:lang w:val="en-US" w:eastAsia="zh-CN"/>
                <w14:textFill>
                  <w14:solidFill>
                    <w14:schemeClr w14:val="tx1"/>
                  </w14:solidFill>
                </w14:textFill>
              </w:rPr>
            </w:pPr>
            <w:r>
              <w:rPr>
                <w:rFonts w:hint="eastAsia" w:ascii="楷体_GB2312" w:eastAsia="楷体_GB2312" w:cs="楷体_GB2312"/>
                <w:strike w:val="0"/>
                <w:dstrike w:val="0"/>
                <w:color w:val="000000" w:themeColor="text1"/>
                <w:szCs w:val="21"/>
                <w:highlight w:val="none"/>
                <w:lang w:val="en-US" w:eastAsia="zh-CN"/>
                <w14:textFill>
                  <w14:solidFill>
                    <w14:schemeClr w14:val="tx1"/>
                  </w14:solidFill>
                </w14:textFill>
              </w:rPr>
              <w:t>从重处罚</w:t>
            </w:r>
          </w:p>
        </w:tc>
        <w:tc>
          <w:tcPr>
            <w:tcW w:w="2550" w:type="dxa"/>
            <w:tcBorders>
              <w:top w:val="single" w:color="auto" w:sz="4" w:space="0"/>
              <w:left w:val="single" w:color="auto" w:sz="4" w:space="0"/>
              <w:bottom w:val="single" w:color="auto" w:sz="4" w:space="0"/>
              <w:right w:val="single" w:color="auto" w:sz="4" w:space="0"/>
            </w:tcBorders>
            <w:vAlign w:val="center"/>
          </w:tcPr>
          <w:p w14:paraId="5E61D693">
            <w:pPr>
              <w:rPr>
                <w:rFonts w:hint="eastAsia" w:ascii="宋体" w:eastAsia="宋体"/>
                <w:strike w:val="0"/>
                <w:dstrike w:val="0"/>
                <w:color w:val="000000" w:themeColor="text1"/>
                <w:szCs w:val="21"/>
                <w:highlight w:val="none"/>
                <w:lang w:eastAsia="zh-CN"/>
                <w14:textFill>
                  <w14:solidFill>
                    <w14:schemeClr w14:val="tx1"/>
                  </w14:solidFill>
                </w14:textFill>
              </w:rPr>
            </w:pPr>
            <w:r>
              <w:rPr>
                <w:rFonts w:hint="eastAsia" w:ascii="宋体"/>
                <w:strike w:val="0"/>
                <w:dstrike w:val="0"/>
                <w:color w:val="000000" w:themeColor="text1"/>
                <w:szCs w:val="21"/>
                <w:highlight w:val="none"/>
                <w14:textFill>
                  <w14:solidFill>
                    <w14:schemeClr w14:val="tx1"/>
                  </w14:solidFill>
                </w14:textFill>
              </w:rPr>
              <w:t>单位违规行为存续期间6个月以上</w:t>
            </w:r>
            <w:r>
              <w:rPr>
                <w:rFonts w:hint="eastAsia" w:ascii="宋体"/>
                <w:strike w:val="0"/>
                <w:dstrike w:val="0"/>
                <w:color w:val="000000" w:themeColor="text1"/>
                <w:szCs w:val="21"/>
                <w:highlight w:val="none"/>
                <w:lang w:eastAsia="zh-CN"/>
                <w14:textFill>
                  <w14:solidFill>
                    <w14:schemeClr w14:val="tx1"/>
                  </w14:solidFill>
                </w14:textFill>
              </w:rPr>
              <w:t>的</w:t>
            </w:r>
          </w:p>
        </w:tc>
        <w:tc>
          <w:tcPr>
            <w:tcW w:w="2412" w:type="dxa"/>
            <w:tcBorders>
              <w:top w:val="single" w:color="auto" w:sz="4" w:space="0"/>
              <w:left w:val="single" w:color="auto" w:sz="4" w:space="0"/>
              <w:bottom w:val="single" w:color="auto" w:sz="4" w:space="0"/>
              <w:right w:val="single" w:color="auto" w:sz="4" w:space="0"/>
            </w:tcBorders>
            <w:vAlign w:val="center"/>
          </w:tcPr>
          <w:p w14:paraId="2265C84F">
            <w:pPr>
              <w:rPr>
                <w:rFonts w:hint="eastAsia" w:ascii="宋体"/>
                <w:strike w:val="0"/>
                <w:dstrike w:val="0"/>
                <w:color w:val="000000" w:themeColor="text1"/>
                <w:szCs w:val="21"/>
                <w:highlight w:val="none"/>
                <w14:textFill>
                  <w14:solidFill>
                    <w14:schemeClr w14:val="tx1"/>
                  </w14:solidFill>
                </w14:textFill>
              </w:rPr>
            </w:pPr>
            <w:r>
              <w:rPr>
                <w:rFonts w:hint="eastAsia" w:ascii="宋体"/>
                <w:strike w:val="0"/>
                <w:dstrike w:val="0"/>
                <w:color w:val="000000" w:themeColor="text1"/>
                <w:szCs w:val="21"/>
                <w:highlight w:val="none"/>
                <w14:textFill>
                  <w14:solidFill>
                    <w14:schemeClr w14:val="tx1"/>
                  </w14:solidFill>
                </w14:textFill>
              </w:rPr>
              <w:t>处以4万元以上5</w:t>
            </w:r>
            <w:r>
              <w:rPr>
                <w:rFonts w:hint="eastAsia" w:ascii="宋体"/>
                <w:strike w:val="0"/>
                <w:dstrike w:val="0"/>
                <w:color w:val="000000" w:themeColor="text1"/>
                <w:szCs w:val="21"/>
                <w:highlight w:val="none"/>
                <w:lang w:eastAsia="zh-CN"/>
                <w14:textFill>
                  <w14:solidFill>
                    <w14:schemeClr w14:val="tx1"/>
                  </w14:solidFill>
                </w14:textFill>
              </w:rPr>
              <w:t>万元</w:t>
            </w:r>
            <w:r>
              <w:rPr>
                <w:rFonts w:hint="eastAsia" w:ascii="宋体"/>
                <w:strike w:val="0"/>
                <w:dstrike w:val="0"/>
                <w:color w:val="000000" w:themeColor="text1"/>
                <w:szCs w:val="21"/>
                <w:highlight w:val="none"/>
                <w14:textFill>
                  <w14:solidFill>
                    <w14:schemeClr w14:val="tx1"/>
                  </w14:solidFill>
                </w14:textFill>
              </w:rPr>
              <w:t>以下的罚款</w:t>
            </w:r>
          </w:p>
        </w:tc>
        <w:tc>
          <w:tcPr>
            <w:tcW w:w="1184" w:type="dxa"/>
            <w:vMerge w:val="continue"/>
            <w:tcBorders>
              <w:top w:val="single" w:color="auto" w:sz="4" w:space="0"/>
              <w:left w:val="single" w:color="auto" w:sz="4" w:space="0"/>
              <w:bottom w:val="single" w:color="auto" w:sz="4" w:space="0"/>
              <w:right w:val="single" w:color="auto" w:sz="4" w:space="0"/>
            </w:tcBorders>
          </w:tcPr>
          <w:p w14:paraId="73F4ABA0">
            <w:pPr>
              <w:rPr>
                <w:color w:val="000000" w:themeColor="text1"/>
                <w:highlight w:val="none"/>
                <w14:textFill>
                  <w14:solidFill>
                    <w14:schemeClr w14:val="tx1"/>
                  </w14:solidFill>
                </w14:textFill>
              </w:rPr>
            </w:pPr>
          </w:p>
        </w:tc>
        <w:tc>
          <w:tcPr>
            <w:tcW w:w="1238" w:type="dxa"/>
            <w:vMerge w:val="continue"/>
            <w:tcBorders>
              <w:top w:val="single" w:color="auto" w:sz="4" w:space="0"/>
              <w:left w:val="single" w:color="auto" w:sz="4" w:space="0"/>
              <w:bottom w:val="single" w:color="auto" w:sz="4" w:space="0"/>
              <w:right w:val="single" w:color="auto" w:sz="4" w:space="0"/>
            </w:tcBorders>
          </w:tcPr>
          <w:p w14:paraId="0C1D0E62">
            <w:pPr>
              <w:rPr>
                <w:color w:val="000000" w:themeColor="text1"/>
                <w:highlight w:val="none"/>
                <w14:textFill>
                  <w14:solidFill>
                    <w14:schemeClr w14:val="tx1"/>
                  </w14:solidFill>
                </w14:textFill>
              </w:rPr>
            </w:pPr>
          </w:p>
        </w:tc>
      </w:tr>
    </w:tbl>
    <w:p w14:paraId="7217D595">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720"/>
        <w:gridCol w:w="2595"/>
        <w:gridCol w:w="1520"/>
        <w:gridCol w:w="2380"/>
        <w:gridCol w:w="1869"/>
        <w:gridCol w:w="1184"/>
        <w:gridCol w:w="1238"/>
      </w:tblGrid>
      <w:tr w14:paraId="0CE43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151E5094">
            <w:pPr>
              <w:jc w:val="cente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t>序号</w:t>
            </w:r>
          </w:p>
        </w:tc>
        <w:tc>
          <w:tcPr>
            <w:tcW w:w="1720" w:type="dxa"/>
            <w:tcBorders>
              <w:top w:val="single" w:color="auto" w:sz="4" w:space="0"/>
              <w:left w:val="single" w:color="auto" w:sz="4" w:space="0"/>
              <w:bottom w:val="single" w:color="auto" w:sz="4" w:space="0"/>
              <w:right w:val="single" w:color="auto" w:sz="4" w:space="0"/>
            </w:tcBorders>
            <w:vAlign w:val="center"/>
          </w:tcPr>
          <w:p w14:paraId="48885520">
            <w:pPr>
              <w:jc w:val="cente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t>违法行为</w:t>
            </w:r>
          </w:p>
        </w:tc>
        <w:tc>
          <w:tcPr>
            <w:tcW w:w="2595" w:type="dxa"/>
            <w:tcBorders>
              <w:top w:val="single" w:color="auto" w:sz="4" w:space="0"/>
              <w:left w:val="single" w:color="auto" w:sz="4" w:space="0"/>
              <w:bottom w:val="single" w:color="auto" w:sz="4" w:space="0"/>
              <w:right w:val="single" w:color="auto" w:sz="4" w:space="0"/>
            </w:tcBorders>
            <w:vAlign w:val="center"/>
          </w:tcPr>
          <w:p w14:paraId="7E4B9061">
            <w:pPr>
              <w:jc w:val="cente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t>法定依据</w:t>
            </w:r>
          </w:p>
        </w:tc>
        <w:tc>
          <w:tcPr>
            <w:tcW w:w="1520" w:type="dxa"/>
            <w:tcBorders>
              <w:top w:val="single" w:color="auto" w:sz="4" w:space="0"/>
              <w:left w:val="single" w:color="auto" w:sz="4" w:space="0"/>
              <w:bottom w:val="single" w:color="auto" w:sz="4" w:space="0"/>
              <w:right w:val="single" w:color="auto" w:sz="4" w:space="0"/>
            </w:tcBorders>
            <w:vAlign w:val="center"/>
          </w:tcPr>
          <w:p w14:paraId="64AD6A91">
            <w:pPr>
              <w:jc w:val="cente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t>裁量阶次</w:t>
            </w:r>
          </w:p>
        </w:tc>
        <w:tc>
          <w:tcPr>
            <w:tcW w:w="2380" w:type="dxa"/>
            <w:tcBorders>
              <w:top w:val="single" w:color="auto" w:sz="4" w:space="0"/>
              <w:left w:val="single" w:color="auto" w:sz="4" w:space="0"/>
              <w:bottom w:val="single" w:color="auto" w:sz="4" w:space="0"/>
              <w:right w:val="single" w:color="auto" w:sz="4" w:space="0"/>
            </w:tcBorders>
            <w:vAlign w:val="center"/>
          </w:tcPr>
          <w:p w14:paraId="09E1FBF5">
            <w:pPr>
              <w:jc w:val="cente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t>适用条件</w:t>
            </w:r>
          </w:p>
        </w:tc>
        <w:tc>
          <w:tcPr>
            <w:tcW w:w="1869" w:type="dxa"/>
            <w:tcBorders>
              <w:top w:val="single" w:color="auto" w:sz="4" w:space="0"/>
              <w:left w:val="single" w:color="auto" w:sz="4" w:space="0"/>
              <w:bottom w:val="single" w:color="auto" w:sz="4" w:space="0"/>
              <w:right w:val="single" w:color="auto" w:sz="4" w:space="0"/>
            </w:tcBorders>
            <w:vAlign w:val="center"/>
          </w:tcPr>
          <w:p w14:paraId="28684C4A">
            <w:pPr>
              <w:jc w:val="cente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t>具体标准</w:t>
            </w:r>
          </w:p>
        </w:tc>
        <w:tc>
          <w:tcPr>
            <w:tcW w:w="1184" w:type="dxa"/>
            <w:tcBorders>
              <w:top w:val="single" w:color="auto" w:sz="4" w:space="0"/>
              <w:left w:val="single" w:color="auto" w:sz="4" w:space="0"/>
              <w:bottom w:val="single" w:color="auto" w:sz="4" w:space="0"/>
              <w:right w:val="single" w:color="auto" w:sz="4" w:space="0"/>
            </w:tcBorders>
            <w:vAlign w:val="center"/>
          </w:tcPr>
          <w:p w14:paraId="698703C7">
            <w:pPr>
              <w:jc w:val="cente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t>备注</w:t>
            </w:r>
          </w:p>
        </w:tc>
        <w:tc>
          <w:tcPr>
            <w:tcW w:w="1238" w:type="dxa"/>
            <w:tcBorders>
              <w:top w:val="single" w:color="auto" w:sz="4" w:space="0"/>
              <w:left w:val="single" w:color="auto" w:sz="4" w:space="0"/>
              <w:bottom w:val="single" w:color="auto" w:sz="4" w:space="0"/>
              <w:right w:val="single" w:color="auto" w:sz="4" w:space="0"/>
            </w:tcBorders>
            <w:vAlign w:val="center"/>
          </w:tcPr>
          <w:p w14:paraId="4AD4C4D7">
            <w:pPr>
              <w:jc w:val="cente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bidi="ar-SA"/>
                <w14:textFill>
                  <w14:solidFill>
                    <w14:schemeClr w14:val="tx1"/>
                  </w14:solidFill>
                </w14:textFill>
              </w:rPr>
              <w:t>建议实施处罚层级</w:t>
            </w:r>
          </w:p>
        </w:tc>
      </w:tr>
      <w:tr w14:paraId="38FD2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5" w:type="dxa"/>
            <w:gridSpan w:val="8"/>
            <w:tcBorders>
              <w:top w:val="single" w:color="auto" w:sz="4" w:space="0"/>
              <w:left w:val="single" w:color="auto" w:sz="4" w:space="0"/>
              <w:bottom w:val="single" w:color="auto" w:sz="4" w:space="0"/>
              <w:right w:val="single" w:color="auto" w:sz="4" w:space="0"/>
            </w:tcBorders>
            <w:vAlign w:val="center"/>
          </w:tcPr>
          <w:p w14:paraId="2F0DB2D6">
            <w:pPr>
              <w:jc w:val="left"/>
              <w:rPr>
                <w:rFonts w:hint="eastAsia" w:ascii="仿宋_GB2312" w:eastAsia="仿宋_GB2312" w:cs="仿宋_GB2312"/>
                <w:strike w:val="0"/>
                <w:dstrike w:val="0"/>
                <w:color w:val="000000" w:themeColor="text1"/>
                <w:sz w:val="21"/>
                <w:szCs w:val="21"/>
                <w:highlight w:val="none"/>
                <w:vertAlign w:val="baseline"/>
                <w:lang w:val="en-US" w:eastAsia="zh-CN" w:bidi="ar-SA"/>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bidi="ar-SA"/>
                <w14:textFill>
                  <w14:solidFill>
                    <w14:schemeClr w14:val="tx1"/>
                  </w14:solidFill>
                </w14:textFill>
              </w:rPr>
              <w:t>类别：住房与房地产类</w:t>
            </w:r>
          </w:p>
        </w:tc>
      </w:tr>
      <w:tr w14:paraId="30B3E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1010" w:type="dxa"/>
            <w:vMerge w:val="restart"/>
            <w:tcBorders>
              <w:top w:val="single" w:color="auto" w:sz="4" w:space="0"/>
              <w:left w:val="single" w:color="auto" w:sz="4" w:space="0"/>
              <w:bottom w:val="single" w:color="auto" w:sz="4" w:space="0"/>
              <w:right w:val="single" w:color="auto" w:sz="4" w:space="0"/>
            </w:tcBorders>
          </w:tcPr>
          <w:p w14:paraId="1074514F">
            <w:pPr>
              <w:rPr>
                <w:rFonts w:ascii="仿宋_GB2312" w:eastAsia="仿宋_GB2312" w:cs="仿宋_GB2312"/>
                <w:strike w:val="0"/>
                <w:dstrike w:val="0"/>
                <w:color w:val="000000" w:themeColor="text1"/>
                <w:sz w:val="21"/>
                <w:szCs w:val="21"/>
                <w:highlight w:val="none"/>
                <w:vertAlign w:val="baseline"/>
                <w:lang w:val="en-US" w:eastAsia="zh-CN" w:bidi="ar-SA"/>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2412081</w:t>
            </w:r>
          </w:p>
        </w:tc>
        <w:tc>
          <w:tcPr>
            <w:tcW w:w="1720" w:type="dxa"/>
            <w:vMerge w:val="restart"/>
            <w:tcBorders>
              <w:top w:val="single" w:color="auto" w:sz="4" w:space="0"/>
              <w:left w:val="single" w:color="auto" w:sz="4" w:space="0"/>
              <w:bottom w:val="single" w:color="auto" w:sz="4" w:space="0"/>
              <w:right w:val="single" w:color="auto" w:sz="4" w:space="0"/>
            </w:tcBorders>
          </w:tcPr>
          <w:p w14:paraId="11C8C7CC">
            <w:pPr>
              <w:jc w:val="both"/>
              <w:rPr>
                <w:rFonts w:hint="eastAsia" w:ascii="宋体"/>
                <w:strike w:val="0"/>
                <w:dstrike w:val="0"/>
                <w:color w:val="000000" w:themeColor="text1"/>
                <w:szCs w:val="21"/>
                <w:highlight w:val="none"/>
                <w14:textFill>
                  <w14:solidFill>
                    <w14:schemeClr w14:val="tx1"/>
                  </w14:solidFill>
                </w14:textFill>
              </w:rPr>
            </w:pPr>
            <w:r>
              <w:rPr>
                <w:rFonts w:hint="eastAsia" w:ascii="宋体"/>
                <w:strike w:val="0"/>
                <w:dstrike w:val="0"/>
                <w:color w:val="000000" w:themeColor="text1"/>
                <w:szCs w:val="21"/>
                <w:highlight w:val="none"/>
                <w14:textFill>
                  <w14:solidFill>
                    <w14:schemeClr w14:val="tx1"/>
                  </w14:solidFill>
                </w14:textFill>
              </w:rPr>
              <w:t>不为本单位职工办理住房公积金账户设立手续</w:t>
            </w:r>
            <w:r>
              <w:rPr>
                <w:rFonts w:hint="eastAsia" w:ascii="宋体" w:cs="Arial"/>
                <w:strike w:val="0"/>
                <w:dstrike w:val="0"/>
                <w:color w:val="000000" w:themeColor="text1"/>
                <w:spacing w:val="8"/>
                <w:kern w:val="0"/>
                <w:szCs w:val="21"/>
                <w:highlight w:val="none"/>
                <w:lang w:bidi="ar-SA"/>
                <w14:textFill>
                  <w14:solidFill>
                    <w14:schemeClr w14:val="tx1"/>
                  </w14:solidFill>
                </w14:textFill>
              </w:rPr>
              <w:t>的</w:t>
            </w:r>
          </w:p>
        </w:tc>
        <w:tc>
          <w:tcPr>
            <w:tcW w:w="2595" w:type="dxa"/>
            <w:vMerge w:val="restart"/>
            <w:tcBorders>
              <w:top w:val="single" w:color="auto" w:sz="4" w:space="0"/>
              <w:left w:val="single" w:color="auto" w:sz="4" w:space="0"/>
              <w:bottom w:val="single" w:color="auto" w:sz="4" w:space="0"/>
              <w:right w:val="single" w:color="auto" w:sz="4" w:space="0"/>
            </w:tcBorders>
          </w:tcPr>
          <w:p w14:paraId="43A76DF2">
            <w:pPr>
              <w:jc w:val="both"/>
              <w:rPr>
                <w:rFonts w:hint="eastAsia" w:ascii="宋体" w:cs="宋体"/>
                <w:strike w:val="0"/>
                <w:dstrike w:val="0"/>
                <w:color w:val="000000" w:themeColor="text1"/>
                <w:spacing w:val="8"/>
                <w:kern w:val="0"/>
                <w:szCs w:val="21"/>
                <w:highlight w:val="none"/>
                <w:lang w:bidi="ar-SA"/>
                <w14:textFill>
                  <w14:solidFill>
                    <w14:schemeClr w14:val="tx1"/>
                  </w14:solidFill>
                </w14:textFill>
              </w:rPr>
            </w:pPr>
            <w:r>
              <w:rPr>
                <w:rFonts w:hint="eastAsia" w:ascii="宋体"/>
                <w:strike w:val="0"/>
                <w:dstrike w:val="0"/>
                <w:color w:val="000000" w:themeColor="text1"/>
                <w:szCs w:val="21"/>
                <w:highlight w:val="none"/>
                <w14:textFill>
                  <w14:solidFill>
                    <w14:schemeClr w14:val="tx1"/>
                  </w14:solidFill>
                </w14:textFill>
              </w:rPr>
              <w:t>《住房公积金管理条例》</w:t>
            </w:r>
            <w:r>
              <w:rPr>
                <w:rStyle w:val="13"/>
                <w:rFonts w:hint="eastAsia" w:ascii="宋体"/>
                <w:b w:val="0"/>
                <w:strike w:val="0"/>
                <w:dstrike w:val="0"/>
                <w:color w:val="000000" w:themeColor="text1"/>
                <w:szCs w:val="21"/>
                <w:highlight w:val="none"/>
                <w14:textFill>
                  <w14:solidFill>
                    <w14:schemeClr w14:val="tx1"/>
                  </w14:solidFill>
                </w14:textFill>
              </w:rPr>
              <w:t>第三十七条</w:t>
            </w:r>
            <w:r>
              <w:rPr>
                <w:rStyle w:val="13"/>
                <w:rFonts w:hint="eastAsia" w:ascii="宋体"/>
                <w:b w:val="0"/>
                <w:strike w:val="0"/>
                <w:dstrike w:val="0"/>
                <w:color w:val="000000" w:themeColor="text1"/>
                <w:szCs w:val="21"/>
                <w:highlight w:val="none"/>
                <w:lang w:val="en-US" w:eastAsia="zh-CN"/>
                <w14:textFill>
                  <w14:solidFill>
                    <w14:schemeClr w14:val="tx1"/>
                  </w14:solidFill>
                </w14:textFill>
              </w:rPr>
              <w:t xml:space="preserve"> </w:t>
            </w:r>
            <w:r>
              <w:rPr>
                <w:rFonts w:hint="eastAsia" w:ascii="宋体"/>
                <w:strike w:val="0"/>
                <w:dstrike w:val="0"/>
                <w:color w:val="000000" w:themeColor="text1"/>
                <w:szCs w:val="21"/>
                <w:highlight w:val="none"/>
                <w14:textFill>
                  <w14:solidFill>
                    <w14:schemeClr w14:val="tx1"/>
                  </w14:solidFill>
                </w14:textFill>
              </w:rPr>
              <w:t>违反本条例的规定，单位不办理住房公积金缴存登记或者不为本单位职工办理住房公积金账户设立手续的，由住房公积金管理中心责令限期办理；逾期不办理的，处1万元以上5万元以下的罚款。</w:t>
            </w:r>
          </w:p>
        </w:tc>
        <w:tc>
          <w:tcPr>
            <w:tcW w:w="1520" w:type="dxa"/>
            <w:tcBorders>
              <w:top w:val="single" w:color="auto" w:sz="4" w:space="0"/>
              <w:left w:val="single" w:color="auto" w:sz="4" w:space="0"/>
              <w:bottom w:val="single" w:color="auto" w:sz="4" w:space="0"/>
              <w:right w:val="single" w:color="auto" w:sz="4" w:space="0"/>
            </w:tcBorders>
            <w:vAlign w:val="center"/>
          </w:tcPr>
          <w:p w14:paraId="420DFD76">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Cs w:val="21"/>
                <w:highlight w:val="none"/>
                <w:lang w:val="en-US" w:eastAsia="zh-CN"/>
                <w14:textFill>
                  <w14:solidFill>
                    <w14:schemeClr w14:val="tx1"/>
                  </w14:solidFill>
                </w14:textFill>
              </w:rPr>
              <w:t>不予处罚</w:t>
            </w:r>
          </w:p>
        </w:tc>
        <w:tc>
          <w:tcPr>
            <w:tcW w:w="2380" w:type="dxa"/>
            <w:tcBorders>
              <w:top w:val="single" w:color="auto" w:sz="4" w:space="0"/>
              <w:left w:val="single" w:color="auto" w:sz="4" w:space="0"/>
              <w:bottom w:val="single" w:color="auto" w:sz="4" w:space="0"/>
              <w:right w:val="single" w:color="auto" w:sz="4" w:space="0"/>
            </w:tcBorders>
            <w:vAlign w:val="center"/>
          </w:tcPr>
          <w:p w14:paraId="7EC79A9C">
            <w:pPr>
              <w:rPr>
                <w:rFonts w:hint="eastAsia" w:ascii="宋体"/>
                <w:strike w:val="0"/>
                <w:dstrike w:val="0"/>
                <w:color w:val="000000" w:themeColor="text1"/>
                <w:szCs w:val="21"/>
                <w:highlight w:val="none"/>
                <w:lang w:val="en-US" w:eastAsia="zh-CN"/>
                <w14:textFill>
                  <w14:solidFill>
                    <w14:schemeClr w14:val="tx1"/>
                  </w14:solidFill>
                </w14:textFill>
              </w:rPr>
            </w:pPr>
            <w:r>
              <w:rPr>
                <w:rFonts w:hint="eastAsia" w:ascii="宋体"/>
                <w:strike w:val="0"/>
                <w:dstrike w:val="0"/>
                <w:color w:val="000000" w:themeColor="text1"/>
                <w:szCs w:val="21"/>
                <w:highlight w:val="none"/>
                <w:lang w:val="en-US" w:eastAsia="zh-CN"/>
                <w14:textFill>
                  <w14:solidFill>
                    <w14:schemeClr w14:val="tx1"/>
                  </w14:solidFill>
                </w14:textFill>
              </w:rPr>
              <w:t>限期内办理</w:t>
            </w:r>
          </w:p>
        </w:tc>
        <w:tc>
          <w:tcPr>
            <w:tcW w:w="1869" w:type="dxa"/>
            <w:tcBorders>
              <w:top w:val="single" w:color="auto" w:sz="4" w:space="0"/>
              <w:left w:val="single" w:color="auto" w:sz="4" w:space="0"/>
              <w:bottom w:val="single" w:color="auto" w:sz="4" w:space="0"/>
              <w:right w:val="single" w:color="auto" w:sz="4" w:space="0"/>
            </w:tcBorders>
            <w:vAlign w:val="center"/>
          </w:tcPr>
          <w:p w14:paraId="422A8EF3">
            <w:pPr>
              <w:rPr>
                <w:rFonts w:hint="eastAsia" w:ascii="宋体"/>
                <w:strike w:val="0"/>
                <w:dstrike w:val="0"/>
                <w:color w:val="000000" w:themeColor="text1"/>
                <w:szCs w:val="21"/>
                <w:highlight w:val="none"/>
                <w:lang w:val="en-US" w:eastAsia="zh-CN"/>
                <w14:textFill>
                  <w14:solidFill>
                    <w14:schemeClr w14:val="tx1"/>
                  </w14:solidFill>
                </w14:textFill>
              </w:rPr>
            </w:pPr>
            <w:r>
              <w:rPr>
                <w:rFonts w:hint="eastAsia" w:ascii="宋体"/>
                <w:strike w:val="0"/>
                <w:dstrike w:val="0"/>
                <w:color w:val="000000" w:themeColor="text1"/>
                <w:szCs w:val="21"/>
                <w:highlight w:val="none"/>
                <w:lang w:val="en-US" w:eastAsia="zh-CN"/>
                <w14:textFill>
                  <w14:solidFill>
                    <w14:schemeClr w14:val="tx1"/>
                  </w14:solidFill>
                </w14:textFill>
              </w:rPr>
              <w:t>不予行政处罚</w:t>
            </w:r>
          </w:p>
        </w:tc>
        <w:tc>
          <w:tcPr>
            <w:tcW w:w="1184" w:type="dxa"/>
            <w:vMerge w:val="restart"/>
            <w:tcBorders>
              <w:top w:val="single" w:color="auto" w:sz="4" w:space="0"/>
              <w:left w:val="single" w:color="auto" w:sz="4" w:space="0"/>
              <w:bottom w:val="single" w:color="auto" w:sz="4" w:space="0"/>
              <w:right w:val="single" w:color="auto" w:sz="4" w:space="0"/>
            </w:tcBorders>
          </w:tcPr>
          <w:p w14:paraId="7D1AE716">
            <w:pPr>
              <w:rPr>
                <w:rFonts w:hint="eastAsia" w:ascii="仿宋_GB2312" w:eastAsia="仿宋_GB2312" w:cs="仿宋_GB2312"/>
                <w:strike w:val="0"/>
                <w:dstrike w:val="0"/>
                <w:color w:val="000000" w:themeColor="text1"/>
                <w:sz w:val="21"/>
                <w:szCs w:val="21"/>
                <w:highlight w:val="none"/>
                <w:vertAlign w:val="baseline"/>
                <w:lang w:val="en-US" w:eastAsia="zh-CN" w:bidi="ar-SA"/>
                <w14:textFill>
                  <w14:solidFill>
                    <w14:schemeClr w14:val="tx1"/>
                  </w14:solidFill>
                </w14:textFill>
              </w:rPr>
            </w:pPr>
          </w:p>
        </w:tc>
        <w:tc>
          <w:tcPr>
            <w:tcW w:w="1238" w:type="dxa"/>
            <w:vMerge w:val="restart"/>
            <w:tcBorders>
              <w:top w:val="single" w:color="auto" w:sz="4" w:space="0"/>
              <w:left w:val="single" w:color="auto" w:sz="4" w:space="0"/>
              <w:bottom w:val="single" w:color="auto" w:sz="4" w:space="0"/>
              <w:right w:val="single" w:color="auto" w:sz="4" w:space="0"/>
            </w:tcBorders>
          </w:tcPr>
          <w:p w14:paraId="4F12171E">
            <w:pPr>
              <w:rPr>
                <w:rFonts w:hint="eastAsia" w:ascii="仿宋_GB2312" w:eastAsia="仿宋_GB2312" w:cs="仿宋_GB2312"/>
                <w:strike w:val="0"/>
                <w:dstrike w:val="0"/>
                <w:color w:val="000000" w:themeColor="text1"/>
                <w:sz w:val="21"/>
                <w:szCs w:val="21"/>
                <w:highlight w:val="none"/>
                <w:vertAlign w:val="baseline"/>
                <w:lang w:val="en-US" w:eastAsia="zh-CN" w:bidi="ar-SA"/>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bidi="ar-SA"/>
                <w14:textFill>
                  <w14:solidFill>
                    <w14:schemeClr w14:val="tx1"/>
                  </w14:solidFill>
                </w14:textFill>
              </w:rPr>
              <w:t>市级</w:t>
            </w:r>
          </w:p>
        </w:tc>
      </w:tr>
      <w:tr w14:paraId="25DD7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trPr>
        <w:tc>
          <w:tcPr>
            <w:vMerge w:val="continue"/>
            <w:tcBorders>
              <w:top w:val="single" w:color="auto" w:sz="4" w:space="0"/>
              <w:left w:val="single" w:color="auto" w:sz="4" w:space="0"/>
              <w:bottom w:val="single" w:color="auto" w:sz="4" w:space="0"/>
              <w:right w:val="single" w:color="auto" w:sz="4" w:space="0"/>
            </w:tcBorders>
          </w:tcPr>
          <w:p w14:paraId="753A6910">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39EF695B">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7563606A">
            <w:pPr>
              <w:rPr>
                <w:color w:val="000000" w:themeColor="text1"/>
                <w:highlight w:val="none"/>
                <w14:textFill>
                  <w14:solidFill>
                    <w14:schemeClr w14:val="tx1"/>
                  </w14:solidFill>
                </w14:textFill>
              </w:rPr>
            </w:pPr>
          </w:p>
        </w:tc>
        <w:tc>
          <w:tcPr>
            <w:tcW w:w="1520" w:type="dxa"/>
            <w:tcBorders>
              <w:top w:val="single" w:color="auto" w:sz="4" w:space="0"/>
              <w:left w:val="single" w:color="auto" w:sz="4" w:space="0"/>
              <w:bottom w:val="single" w:color="auto" w:sz="4" w:space="0"/>
              <w:right w:val="single" w:color="auto" w:sz="4" w:space="0"/>
            </w:tcBorders>
            <w:vAlign w:val="center"/>
          </w:tcPr>
          <w:p w14:paraId="5407AF86">
            <w:pPr>
              <w:jc w:val="center"/>
              <w:rPr>
                <w:rFonts w:hint="eastAsia" w:ascii="宋体" w:cs="宋体"/>
                <w:bCs/>
                <w:strike w:val="0"/>
                <w:dstrike w:val="0"/>
                <w:color w:val="000000" w:themeColor="text1"/>
                <w:kern w:val="0"/>
                <w:szCs w:val="21"/>
                <w:highlight w:val="none"/>
                <w:lang w:bidi="ar-SA"/>
                <w14:textFill>
                  <w14:solidFill>
                    <w14:schemeClr w14:val="tx1"/>
                  </w14:solidFill>
                </w14:textFill>
              </w:rPr>
            </w:pPr>
            <w:r>
              <w:rPr>
                <w:rFonts w:hint="eastAsia" w:ascii="楷体_GB2312" w:eastAsia="楷体_GB2312" w:cs="楷体_GB2312"/>
                <w:strike w:val="0"/>
                <w:dstrike w:val="0"/>
                <w:color w:val="000000" w:themeColor="text1"/>
                <w:szCs w:val="21"/>
                <w:highlight w:val="none"/>
                <w:lang w:val="en-US" w:eastAsia="zh-CN"/>
                <w14:textFill>
                  <w14:solidFill>
                    <w14:schemeClr w14:val="tx1"/>
                  </w14:solidFill>
                </w14:textFill>
              </w:rPr>
              <w:t>从轻处罚</w:t>
            </w:r>
          </w:p>
        </w:tc>
        <w:tc>
          <w:tcPr>
            <w:tcW w:w="2380" w:type="dxa"/>
            <w:tcBorders>
              <w:top w:val="single" w:color="auto" w:sz="4" w:space="0"/>
              <w:left w:val="single" w:color="auto" w:sz="4" w:space="0"/>
              <w:bottom w:val="single" w:color="auto" w:sz="4" w:space="0"/>
              <w:right w:val="single" w:color="auto" w:sz="4" w:space="0"/>
            </w:tcBorders>
            <w:vAlign w:val="center"/>
          </w:tcPr>
          <w:p w14:paraId="336D53F4">
            <w:pPr>
              <w:rPr>
                <w:rFonts w:hint="eastAsia" w:ascii="宋体"/>
                <w:strike w:val="0"/>
                <w:dstrike w:val="0"/>
                <w:color w:val="000000" w:themeColor="text1"/>
                <w:szCs w:val="21"/>
                <w:highlight w:val="none"/>
                <w14:textFill>
                  <w14:solidFill>
                    <w14:schemeClr w14:val="tx1"/>
                  </w14:solidFill>
                </w14:textFill>
              </w:rPr>
            </w:pPr>
            <w:r>
              <w:rPr>
                <w:rFonts w:hint="eastAsia" w:ascii="宋体"/>
                <w:strike w:val="0"/>
                <w:dstrike w:val="0"/>
                <w:color w:val="000000" w:themeColor="text1"/>
                <w:szCs w:val="21"/>
                <w:highlight w:val="none"/>
                <w14:textFill>
                  <w14:solidFill>
                    <w14:schemeClr w14:val="tx1"/>
                  </w14:solidFill>
                </w14:textFill>
              </w:rPr>
              <w:t>不为本单位职工办理住房公积金账户设立手续</w:t>
            </w:r>
            <w:r>
              <w:rPr>
                <w:rFonts w:hint="eastAsia" w:ascii="宋体"/>
                <w:strike w:val="0"/>
                <w:dstrike w:val="0"/>
                <w:color w:val="000000" w:themeColor="text1"/>
                <w:szCs w:val="21"/>
                <w:highlight w:val="none"/>
                <w:lang w:val="en-US" w:eastAsia="zh-CN"/>
                <w14:textFill>
                  <w14:solidFill>
                    <w14:schemeClr w14:val="tx1"/>
                  </w14:solidFill>
                </w14:textFill>
              </w:rPr>
              <w:t>涉及</w:t>
            </w:r>
            <w:r>
              <w:rPr>
                <w:rFonts w:hint="eastAsia" w:ascii="宋体"/>
                <w:strike w:val="0"/>
                <w:dstrike w:val="0"/>
                <w:color w:val="000000" w:themeColor="text1"/>
                <w:szCs w:val="21"/>
                <w:highlight w:val="none"/>
                <w14:textFill>
                  <w14:solidFill>
                    <w14:schemeClr w14:val="tx1"/>
                  </w14:solidFill>
                </w14:textFill>
              </w:rPr>
              <w:t>50人以下</w:t>
            </w:r>
            <w:r>
              <w:rPr>
                <w:rFonts w:hint="eastAsia" w:ascii="宋体"/>
                <w:strike w:val="0"/>
                <w:dstrike w:val="0"/>
                <w:color w:val="000000" w:themeColor="text1"/>
                <w:szCs w:val="21"/>
                <w:highlight w:val="none"/>
                <w:lang w:eastAsia="zh-CN"/>
                <w14:textFill>
                  <w14:solidFill>
                    <w14:schemeClr w14:val="tx1"/>
                  </w14:solidFill>
                </w14:textFill>
              </w:rPr>
              <w:t>的</w:t>
            </w:r>
          </w:p>
        </w:tc>
        <w:tc>
          <w:tcPr>
            <w:tcW w:w="1869" w:type="dxa"/>
            <w:tcBorders>
              <w:top w:val="single" w:color="auto" w:sz="4" w:space="0"/>
              <w:left w:val="single" w:color="auto" w:sz="4" w:space="0"/>
              <w:bottom w:val="single" w:color="auto" w:sz="4" w:space="0"/>
              <w:right w:val="single" w:color="auto" w:sz="4" w:space="0"/>
            </w:tcBorders>
            <w:vAlign w:val="center"/>
          </w:tcPr>
          <w:p w14:paraId="562C3B7F">
            <w:pPr>
              <w:rPr>
                <w:rFonts w:hint="eastAsia" w:ascii="宋体"/>
                <w:strike w:val="0"/>
                <w:dstrike w:val="0"/>
                <w:color w:val="000000" w:themeColor="text1"/>
                <w:szCs w:val="21"/>
                <w:highlight w:val="none"/>
                <w14:textFill>
                  <w14:solidFill>
                    <w14:schemeClr w14:val="tx1"/>
                  </w14:solidFill>
                </w14:textFill>
              </w:rPr>
            </w:pPr>
            <w:r>
              <w:rPr>
                <w:rFonts w:hint="eastAsia" w:ascii="宋体"/>
                <w:strike w:val="0"/>
                <w:dstrike w:val="0"/>
                <w:color w:val="000000" w:themeColor="text1"/>
                <w:szCs w:val="21"/>
                <w:highlight w:val="none"/>
                <w14:textFill>
                  <w14:solidFill>
                    <w14:schemeClr w14:val="tx1"/>
                  </w14:solidFill>
                </w14:textFill>
              </w:rPr>
              <w:t>处1万元以上2万元以下的罚款</w:t>
            </w:r>
          </w:p>
        </w:tc>
        <w:tc>
          <w:tcPr>
            <w:vMerge w:val="continue"/>
            <w:tcBorders>
              <w:top w:val="single" w:color="auto" w:sz="4" w:space="0"/>
              <w:left w:val="single" w:color="auto" w:sz="4" w:space="0"/>
              <w:bottom w:val="single" w:color="auto" w:sz="4" w:space="0"/>
              <w:right w:val="single" w:color="auto" w:sz="4" w:space="0"/>
            </w:tcBorders>
          </w:tcPr>
          <w:p w14:paraId="350CD960">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6C0B7CEB">
            <w:pPr>
              <w:rPr>
                <w:color w:val="000000" w:themeColor="text1"/>
                <w:highlight w:val="none"/>
                <w14:textFill>
                  <w14:solidFill>
                    <w14:schemeClr w14:val="tx1"/>
                  </w14:solidFill>
                </w14:textFill>
              </w:rPr>
            </w:pPr>
          </w:p>
        </w:tc>
      </w:tr>
      <w:tr w14:paraId="29F13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trPr>
        <w:tc>
          <w:tcPr>
            <w:tcW w:w="1010" w:type="dxa"/>
            <w:vMerge w:val="continue"/>
            <w:tcBorders>
              <w:top w:val="single" w:color="auto" w:sz="4" w:space="0"/>
              <w:left w:val="single" w:color="auto" w:sz="4" w:space="0"/>
              <w:bottom w:val="single" w:color="auto" w:sz="4" w:space="0"/>
              <w:right w:val="single" w:color="auto" w:sz="4" w:space="0"/>
            </w:tcBorders>
          </w:tcPr>
          <w:p w14:paraId="5399CD77">
            <w:pPr>
              <w:rPr>
                <w:color w:val="000000" w:themeColor="text1"/>
                <w:highlight w:val="none"/>
                <w14:textFill>
                  <w14:solidFill>
                    <w14:schemeClr w14:val="tx1"/>
                  </w14:solidFill>
                </w14:textFill>
              </w:rPr>
            </w:pPr>
          </w:p>
        </w:tc>
        <w:tc>
          <w:tcPr>
            <w:tcW w:w="1720" w:type="dxa"/>
            <w:vMerge w:val="continue"/>
            <w:tcBorders>
              <w:top w:val="single" w:color="auto" w:sz="4" w:space="0"/>
              <w:left w:val="single" w:color="auto" w:sz="4" w:space="0"/>
              <w:bottom w:val="single" w:color="auto" w:sz="4" w:space="0"/>
              <w:right w:val="single" w:color="auto" w:sz="4" w:space="0"/>
            </w:tcBorders>
            <w:vAlign w:val="center"/>
          </w:tcPr>
          <w:p w14:paraId="715EE08B">
            <w:pPr>
              <w:rPr>
                <w:color w:val="000000" w:themeColor="text1"/>
                <w:highlight w:val="none"/>
                <w14:textFill>
                  <w14:solidFill>
                    <w14:schemeClr w14:val="tx1"/>
                  </w14:solidFill>
                </w14:textFill>
              </w:rPr>
            </w:pPr>
          </w:p>
        </w:tc>
        <w:tc>
          <w:tcPr>
            <w:tcW w:w="2595" w:type="dxa"/>
            <w:vMerge w:val="continue"/>
            <w:tcBorders>
              <w:top w:val="single" w:color="auto" w:sz="4" w:space="0"/>
              <w:left w:val="single" w:color="auto" w:sz="4" w:space="0"/>
              <w:bottom w:val="single" w:color="auto" w:sz="4" w:space="0"/>
              <w:right w:val="single" w:color="auto" w:sz="4" w:space="0"/>
            </w:tcBorders>
          </w:tcPr>
          <w:p w14:paraId="71A4C151">
            <w:pPr>
              <w:rPr>
                <w:color w:val="000000" w:themeColor="text1"/>
                <w:highlight w:val="none"/>
                <w14:textFill>
                  <w14:solidFill>
                    <w14:schemeClr w14:val="tx1"/>
                  </w14:solidFill>
                </w14:textFill>
              </w:rPr>
            </w:pPr>
          </w:p>
        </w:tc>
        <w:tc>
          <w:tcPr>
            <w:tcW w:w="1520" w:type="dxa"/>
            <w:tcBorders>
              <w:top w:val="single" w:color="auto" w:sz="4" w:space="0"/>
              <w:left w:val="single" w:color="auto" w:sz="4" w:space="0"/>
              <w:bottom w:val="single" w:color="auto" w:sz="4" w:space="0"/>
              <w:right w:val="single" w:color="auto" w:sz="4" w:space="0"/>
            </w:tcBorders>
            <w:vAlign w:val="center"/>
          </w:tcPr>
          <w:p w14:paraId="3E26379E">
            <w:pPr>
              <w:jc w:val="center"/>
              <w:rPr>
                <w:rFonts w:hint="eastAsia" w:ascii="宋体" w:cs="Arial"/>
                <w:strike w:val="0"/>
                <w:dstrike w:val="0"/>
                <w:color w:val="000000" w:themeColor="text1"/>
                <w:spacing w:val="8"/>
                <w:kern w:val="0"/>
                <w:szCs w:val="21"/>
                <w:highlight w:val="none"/>
                <w:lang w:bidi="ar-SA"/>
                <w14:textFill>
                  <w14:solidFill>
                    <w14:schemeClr w14:val="tx1"/>
                  </w14:solidFill>
                </w14:textFill>
              </w:rPr>
            </w:pPr>
            <w:r>
              <w:rPr>
                <w:rFonts w:hint="eastAsia" w:ascii="楷体_GB2312" w:eastAsia="楷体_GB2312" w:cs="楷体_GB2312"/>
                <w:strike w:val="0"/>
                <w:dstrike w:val="0"/>
                <w:color w:val="000000" w:themeColor="text1"/>
                <w:szCs w:val="21"/>
                <w:highlight w:val="none"/>
                <w14:textFill>
                  <w14:solidFill>
                    <w14:schemeClr w14:val="tx1"/>
                  </w14:solidFill>
                </w14:textFill>
              </w:rPr>
              <w:t>一般</w:t>
            </w:r>
            <w:r>
              <w:rPr>
                <w:rFonts w:hint="eastAsia" w:ascii="楷体_GB2312" w:eastAsia="楷体_GB2312" w:cs="楷体_GB2312"/>
                <w:strike w:val="0"/>
                <w:dstrike w:val="0"/>
                <w:color w:val="000000" w:themeColor="text1"/>
                <w:szCs w:val="21"/>
                <w:highlight w:val="none"/>
                <w:lang w:val="en-US" w:eastAsia="zh-CN"/>
                <w14:textFill>
                  <w14:solidFill>
                    <w14:schemeClr w14:val="tx1"/>
                  </w14:solidFill>
                </w14:textFill>
              </w:rPr>
              <w:t>处罚</w:t>
            </w:r>
          </w:p>
        </w:tc>
        <w:tc>
          <w:tcPr>
            <w:tcW w:w="2380" w:type="dxa"/>
            <w:tcBorders>
              <w:top w:val="single" w:color="auto" w:sz="4" w:space="0"/>
              <w:left w:val="single" w:color="auto" w:sz="4" w:space="0"/>
              <w:bottom w:val="single" w:color="auto" w:sz="4" w:space="0"/>
              <w:right w:val="single" w:color="auto" w:sz="4" w:space="0"/>
            </w:tcBorders>
            <w:vAlign w:val="center"/>
          </w:tcPr>
          <w:p w14:paraId="7A0B5900">
            <w:pPr>
              <w:rPr>
                <w:rFonts w:hint="eastAsia" w:ascii="宋体"/>
                <w:strike w:val="0"/>
                <w:dstrike w:val="0"/>
                <w:color w:val="000000" w:themeColor="text1"/>
                <w:szCs w:val="21"/>
                <w:highlight w:val="none"/>
                <w14:textFill>
                  <w14:solidFill>
                    <w14:schemeClr w14:val="tx1"/>
                  </w14:solidFill>
                </w14:textFill>
              </w:rPr>
            </w:pPr>
            <w:r>
              <w:rPr>
                <w:rFonts w:hint="eastAsia" w:ascii="宋体"/>
                <w:strike w:val="0"/>
                <w:dstrike w:val="0"/>
                <w:color w:val="000000" w:themeColor="text1"/>
                <w:szCs w:val="21"/>
                <w:highlight w:val="none"/>
                <w14:textFill>
                  <w14:solidFill>
                    <w14:schemeClr w14:val="tx1"/>
                  </w14:solidFill>
                </w14:textFill>
              </w:rPr>
              <w:t>不为本单位职工办理住房公积金账户设立手续</w:t>
            </w:r>
            <w:r>
              <w:rPr>
                <w:rFonts w:hint="eastAsia" w:ascii="宋体"/>
                <w:strike w:val="0"/>
                <w:dstrike w:val="0"/>
                <w:color w:val="000000" w:themeColor="text1"/>
                <w:szCs w:val="21"/>
                <w:highlight w:val="none"/>
                <w:lang w:val="en-US" w:eastAsia="zh-CN"/>
                <w14:textFill>
                  <w14:solidFill>
                    <w14:schemeClr w14:val="tx1"/>
                  </w14:solidFill>
                </w14:textFill>
              </w:rPr>
              <w:t>涉及</w:t>
            </w:r>
            <w:r>
              <w:rPr>
                <w:rFonts w:hint="eastAsia" w:ascii="宋体"/>
                <w:strike w:val="0"/>
                <w:dstrike w:val="0"/>
                <w:color w:val="000000" w:themeColor="text1"/>
                <w:szCs w:val="21"/>
                <w:highlight w:val="none"/>
                <w14:textFill>
                  <w14:solidFill>
                    <w14:schemeClr w14:val="tx1"/>
                  </w14:solidFill>
                </w14:textFill>
              </w:rPr>
              <w:t>50人以上100人以下</w:t>
            </w:r>
            <w:r>
              <w:rPr>
                <w:rFonts w:hint="eastAsia" w:ascii="宋体" w:cs="Arial"/>
                <w:strike w:val="0"/>
                <w:dstrike w:val="0"/>
                <w:color w:val="000000" w:themeColor="text1"/>
                <w:kern w:val="0"/>
                <w:szCs w:val="21"/>
                <w:highlight w:val="none"/>
                <w:lang w:bidi="ar-SA"/>
                <w14:textFill>
                  <w14:solidFill>
                    <w14:schemeClr w14:val="tx1"/>
                  </w14:solidFill>
                </w14:textFill>
              </w:rPr>
              <w:t>的</w:t>
            </w:r>
          </w:p>
        </w:tc>
        <w:tc>
          <w:tcPr>
            <w:tcW w:w="1869" w:type="dxa"/>
            <w:tcBorders>
              <w:top w:val="single" w:color="auto" w:sz="4" w:space="0"/>
              <w:left w:val="single" w:color="auto" w:sz="4" w:space="0"/>
              <w:bottom w:val="single" w:color="auto" w:sz="4" w:space="0"/>
              <w:right w:val="single" w:color="auto" w:sz="4" w:space="0"/>
            </w:tcBorders>
            <w:vAlign w:val="center"/>
          </w:tcPr>
          <w:p w14:paraId="717C161F">
            <w:pPr>
              <w:rPr>
                <w:rFonts w:hint="eastAsia" w:ascii="宋体"/>
                <w:strike w:val="0"/>
                <w:dstrike w:val="0"/>
                <w:color w:val="000000" w:themeColor="text1"/>
                <w:szCs w:val="21"/>
                <w:highlight w:val="none"/>
                <w14:textFill>
                  <w14:solidFill>
                    <w14:schemeClr w14:val="tx1"/>
                  </w14:solidFill>
                </w14:textFill>
              </w:rPr>
            </w:pPr>
            <w:r>
              <w:rPr>
                <w:rFonts w:hint="eastAsia" w:ascii="宋体"/>
                <w:strike w:val="0"/>
                <w:dstrike w:val="0"/>
                <w:color w:val="000000" w:themeColor="text1"/>
                <w:szCs w:val="21"/>
                <w:highlight w:val="none"/>
                <w14:textFill>
                  <w14:solidFill>
                    <w14:schemeClr w14:val="tx1"/>
                  </w14:solidFill>
                </w14:textFill>
              </w:rPr>
              <w:t>处2万元以上4万元以下的罚款</w:t>
            </w:r>
          </w:p>
        </w:tc>
        <w:tc>
          <w:tcPr>
            <w:tcW w:w="1184" w:type="dxa"/>
            <w:vMerge w:val="continue"/>
            <w:tcBorders>
              <w:top w:val="single" w:color="auto" w:sz="4" w:space="0"/>
              <w:left w:val="single" w:color="auto" w:sz="4" w:space="0"/>
              <w:bottom w:val="single" w:color="auto" w:sz="4" w:space="0"/>
              <w:right w:val="single" w:color="auto" w:sz="4" w:space="0"/>
            </w:tcBorders>
          </w:tcPr>
          <w:p w14:paraId="412747EB">
            <w:pPr>
              <w:rPr>
                <w:color w:val="000000" w:themeColor="text1"/>
                <w:highlight w:val="none"/>
                <w14:textFill>
                  <w14:solidFill>
                    <w14:schemeClr w14:val="tx1"/>
                  </w14:solidFill>
                </w14:textFill>
              </w:rPr>
            </w:pPr>
          </w:p>
        </w:tc>
        <w:tc>
          <w:tcPr>
            <w:tcW w:w="1238" w:type="dxa"/>
            <w:vMerge w:val="continue"/>
            <w:tcBorders>
              <w:top w:val="single" w:color="auto" w:sz="4" w:space="0"/>
              <w:left w:val="single" w:color="auto" w:sz="4" w:space="0"/>
              <w:bottom w:val="single" w:color="auto" w:sz="4" w:space="0"/>
              <w:right w:val="single" w:color="auto" w:sz="4" w:space="0"/>
            </w:tcBorders>
          </w:tcPr>
          <w:p w14:paraId="6098871E">
            <w:pPr>
              <w:rPr>
                <w:color w:val="000000" w:themeColor="text1"/>
                <w:highlight w:val="none"/>
                <w14:textFill>
                  <w14:solidFill>
                    <w14:schemeClr w14:val="tx1"/>
                  </w14:solidFill>
                </w14:textFill>
              </w:rPr>
            </w:pPr>
          </w:p>
        </w:tc>
      </w:tr>
      <w:tr w14:paraId="61C5D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5" w:hRule="atLeast"/>
        </w:trPr>
        <w:tc>
          <w:tcPr>
            <w:tcW w:w="1010" w:type="dxa"/>
            <w:vMerge w:val="continue"/>
            <w:tcBorders>
              <w:top w:val="single" w:color="auto" w:sz="4" w:space="0"/>
              <w:left w:val="single" w:color="auto" w:sz="4" w:space="0"/>
              <w:bottom w:val="single" w:color="auto" w:sz="4" w:space="0"/>
              <w:right w:val="single" w:color="auto" w:sz="4" w:space="0"/>
            </w:tcBorders>
          </w:tcPr>
          <w:p w14:paraId="0D07944A">
            <w:pPr>
              <w:rPr>
                <w:color w:val="000000" w:themeColor="text1"/>
                <w:highlight w:val="none"/>
                <w14:textFill>
                  <w14:solidFill>
                    <w14:schemeClr w14:val="tx1"/>
                  </w14:solidFill>
                </w14:textFill>
              </w:rPr>
            </w:pPr>
          </w:p>
        </w:tc>
        <w:tc>
          <w:tcPr>
            <w:tcW w:w="1720" w:type="dxa"/>
            <w:vMerge w:val="continue"/>
            <w:tcBorders>
              <w:top w:val="single" w:color="auto" w:sz="4" w:space="0"/>
              <w:left w:val="single" w:color="auto" w:sz="4" w:space="0"/>
              <w:bottom w:val="single" w:color="auto" w:sz="4" w:space="0"/>
              <w:right w:val="single" w:color="auto" w:sz="4" w:space="0"/>
            </w:tcBorders>
            <w:vAlign w:val="center"/>
          </w:tcPr>
          <w:p w14:paraId="0091F620">
            <w:pPr>
              <w:rPr>
                <w:color w:val="000000" w:themeColor="text1"/>
                <w:highlight w:val="none"/>
                <w14:textFill>
                  <w14:solidFill>
                    <w14:schemeClr w14:val="tx1"/>
                  </w14:solidFill>
                </w14:textFill>
              </w:rPr>
            </w:pPr>
          </w:p>
        </w:tc>
        <w:tc>
          <w:tcPr>
            <w:tcW w:w="2595" w:type="dxa"/>
            <w:vMerge w:val="continue"/>
            <w:tcBorders>
              <w:top w:val="single" w:color="auto" w:sz="4" w:space="0"/>
              <w:left w:val="single" w:color="auto" w:sz="4" w:space="0"/>
              <w:bottom w:val="single" w:color="auto" w:sz="4" w:space="0"/>
              <w:right w:val="single" w:color="auto" w:sz="4" w:space="0"/>
            </w:tcBorders>
          </w:tcPr>
          <w:p w14:paraId="12A29075">
            <w:pPr>
              <w:rPr>
                <w:color w:val="000000" w:themeColor="text1"/>
                <w:highlight w:val="none"/>
                <w14:textFill>
                  <w14:solidFill>
                    <w14:schemeClr w14:val="tx1"/>
                  </w14:solidFill>
                </w14:textFill>
              </w:rPr>
            </w:pPr>
          </w:p>
        </w:tc>
        <w:tc>
          <w:tcPr>
            <w:tcW w:w="1520" w:type="dxa"/>
            <w:tcBorders>
              <w:top w:val="single" w:color="auto" w:sz="4" w:space="0"/>
              <w:left w:val="single" w:color="auto" w:sz="4" w:space="0"/>
              <w:bottom w:val="single" w:color="auto" w:sz="4" w:space="0"/>
              <w:right w:val="single" w:color="auto" w:sz="4" w:space="0"/>
            </w:tcBorders>
            <w:vAlign w:val="center"/>
          </w:tcPr>
          <w:p w14:paraId="10462282">
            <w:pPr>
              <w:jc w:val="center"/>
              <w:rPr>
                <w:rFonts w:hint="eastAsia" w:ascii="宋体" w:cs="宋体"/>
                <w:bCs/>
                <w:strike w:val="0"/>
                <w:dstrike w:val="0"/>
                <w:color w:val="000000" w:themeColor="text1"/>
                <w:kern w:val="0"/>
                <w:szCs w:val="21"/>
                <w:highlight w:val="none"/>
                <w:lang w:bidi="ar-SA"/>
                <w14:textFill>
                  <w14:solidFill>
                    <w14:schemeClr w14:val="tx1"/>
                  </w14:solidFill>
                </w14:textFill>
              </w:rPr>
            </w:pPr>
            <w:r>
              <w:rPr>
                <w:rFonts w:hint="eastAsia" w:ascii="楷体_GB2312" w:eastAsia="楷体_GB2312" w:cs="楷体_GB2312"/>
                <w:strike w:val="0"/>
                <w:dstrike w:val="0"/>
                <w:color w:val="000000" w:themeColor="text1"/>
                <w:szCs w:val="21"/>
                <w:highlight w:val="none"/>
                <w:lang w:val="en-US" w:eastAsia="zh-CN"/>
                <w14:textFill>
                  <w14:solidFill>
                    <w14:schemeClr w14:val="tx1"/>
                  </w14:solidFill>
                </w14:textFill>
              </w:rPr>
              <w:t>从重处罚</w:t>
            </w:r>
          </w:p>
        </w:tc>
        <w:tc>
          <w:tcPr>
            <w:tcW w:w="2380" w:type="dxa"/>
            <w:tcBorders>
              <w:top w:val="single" w:color="auto" w:sz="4" w:space="0"/>
              <w:left w:val="single" w:color="auto" w:sz="4" w:space="0"/>
              <w:bottom w:val="single" w:color="auto" w:sz="4" w:space="0"/>
              <w:right w:val="single" w:color="auto" w:sz="4" w:space="0"/>
            </w:tcBorders>
            <w:vAlign w:val="center"/>
          </w:tcPr>
          <w:p w14:paraId="1CA616EF">
            <w:pPr>
              <w:rPr>
                <w:rFonts w:hint="eastAsia" w:ascii="宋体"/>
                <w:strike w:val="0"/>
                <w:dstrike w:val="0"/>
                <w:color w:val="000000" w:themeColor="text1"/>
                <w:szCs w:val="21"/>
                <w:highlight w:val="none"/>
                <w14:textFill>
                  <w14:solidFill>
                    <w14:schemeClr w14:val="tx1"/>
                  </w14:solidFill>
                </w14:textFill>
              </w:rPr>
            </w:pPr>
            <w:r>
              <w:rPr>
                <w:rFonts w:hint="eastAsia" w:ascii="宋体"/>
                <w:strike w:val="0"/>
                <w:dstrike w:val="0"/>
                <w:color w:val="000000" w:themeColor="text1"/>
                <w:szCs w:val="21"/>
                <w:highlight w:val="none"/>
                <w14:textFill>
                  <w14:solidFill>
                    <w14:schemeClr w14:val="tx1"/>
                  </w14:solidFill>
                </w14:textFill>
              </w:rPr>
              <w:t>不为本单位职工办理住房公积金账户设立手续</w:t>
            </w:r>
            <w:r>
              <w:rPr>
                <w:rFonts w:hint="eastAsia" w:ascii="宋体"/>
                <w:strike w:val="0"/>
                <w:dstrike w:val="0"/>
                <w:color w:val="000000" w:themeColor="text1"/>
                <w:szCs w:val="21"/>
                <w:highlight w:val="none"/>
                <w:lang w:val="en-US" w:eastAsia="zh-CN"/>
                <w14:textFill>
                  <w14:solidFill>
                    <w14:schemeClr w14:val="tx1"/>
                  </w14:solidFill>
                </w14:textFill>
              </w:rPr>
              <w:t>涉及</w:t>
            </w:r>
            <w:r>
              <w:rPr>
                <w:rFonts w:hint="eastAsia" w:ascii="宋体"/>
                <w:strike w:val="0"/>
                <w:dstrike w:val="0"/>
                <w:color w:val="000000" w:themeColor="text1"/>
                <w:szCs w:val="21"/>
                <w:highlight w:val="none"/>
                <w14:textFill>
                  <w14:solidFill>
                    <w14:schemeClr w14:val="tx1"/>
                  </w14:solidFill>
                </w14:textFill>
              </w:rPr>
              <w:t>100人以上</w:t>
            </w:r>
            <w:r>
              <w:rPr>
                <w:rFonts w:hint="eastAsia" w:ascii="宋体" w:cs="Arial"/>
                <w:strike w:val="0"/>
                <w:dstrike w:val="0"/>
                <w:color w:val="000000" w:themeColor="text1"/>
                <w:kern w:val="0"/>
                <w:szCs w:val="21"/>
                <w:highlight w:val="none"/>
                <w:lang w:bidi="ar-SA"/>
                <w14:textFill>
                  <w14:solidFill>
                    <w14:schemeClr w14:val="tx1"/>
                  </w14:solidFill>
                </w14:textFill>
              </w:rPr>
              <w:t>的</w:t>
            </w:r>
          </w:p>
        </w:tc>
        <w:tc>
          <w:tcPr>
            <w:tcW w:w="1869" w:type="dxa"/>
            <w:tcBorders>
              <w:top w:val="single" w:color="auto" w:sz="4" w:space="0"/>
              <w:left w:val="single" w:color="auto" w:sz="4" w:space="0"/>
              <w:bottom w:val="single" w:color="auto" w:sz="4" w:space="0"/>
              <w:right w:val="single" w:color="auto" w:sz="4" w:space="0"/>
            </w:tcBorders>
            <w:vAlign w:val="center"/>
          </w:tcPr>
          <w:p w14:paraId="445659D0">
            <w:pPr>
              <w:rPr>
                <w:rFonts w:hint="eastAsia" w:ascii="宋体"/>
                <w:strike w:val="0"/>
                <w:dstrike w:val="0"/>
                <w:color w:val="000000" w:themeColor="text1"/>
                <w:szCs w:val="21"/>
                <w:highlight w:val="none"/>
                <w14:textFill>
                  <w14:solidFill>
                    <w14:schemeClr w14:val="tx1"/>
                  </w14:solidFill>
                </w14:textFill>
              </w:rPr>
            </w:pPr>
            <w:r>
              <w:rPr>
                <w:rFonts w:hint="eastAsia" w:ascii="宋体"/>
                <w:strike w:val="0"/>
                <w:dstrike w:val="0"/>
                <w:color w:val="000000" w:themeColor="text1"/>
                <w:szCs w:val="21"/>
                <w:highlight w:val="none"/>
                <w14:textFill>
                  <w14:solidFill>
                    <w14:schemeClr w14:val="tx1"/>
                  </w14:solidFill>
                </w14:textFill>
              </w:rPr>
              <w:t>处以4万元以上5</w:t>
            </w:r>
            <w:r>
              <w:rPr>
                <w:rFonts w:hint="eastAsia" w:ascii="宋体"/>
                <w:strike w:val="0"/>
                <w:dstrike w:val="0"/>
                <w:color w:val="000000" w:themeColor="text1"/>
                <w:szCs w:val="21"/>
                <w:highlight w:val="none"/>
                <w:lang w:eastAsia="zh-CN"/>
                <w14:textFill>
                  <w14:solidFill>
                    <w14:schemeClr w14:val="tx1"/>
                  </w14:solidFill>
                </w14:textFill>
              </w:rPr>
              <w:t>万元</w:t>
            </w:r>
            <w:r>
              <w:rPr>
                <w:rFonts w:hint="eastAsia" w:ascii="宋体"/>
                <w:strike w:val="0"/>
                <w:dstrike w:val="0"/>
                <w:color w:val="000000" w:themeColor="text1"/>
                <w:szCs w:val="21"/>
                <w:highlight w:val="none"/>
                <w14:textFill>
                  <w14:solidFill>
                    <w14:schemeClr w14:val="tx1"/>
                  </w14:solidFill>
                </w14:textFill>
              </w:rPr>
              <w:t>以下的罚款</w:t>
            </w:r>
          </w:p>
        </w:tc>
        <w:tc>
          <w:tcPr>
            <w:tcW w:w="1184" w:type="dxa"/>
            <w:vMerge w:val="continue"/>
            <w:tcBorders>
              <w:top w:val="single" w:color="auto" w:sz="4" w:space="0"/>
              <w:left w:val="single" w:color="auto" w:sz="4" w:space="0"/>
              <w:bottom w:val="single" w:color="auto" w:sz="4" w:space="0"/>
              <w:right w:val="single" w:color="auto" w:sz="4" w:space="0"/>
            </w:tcBorders>
          </w:tcPr>
          <w:p w14:paraId="46EF5899">
            <w:pPr>
              <w:rPr>
                <w:color w:val="000000" w:themeColor="text1"/>
                <w:highlight w:val="none"/>
                <w14:textFill>
                  <w14:solidFill>
                    <w14:schemeClr w14:val="tx1"/>
                  </w14:solidFill>
                </w14:textFill>
              </w:rPr>
            </w:pPr>
          </w:p>
        </w:tc>
        <w:tc>
          <w:tcPr>
            <w:tcW w:w="1238" w:type="dxa"/>
            <w:vMerge w:val="continue"/>
            <w:tcBorders>
              <w:top w:val="single" w:color="auto" w:sz="4" w:space="0"/>
              <w:left w:val="single" w:color="auto" w:sz="4" w:space="0"/>
              <w:bottom w:val="single" w:color="auto" w:sz="4" w:space="0"/>
              <w:right w:val="single" w:color="auto" w:sz="4" w:space="0"/>
            </w:tcBorders>
          </w:tcPr>
          <w:p w14:paraId="73D41BEB">
            <w:pPr>
              <w:rPr>
                <w:color w:val="000000" w:themeColor="text1"/>
                <w:highlight w:val="none"/>
                <w14:textFill>
                  <w14:solidFill>
                    <w14:schemeClr w14:val="tx1"/>
                  </w14:solidFill>
                </w14:textFill>
              </w:rPr>
            </w:pPr>
          </w:p>
        </w:tc>
      </w:tr>
    </w:tbl>
    <w:p w14:paraId="0B2C7822">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437"/>
        <w:gridCol w:w="3037"/>
        <w:gridCol w:w="1350"/>
        <w:gridCol w:w="2100"/>
        <w:gridCol w:w="2222"/>
        <w:gridCol w:w="1159"/>
        <w:gridCol w:w="1126"/>
      </w:tblGrid>
      <w:tr w14:paraId="1DB85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326C7F9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5B819CD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037" w:type="dxa"/>
            <w:tcBorders>
              <w:top w:val="single" w:color="auto" w:sz="4" w:space="0"/>
              <w:left w:val="single" w:color="auto" w:sz="4" w:space="0"/>
              <w:bottom w:val="single" w:color="auto" w:sz="4" w:space="0"/>
              <w:right w:val="single" w:color="auto" w:sz="4" w:space="0"/>
            </w:tcBorders>
            <w:vAlign w:val="center"/>
          </w:tcPr>
          <w:p w14:paraId="4817AE0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5B3AD2B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100" w:type="dxa"/>
            <w:tcBorders>
              <w:top w:val="single" w:color="auto" w:sz="4" w:space="0"/>
              <w:left w:val="single" w:color="auto" w:sz="4" w:space="0"/>
              <w:bottom w:val="single" w:color="auto" w:sz="4" w:space="0"/>
              <w:right w:val="single" w:color="auto" w:sz="4" w:space="0"/>
            </w:tcBorders>
            <w:vAlign w:val="center"/>
          </w:tcPr>
          <w:p w14:paraId="7F6A339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222" w:type="dxa"/>
            <w:tcBorders>
              <w:top w:val="single" w:color="auto" w:sz="4" w:space="0"/>
              <w:left w:val="single" w:color="auto" w:sz="4" w:space="0"/>
              <w:bottom w:val="single" w:color="auto" w:sz="4" w:space="0"/>
              <w:right w:val="single" w:color="auto" w:sz="4" w:space="0"/>
            </w:tcBorders>
            <w:vAlign w:val="center"/>
          </w:tcPr>
          <w:p w14:paraId="083C365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159" w:type="dxa"/>
            <w:tcBorders>
              <w:top w:val="single" w:color="auto" w:sz="4" w:space="0"/>
              <w:left w:val="single" w:color="auto" w:sz="4" w:space="0"/>
              <w:bottom w:val="single" w:color="auto" w:sz="4" w:space="0"/>
              <w:right w:val="single" w:color="auto" w:sz="4" w:space="0"/>
            </w:tcBorders>
            <w:vAlign w:val="center"/>
          </w:tcPr>
          <w:p w14:paraId="02F1B55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509ABEB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1A4A0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5" w:type="dxa"/>
            <w:gridSpan w:val="8"/>
            <w:tcBorders>
              <w:top w:val="single" w:color="auto" w:sz="4" w:space="0"/>
              <w:left w:val="single" w:color="auto" w:sz="4" w:space="0"/>
              <w:bottom w:val="single" w:color="auto" w:sz="4" w:space="0"/>
              <w:right w:val="single" w:color="auto" w:sz="4" w:space="0"/>
            </w:tcBorders>
            <w:vAlign w:val="center"/>
          </w:tcPr>
          <w:p w14:paraId="7C8A96AF">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5E82F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1085" w:type="dxa"/>
            <w:vMerge w:val="restart"/>
            <w:tcBorders>
              <w:top w:val="single" w:color="auto" w:sz="4" w:space="0"/>
              <w:left w:val="single" w:color="auto" w:sz="4" w:space="0"/>
              <w:bottom w:val="single" w:color="auto" w:sz="4" w:space="0"/>
              <w:right w:val="single" w:color="auto" w:sz="4" w:space="0"/>
            </w:tcBorders>
          </w:tcPr>
          <w:p w14:paraId="4CA88820">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2412082</w:t>
            </w:r>
          </w:p>
        </w:tc>
        <w:tc>
          <w:tcPr>
            <w:tcW w:w="1437" w:type="dxa"/>
            <w:vMerge w:val="restart"/>
            <w:tcBorders>
              <w:top w:val="single" w:color="auto" w:sz="4" w:space="0"/>
              <w:left w:val="single" w:color="auto" w:sz="4" w:space="0"/>
              <w:bottom w:val="single" w:color="auto" w:sz="4" w:space="0"/>
              <w:right w:val="single" w:color="auto" w:sz="4" w:space="0"/>
            </w:tcBorders>
          </w:tcPr>
          <w:p w14:paraId="2A2FBED1">
            <w:pPr>
              <w:jc w:val="both"/>
              <w:rPr>
                <w:rFonts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开发建设单位未按照规定交存首期住宅专项维修资金将房屋交付买受人的</w:t>
            </w:r>
          </w:p>
        </w:tc>
        <w:tc>
          <w:tcPr>
            <w:tcW w:w="3037" w:type="dxa"/>
            <w:vMerge w:val="restart"/>
            <w:tcBorders>
              <w:top w:val="single" w:color="auto" w:sz="4" w:space="0"/>
              <w:left w:val="single" w:color="auto" w:sz="4" w:space="0"/>
              <w:bottom w:val="single" w:color="auto" w:sz="4" w:space="0"/>
              <w:right w:val="single" w:color="auto" w:sz="4" w:space="0"/>
            </w:tcBorders>
          </w:tcPr>
          <w:p w14:paraId="7C97C795">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 xml:space="preserve">《住宅专项维修资金管理办法》第十三条　未按本办法规定交存首期住宅专项维修资金的，开发建设单位或者公有住房售房单位不得将房屋交付购买人。 </w:t>
            </w:r>
          </w:p>
          <w:p w14:paraId="14C2A5BE">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第三十六条第一款　开发建设单位违反本办法第十三条规定将房屋交付买受人的，由县级以上地方人民政府建设（房地产）主管部门责令限期改正；逾期不改正的，处以3万元以下的罚款。</w:t>
            </w:r>
          </w:p>
        </w:tc>
        <w:tc>
          <w:tcPr>
            <w:tcW w:w="1350" w:type="dxa"/>
            <w:tcBorders>
              <w:top w:val="single" w:color="auto" w:sz="4" w:space="0"/>
              <w:left w:val="single" w:color="auto" w:sz="4" w:space="0"/>
              <w:bottom w:val="single" w:color="auto" w:sz="4" w:space="0"/>
              <w:right w:val="single" w:color="auto" w:sz="4" w:space="0"/>
            </w:tcBorders>
            <w:vAlign w:val="center"/>
          </w:tcPr>
          <w:p w14:paraId="7CDC6FC0">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不予处罚</w:t>
            </w:r>
          </w:p>
        </w:tc>
        <w:tc>
          <w:tcPr>
            <w:tcW w:w="2100" w:type="dxa"/>
            <w:tcBorders>
              <w:top w:val="single" w:color="auto" w:sz="4" w:space="0"/>
              <w:left w:val="single" w:color="auto" w:sz="4" w:space="0"/>
              <w:bottom w:val="single" w:color="auto" w:sz="4" w:space="0"/>
              <w:right w:val="single" w:color="auto" w:sz="4" w:space="0"/>
            </w:tcBorders>
            <w:vAlign w:val="center"/>
          </w:tcPr>
          <w:p w14:paraId="5BE8A179">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限期内改正</w:t>
            </w:r>
          </w:p>
        </w:tc>
        <w:tc>
          <w:tcPr>
            <w:tcW w:w="2222" w:type="dxa"/>
            <w:tcBorders>
              <w:top w:val="single" w:color="auto" w:sz="4" w:space="0"/>
              <w:left w:val="single" w:color="auto" w:sz="4" w:space="0"/>
              <w:bottom w:val="single" w:color="auto" w:sz="4" w:space="0"/>
              <w:right w:val="single" w:color="auto" w:sz="4" w:space="0"/>
            </w:tcBorders>
            <w:vAlign w:val="center"/>
          </w:tcPr>
          <w:p w14:paraId="7F78B16B">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不予行政处罚</w:t>
            </w:r>
          </w:p>
        </w:tc>
        <w:tc>
          <w:tcPr>
            <w:tcW w:w="1159" w:type="dxa"/>
            <w:vMerge w:val="restart"/>
            <w:tcBorders>
              <w:top w:val="single" w:color="auto" w:sz="4" w:space="0"/>
              <w:left w:val="single" w:color="auto" w:sz="4" w:space="0"/>
              <w:bottom w:val="single" w:color="auto" w:sz="4" w:space="0"/>
              <w:right w:val="single" w:color="auto" w:sz="4" w:space="0"/>
            </w:tcBorders>
          </w:tcPr>
          <w:p w14:paraId="09562B94">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6" w:type="dxa"/>
            <w:vMerge w:val="restart"/>
            <w:tcBorders>
              <w:top w:val="single" w:color="auto" w:sz="4" w:space="0"/>
              <w:left w:val="single" w:color="auto" w:sz="4" w:space="0"/>
              <w:bottom w:val="single" w:color="auto" w:sz="4" w:space="0"/>
              <w:right w:val="single" w:color="auto" w:sz="4" w:space="0"/>
            </w:tcBorders>
          </w:tcPr>
          <w:p w14:paraId="1498057C">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1F464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7" w:hRule="atLeast"/>
        </w:trPr>
        <w:tc>
          <w:tcPr>
            <w:vMerge w:val="continue"/>
            <w:tcBorders>
              <w:top w:val="single" w:color="auto" w:sz="4" w:space="0"/>
              <w:left w:val="single" w:color="auto" w:sz="4" w:space="0"/>
              <w:bottom w:val="single" w:color="auto" w:sz="4" w:space="0"/>
              <w:right w:val="single" w:color="auto" w:sz="4" w:space="0"/>
            </w:tcBorders>
          </w:tcPr>
          <w:p w14:paraId="6E4790C6">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39A30C9E">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1046F83D">
            <w:pPr>
              <w:rPr>
                <w:color w:val="000000" w:themeColor="text1"/>
                <w:highlight w:val="none"/>
                <w14:textFill>
                  <w14:solidFill>
                    <w14:schemeClr w14:val="tx1"/>
                  </w14:solidFill>
                </w14:textFill>
              </w:rPr>
            </w:pPr>
          </w:p>
        </w:tc>
        <w:tc>
          <w:tcPr>
            <w:tcW w:w="1350" w:type="dxa"/>
            <w:tcBorders>
              <w:top w:val="single" w:color="auto" w:sz="4" w:space="0"/>
              <w:left w:val="single" w:color="auto" w:sz="4" w:space="0"/>
              <w:bottom w:val="single" w:color="auto" w:sz="4" w:space="0"/>
              <w:right w:val="single" w:color="auto" w:sz="4" w:space="0"/>
            </w:tcBorders>
            <w:vAlign w:val="center"/>
          </w:tcPr>
          <w:p w14:paraId="2755D3FB">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100" w:type="dxa"/>
            <w:tcBorders>
              <w:top w:val="single" w:color="auto" w:sz="4" w:space="0"/>
              <w:left w:val="single" w:color="auto" w:sz="4" w:space="0"/>
              <w:bottom w:val="single" w:color="auto" w:sz="4" w:space="0"/>
              <w:right w:val="single" w:color="auto" w:sz="4" w:space="0"/>
            </w:tcBorders>
            <w:vAlign w:val="center"/>
          </w:tcPr>
          <w:p w14:paraId="5EF16DE8">
            <w:pPr>
              <w:jc w:val="both"/>
              <w:rPr>
                <w:rFonts w:hint="default"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未交存资金数额占应交存资金数额50%以下的</w:t>
            </w:r>
          </w:p>
        </w:tc>
        <w:tc>
          <w:tcPr>
            <w:tcW w:w="2222" w:type="dxa"/>
            <w:tcBorders>
              <w:top w:val="single" w:color="auto" w:sz="4" w:space="0"/>
              <w:left w:val="single" w:color="auto" w:sz="4" w:space="0"/>
              <w:bottom w:val="single" w:color="auto" w:sz="4" w:space="0"/>
              <w:right w:val="single" w:color="auto" w:sz="4" w:space="0"/>
            </w:tcBorders>
            <w:vAlign w:val="center"/>
          </w:tcPr>
          <w:p w14:paraId="00148BEF">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处1万元以上2万元以下罚款</w:t>
            </w:r>
          </w:p>
        </w:tc>
        <w:tc>
          <w:tcPr>
            <w:vMerge w:val="continue"/>
            <w:tcBorders>
              <w:top w:val="single" w:color="auto" w:sz="4" w:space="0"/>
              <w:left w:val="single" w:color="auto" w:sz="4" w:space="0"/>
              <w:bottom w:val="single" w:color="auto" w:sz="4" w:space="0"/>
              <w:right w:val="single" w:color="auto" w:sz="4" w:space="0"/>
            </w:tcBorders>
          </w:tcPr>
          <w:p w14:paraId="4BAC815C">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514FA53F">
            <w:pPr>
              <w:rPr>
                <w:color w:val="000000" w:themeColor="text1"/>
                <w:highlight w:val="none"/>
                <w14:textFill>
                  <w14:solidFill>
                    <w14:schemeClr w14:val="tx1"/>
                  </w14:solidFill>
                </w14:textFill>
              </w:rPr>
            </w:pPr>
          </w:p>
        </w:tc>
      </w:tr>
      <w:tr w14:paraId="60C31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1085" w:type="dxa"/>
            <w:vMerge w:val="continue"/>
            <w:tcBorders>
              <w:top w:val="single" w:color="auto" w:sz="4" w:space="0"/>
              <w:left w:val="single" w:color="auto" w:sz="4" w:space="0"/>
              <w:bottom w:val="single" w:color="auto" w:sz="4" w:space="0"/>
              <w:right w:val="single" w:color="auto" w:sz="4" w:space="0"/>
            </w:tcBorders>
          </w:tcPr>
          <w:p w14:paraId="28B81588">
            <w:pPr>
              <w:rPr>
                <w:color w:val="000000" w:themeColor="text1"/>
                <w:highlight w:val="none"/>
                <w14:textFill>
                  <w14:solidFill>
                    <w14:schemeClr w14:val="tx1"/>
                  </w14:solidFill>
                </w14:textFill>
              </w:rPr>
            </w:pPr>
          </w:p>
        </w:tc>
        <w:tc>
          <w:tcPr>
            <w:tcW w:w="1437" w:type="dxa"/>
            <w:vMerge w:val="continue"/>
            <w:tcBorders>
              <w:top w:val="single" w:color="auto" w:sz="4" w:space="0"/>
              <w:left w:val="single" w:color="auto" w:sz="4" w:space="0"/>
              <w:bottom w:val="single" w:color="auto" w:sz="4" w:space="0"/>
              <w:right w:val="single" w:color="auto" w:sz="4" w:space="0"/>
            </w:tcBorders>
          </w:tcPr>
          <w:p w14:paraId="205B6E2C">
            <w:pPr>
              <w:rPr>
                <w:color w:val="000000" w:themeColor="text1"/>
                <w:highlight w:val="none"/>
                <w14:textFill>
                  <w14:solidFill>
                    <w14:schemeClr w14:val="tx1"/>
                  </w14:solidFill>
                </w14:textFill>
              </w:rPr>
            </w:pPr>
          </w:p>
        </w:tc>
        <w:tc>
          <w:tcPr>
            <w:tcW w:w="3037" w:type="dxa"/>
            <w:vMerge w:val="continue"/>
            <w:tcBorders>
              <w:top w:val="single" w:color="auto" w:sz="4" w:space="0"/>
              <w:left w:val="single" w:color="auto" w:sz="4" w:space="0"/>
              <w:bottom w:val="single" w:color="auto" w:sz="4" w:space="0"/>
              <w:right w:val="single" w:color="auto" w:sz="4" w:space="0"/>
            </w:tcBorders>
          </w:tcPr>
          <w:p w14:paraId="04DFA693">
            <w:pPr>
              <w:rPr>
                <w:color w:val="000000" w:themeColor="text1"/>
                <w:highlight w:val="none"/>
                <w14:textFill>
                  <w14:solidFill>
                    <w14:schemeClr w14:val="tx1"/>
                  </w14:solidFill>
                </w14:textFill>
              </w:rPr>
            </w:pPr>
          </w:p>
        </w:tc>
        <w:tc>
          <w:tcPr>
            <w:tcW w:w="1350" w:type="dxa"/>
            <w:tcBorders>
              <w:top w:val="single" w:color="auto" w:sz="4" w:space="0"/>
              <w:left w:val="single" w:color="auto" w:sz="4" w:space="0"/>
              <w:bottom w:val="single" w:color="auto" w:sz="4" w:space="0"/>
              <w:right w:val="single" w:color="auto" w:sz="4" w:space="0"/>
            </w:tcBorders>
            <w:vAlign w:val="center"/>
          </w:tcPr>
          <w:p w14:paraId="3B443510">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100" w:type="dxa"/>
            <w:tcBorders>
              <w:top w:val="single" w:color="auto" w:sz="4" w:space="0"/>
              <w:left w:val="single" w:color="auto" w:sz="4" w:space="0"/>
              <w:bottom w:val="single" w:color="auto" w:sz="4" w:space="0"/>
              <w:right w:val="single" w:color="auto" w:sz="4" w:space="0"/>
            </w:tcBorders>
            <w:vAlign w:val="center"/>
          </w:tcPr>
          <w:p w14:paraId="2A8FAC8C">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未交存资金数额占应交存资金数额50%以上的</w:t>
            </w:r>
          </w:p>
        </w:tc>
        <w:tc>
          <w:tcPr>
            <w:tcW w:w="2222" w:type="dxa"/>
            <w:tcBorders>
              <w:top w:val="single" w:color="auto" w:sz="4" w:space="0"/>
              <w:left w:val="single" w:color="auto" w:sz="4" w:space="0"/>
              <w:bottom w:val="single" w:color="auto" w:sz="4" w:space="0"/>
              <w:right w:val="single" w:color="auto" w:sz="4" w:space="0"/>
            </w:tcBorders>
            <w:vAlign w:val="center"/>
          </w:tcPr>
          <w:p w14:paraId="4D592E45">
            <w:pPr>
              <w:jc w:val="both"/>
              <w:rPr>
                <w:rFonts w:hint="eastAsia" w:ascii="宋体" w:cs="宋体"/>
                <w:strike w:val="0"/>
                <w:dstrike w:val="0"/>
                <w:color w:val="000000" w:themeColor="text1"/>
                <w:highlight w:val="none"/>
                <w:lang w:val="en-US" w:eastAsia="zh-CN"/>
                <w14:textFill>
                  <w14:solidFill>
                    <w14:schemeClr w14:val="tx1"/>
                  </w14:solidFill>
                </w14:textFill>
              </w:rPr>
            </w:pPr>
            <w:r>
              <w:rPr>
                <w:rFonts w:hint="eastAsia" w:ascii="宋体" w:cs="宋体"/>
                <w:strike w:val="0"/>
                <w:dstrike w:val="0"/>
                <w:color w:val="000000" w:themeColor="text1"/>
                <w:highlight w:val="none"/>
                <w:lang w:val="en-US" w:eastAsia="zh-CN"/>
                <w14:textFill>
                  <w14:solidFill>
                    <w14:schemeClr w14:val="tx1"/>
                  </w14:solidFill>
                </w14:textFill>
              </w:rPr>
              <w:t>处 2万元以上3万元以下罚款</w:t>
            </w:r>
          </w:p>
        </w:tc>
        <w:tc>
          <w:tcPr>
            <w:tcW w:w="1159" w:type="dxa"/>
            <w:vMerge w:val="continue"/>
            <w:tcBorders>
              <w:top w:val="single" w:color="auto" w:sz="4" w:space="0"/>
              <w:left w:val="single" w:color="auto" w:sz="4" w:space="0"/>
              <w:bottom w:val="single" w:color="auto" w:sz="4" w:space="0"/>
              <w:right w:val="single" w:color="auto" w:sz="4" w:space="0"/>
            </w:tcBorders>
          </w:tcPr>
          <w:p w14:paraId="78FA2410">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00137E25">
            <w:pPr>
              <w:rPr>
                <w:color w:val="000000" w:themeColor="text1"/>
                <w:highlight w:val="none"/>
                <w14:textFill>
                  <w14:solidFill>
                    <w14:schemeClr w14:val="tx1"/>
                  </w14:solidFill>
                </w14:textFill>
              </w:rPr>
            </w:pPr>
          </w:p>
        </w:tc>
      </w:tr>
    </w:tbl>
    <w:p w14:paraId="1034D1C8">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r>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br w:type="page"/>
      </w:r>
    </w:p>
    <w:tbl>
      <w:tblPr>
        <w:tblStyle w:val="11"/>
        <w:tblW w:w="13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550"/>
        <w:gridCol w:w="3380"/>
        <w:gridCol w:w="1257"/>
        <w:gridCol w:w="2016"/>
        <w:gridCol w:w="2019"/>
        <w:gridCol w:w="1071"/>
        <w:gridCol w:w="1126"/>
      </w:tblGrid>
      <w:tr w14:paraId="7234D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97" w:type="dxa"/>
            <w:tcBorders>
              <w:top w:val="single" w:color="auto" w:sz="4" w:space="0"/>
              <w:left w:val="single" w:color="auto" w:sz="4" w:space="0"/>
              <w:bottom w:val="single" w:color="auto" w:sz="4" w:space="0"/>
              <w:right w:val="single" w:color="auto" w:sz="4" w:space="0"/>
            </w:tcBorders>
            <w:vAlign w:val="center"/>
          </w:tcPr>
          <w:p w14:paraId="4A8A2AA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50" w:type="dxa"/>
            <w:tcBorders>
              <w:top w:val="single" w:color="auto" w:sz="4" w:space="0"/>
              <w:left w:val="single" w:color="auto" w:sz="4" w:space="0"/>
              <w:bottom w:val="single" w:color="auto" w:sz="4" w:space="0"/>
              <w:right w:val="single" w:color="auto" w:sz="4" w:space="0"/>
            </w:tcBorders>
            <w:vAlign w:val="center"/>
          </w:tcPr>
          <w:p w14:paraId="1DF2DDC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380" w:type="dxa"/>
            <w:tcBorders>
              <w:top w:val="single" w:color="auto" w:sz="4" w:space="0"/>
              <w:left w:val="single" w:color="auto" w:sz="4" w:space="0"/>
              <w:bottom w:val="single" w:color="auto" w:sz="4" w:space="0"/>
              <w:right w:val="single" w:color="auto" w:sz="4" w:space="0"/>
            </w:tcBorders>
            <w:vAlign w:val="center"/>
          </w:tcPr>
          <w:p w14:paraId="492DAB0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57" w:type="dxa"/>
            <w:tcBorders>
              <w:top w:val="single" w:color="auto" w:sz="4" w:space="0"/>
              <w:left w:val="single" w:color="auto" w:sz="4" w:space="0"/>
              <w:bottom w:val="single" w:color="auto" w:sz="4" w:space="0"/>
              <w:right w:val="single" w:color="auto" w:sz="4" w:space="0"/>
            </w:tcBorders>
            <w:vAlign w:val="center"/>
          </w:tcPr>
          <w:p w14:paraId="10B4A19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016" w:type="dxa"/>
            <w:tcBorders>
              <w:top w:val="single" w:color="auto" w:sz="4" w:space="0"/>
              <w:left w:val="single" w:color="auto" w:sz="4" w:space="0"/>
              <w:bottom w:val="single" w:color="auto" w:sz="4" w:space="0"/>
              <w:right w:val="single" w:color="auto" w:sz="4" w:space="0"/>
            </w:tcBorders>
            <w:vAlign w:val="center"/>
          </w:tcPr>
          <w:p w14:paraId="5AE6A5A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019" w:type="dxa"/>
            <w:tcBorders>
              <w:top w:val="single" w:color="auto" w:sz="4" w:space="0"/>
              <w:left w:val="single" w:color="auto" w:sz="4" w:space="0"/>
              <w:bottom w:val="single" w:color="auto" w:sz="4" w:space="0"/>
              <w:right w:val="single" w:color="auto" w:sz="4" w:space="0"/>
            </w:tcBorders>
            <w:vAlign w:val="center"/>
          </w:tcPr>
          <w:p w14:paraId="3910A2A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071" w:type="dxa"/>
            <w:tcBorders>
              <w:top w:val="single" w:color="auto" w:sz="4" w:space="0"/>
              <w:left w:val="single" w:color="auto" w:sz="4" w:space="0"/>
              <w:bottom w:val="single" w:color="auto" w:sz="4" w:space="0"/>
              <w:right w:val="single" w:color="auto" w:sz="4" w:space="0"/>
            </w:tcBorders>
            <w:vAlign w:val="center"/>
          </w:tcPr>
          <w:p w14:paraId="57649F3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55813E8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002B3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5" w:type="dxa"/>
            <w:gridSpan w:val="8"/>
            <w:tcBorders>
              <w:top w:val="single" w:color="auto" w:sz="4" w:space="0"/>
              <w:left w:val="single" w:color="auto" w:sz="4" w:space="0"/>
              <w:bottom w:val="single" w:color="auto" w:sz="4" w:space="0"/>
              <w:right w:val="single" w:color="auto" w:sz="4" w:space="0"/>
            </w:tcBorders>
            <w:vAlign w:val="center"/>
          </w:tcPr>
          <w:p w14:paraId="049A292B">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76FE0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1097" w:type="dxa"/>
            <w:vMerge w:val="restart"/>
            <w:tcBorders>
              <w:top w:val="single" w:color="auto" w:sz="4" w:space="0"/>
              <w:left w:val="single" w:color="auto" w:sz="4" w:space="0"/>
              <w:bottom w:val="single" w:color="auto" w:sz="4" w:space="0"/>
              <w:right w:val="single" w:color="auto" w:sz="4" w:space="0"/>
            </w:tcBorders>
          </w:tcPr>
          <w:p w14:paraId="2FC06305">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2412083</w:t>
            </w:r>
          </w:p>
        </w:tc>
        <w:tc>
          <w:tcPr>
            <w:tcW w:w="1550" w:type="dxa"/>
            <w:vMerge w:val="restart"/>
            <w:tcBorders>
              <w:top w:val="single" w:color="auto" w:sz="4" w:space="0"/>
              <w:left w:val="single" w:color="auto" w:sz="4" w:space="0"/>
              <w:bottom w:val="single" w:color="auto" w:sz="4" w:space="0"/>
              <w:right w:val="single" w:color="auto" w:sz="4" w:space="0"/>
            </w:tcBorders>
          </w:tcPr>
          <w:p w14:paraId="2013D2AD">
            <w:pPr>
              <w:jc w:val="both"/>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开发建设单位未按照规定分摊维修、更新和改造费用的</w:t>
            </w:r>
          </w:p>
        </w:tc>
        <w:tc>
          <w:tcPr>
            <w:tcW w:w="3380" w:type="dxa"/>
            <w:vMerge w:val="restart"/>
            <w:tcBorders>
              <w:top w:val="single" w:color="auto" w:sz="4" w:space="0"/>
              <w:left w:val="single" w:color="auto" w:sz="4" w:space="0"/>
              <w:bottom w:val="single" w:color="auto" w:sz="4" w:space="0"/>
              <w:right w:val="single" w:color="auto" w:sz="4" w:space="0"/>
            </w:tcBorders>
          </w:tcPr>
          <w:p w14:paraId="35FC495E">
            <w:pPr>
              <w:pStyle w:val="2"/>
              <w:ind w:left="0" w:leftChars="0" w:firstLine="0" w:firstLineChars="0"/>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 xml:space="preserve">《住宅专项维修资金管理办法》第二十一条　住宅共用部位、共用设施设备维修和更新、改造，涉及尚未售出的商品住宅、非住宅或者公有住房的，开发建设单位或者公有住房单位应当按照尚未售出商品住宅或者公有住房的建筑面积，分摊维修和更新、改造费用。 </w:t>
            </w:r>
          </w:p>
          <w:p w14:paraId="1B76DFC2">
            <w:pPr>
              <w:pStyle w:val="2"/>
              <w:ind w:left="0" w:leftChars="0" w:firstLine="210" w:firstLineChars="100"/>
              <w:rPr>
                <w:rFonts w:hint="eastAsia"/>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第三十六条第二款　开发建设单位未按本办法第二十一条规定分摊维修、更新和改造费用的，由县级以上地方人民政府建设（房地产）主管部门责令限期改正；逾期不改正的，处以1万元以下的罚款。</w:t>
            </w:r>
          </w:p>
        </w:tc>
        <w:tc>
          <w:tcPr>
            <w:tcW w:w="1257" w:type="dxa"/>
            <w:tcBorders>
              <w:top w:val="single" w:color="auto" w:sz="4" w:space="0"/>
              <w:left w:val="single" w:color="auto" w:sz="4" w:space="0"/>
              <w:bottom w:val="single" w:color="auto" w:sz="4" w:space="0"/>
              <w:right w:val="single" w:color="auto" w:sz="4" w:space="0"/>
            </w:tcBorders>
            <w:vAlign w:val="center"/>
          </w:tcPr>
          <w:p w14:paraId="00E62FCB">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不予处罚</w:t>
            </w:r>
          </w:p>
        </w:tc>
        <w:tc>
          <w:tcPr>
            <w:tcW w:w="2016" w:type="dxa"/>
            <w:tcBorders>
              <w:top w:val="single" w:color="auto" w:sz="4" w:space="0"/>
              <w:left w:val="single" w:color="auto" w:sz="4" w:space="0"/>
              <w:bottom w:val="single" w:color="auto" w:sz="4" w:space="0"/>
              <w:right w:val="single" w:color="auto" w:sz="4" w:space="0"/>
            </w:tcBorders>
            <w:vAlign w:val="center"/>
          </w:tcPr>
          <w:p w14:paraId="61757599">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限期内改正</w:t>
            </w:r>
          </w:p>
        </w:tc>
        <w:tc>
          <w:tcPr>
            <w:tcW w:w="2019" w:type="dxa"/>
            <w:tcBorders>
              <w:top w:val="single" w:color="auto" w:sz="4" w:space="0"/>
              <w:left w:val="single" w:color="auto" w:sz="4" w:space="0"/>
              <w:bottom w:val="single" w:color="auto" w:sz="4" w:space="0"/>
              <w:right w:val="single" w:color="auto" w:sz="4" w:space="0"/>
            </w:tcBorders>
            <w:vAlign w:val="center"/>
          </w:tcPr>
          <w:p w14:paraId="40CD2774">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不予行政处罚</w:t>
            </w:r>
          </w:p>
        </w:tc>
        <w:tc>
          <w:tcPr>
            <w:tcW w:w="1071" w:type="dxa"/>
            <w:vMerge w:val="restart"/>
            <w:tcBorders>
              <w:top w:val="single" w:color="auto" w:sz="4" w:space="0"/>
              <w:left w:val="single" w:color="auto" w:sz="4" w:space="0"/>
              <w:bottom w:val="single" w:color="auto" w:sz="4" w:space="0"/>
              <w:right w:val="single" w:color="auto" w:sz="4" w:space="0"/>
            </w:tcBorders>
          </w:tcPr>
          <w:p w14:paraId="0AFF1FC4">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6" w:type="dxa"/>
            <w:vMerge w:val="restart"/>
            <w:tcBorders>
              <w:top w:val="single" w:color="auto" w:sz="4" w:space="0"/>
              <w:left w:val="single" w:color="auto" w:sz="4" w:space="0"/>
              <w:bottom w:val="single" w:color="auto" w:sz="4" w:space="0"/>
              <w:right w:val="single" w:color="auto" w:sz="4" w:space="0"/>
            </w:tcBorders>
          </w:tcPr>
          <w:p w14:paraId="416C4C33">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13497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2" w:hRule="atLeast"/>
        </w:trPr>
        <w:tc>
          <w:tcPr>
            <w:vMerge w:val="continue"/>
            <w:tcBorders>
              <w:top w:val="single" w:color="auto" w:sz="4" w:space="0"/>
              <w:left w:val="single" w:color="auto" w:sz="4" w:space="0"/>
              <w:bottom w:val="single" w:color="auto" w:sz="4" w:space="0"/>
              <w:right w:val="single" w:color="auto" w:sz="4" w:space="0"/>
            </w:tcBorders>
          </w:tcPr>
          <w:p w14:paraId="333A0D39">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7926A0A1">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426ABE12">
            <w:pPr>
              <w:rPr>
                <w:color w:val="000000" w:themeColor="text1"/>
                <w:highlight w:val="none"/>
                <w14:textFill>
                  <w14:solidFill>
                    <w14:schemeClr w14:val="tx1"/>
                  </w14:solidFill>
                </w14:textFill>
              </w:rPr>
            </w:pPr>
          </w:p>
        </w:tc>
        <w:tc>
          <w:tcPr>
            <w:tcW w:w="1257" w:type="dxa"/>
            <w:tcBorders>
              <w:top w:val="single" w:color="auto" w:sz="4" w:space="0"/>
              <w:left w:val="single" w:color="auto" w:sz="4" w:space="0"/>
              <w:bottom w:val="single" w:color="auto" w:sz="4" w:space="0"/>
              <w:right w:val="single" w:color="auto" w:sz="4" w:space="0"/>
            </w:tcBorders>
            <w:vAlign w:val="center"/>
          </w:tcPr>
          <w:p w14:paraId="6191DAE0">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016" w:type="dxa"/>
            <w:tcBorders>
              <w:top w:val="single" w:color="auto" w:sz="4" w:space="0"/>
              <w:left w:val="single" w:color="auto" w:sz="4" w:space="0"/>
              <w:bottom w:val="single" w:color="auto" w:sz="4" w:space="0"/>
              <w:right w:val="single" w:color="auto" w:sz="4" w:space="0"/>
            </w:tcBorders>
            <w:vAlign w:val="center"/>
          </w:tcPr>
          <w:p w14:paraId="103194AD">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未分摊维修、更新和改造费用</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占</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应分摊费用</w:t>
            </w:r>
            <w:r>
              <w:rPr>
                <w:rFonts w:ascii="Times New Roman" w:hAnsi="Times New Roman"/>
                <w:strike w:val="0"/>
                <w:dstrike w:val="0"/>
                <w:color w:val="000000" w:themeColor="text1"/>
                <w:kern w:val="0"/>
                <w:sz w:val="21"/>
                <w:szCs w:val="21"/>
                <w:highlight w:val="none"/>
                <w14:textFill>
                  <w14:solidFill>
                    <w14:schemeClr w14:val="tx1"/>
                  </w14:solidFill>
                </w14:textFill>
              </w:rPr>
              <w:t>50%</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以下的</w:t>
            </w:r>
          </w:p>
        </w:tc>
        <w:tc>
          <w:tcPr>
            <w:tcW w:w="2019" w:type="dxa"/>
            <w:tcBorders>
              <w:top w:val="single" w:color="auto" w:sz="4" w:space="0"/>
              <w:left w:val="single" w:color="auto" w:sz="4" w:space="0"/>
              <w:bottom w:val="single" w:color="auto" w:sz="4" w:space="0"/>
              <w:right w:val="single" w:color="auto" w:sz="4" w:space="0"/>
            </w:tcBorders>
            <w:vAlign w:val="center"/>
          </w:tcPr>
          <w:p w14:paraId="18B096E6">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w:t>
            </w:r>
            <w:r>
              <w:rPr>
                <w:rFonts w:ascii="Times New Roman" w:hAnsi="Times New Roman"/>
                <w:strike w:val="0"/>
                <w:dstrike w:val="0"/>
                <w:color w:val="000000" w:themeColor="text1"/>
                <w:kern w:val="0"/>
                <w:sz w:val="21"/>
                <w:szCs w:val="21"/>
                <w:highlight w:val="none"/>
                <w14:textFill>
                  <w14:solidFill>
                    <w14:schemeClr w14:val="tx1"/>
                  </w14:solidFill>
                </w14:textFill>
              </w:rPr>
              <w:t>5000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元以下罚款</w:t>
            </w:r>
          </w:p>
        </w:tc>
        <w:tc>
          <w:tcPr>
            <w:vMerge w:val="continue"/>
            <w:tcBorders>
              <w:top w:val="single" w:color="auto" w:sz="4" w:space="0"/>
              <w:left w:val="single" w:color="auto" w:sz="4" w:space="0"/>
              <w:bottom w:val="single" w:color="auto" w:sz="4" w:space="0"/>
              <w:right w:val="single" w:color="auto" w:sz="4" w:space="0"/>
            </w:tcBorders>
          </w:tcPr>
          <w:p w14:paraId="10F4981F">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5A6DE412">
            <w:pPr>
              <w:rPr>
                <w:color w:val="000000" w:themeColor="text1"/>
                <w:highlight w:val="none"/>
                <w14:textFill>
                  <w14:solidFill>
                    <w14:schemeClr w14:val="tx1"/>
                  </w14:solidFill>
                </w14:textFill>
              </w:rPr>
            </w:pPr>
          </w:p>
        </w:tc>
      </w:tr>
      <w:tr w14:paraId="792DE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1097" w:type="dxa"/>
            <w:vMerge w:val="continue"/>
            <w:tcBorders>
              <w:top w:val="single" w:color="auto" w:sz="4" w:space="0"/>
              <w:left w:val="single" w:color="auto" w:sz="4" w:space="0"/>
              <w:bottom w:val="single" w:color="auto" w:sz="4" w:space="0"/>
              <w:right w:val="single" w:color="auto" w:sz="4" w:space="0"/>
            </w:tcBorders>
          </w:tcPr>
          <w:p w14:paraId="0A304784">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4FA8F037">
            <w:pPr>
              <w:rPr>
                <w:color w:val="000000" w:themeColor="text1"/>
                <w:highlight w:val="none"/>
                <w14:textFill>
                  <w14:solidFill>
                    <w14:schemeClr w14:val="tx1"/>
                  </w14:solidFill>
                </w14:textFill>
              </w:rPr>
            </w:pPr>
          </w:p>
        </w:tc>
        <w:tc>
          <w:tcPr>
            <w:tcW w:w="3380" w:type="dxa"/>
            <w:vMerge w:val="continue"/>
            <w:tcBorders>
              <w:top w:val="single" w:color="auto" w:sz="4" w:space="0"/>
              <w:left w:val="single" w:color="auto" w:sz="4" w:space="0"/>
              <w:bottom w:val="single" w:color="auto" w:sz="4" w:space="0"/>
              <w:right w:val="single" w:color="auto" w:sz="4" w:space="0"/>
            </w:tcBorders>
          </w:tcPr>
          <w:p w14:paraId="47FFBA18">
            <w:pPr>
              <w:rPr>
                <w:color w:val="000000" w:themeColor="text1"/>
                <w:highlight w:val="none"/>
                <w14:textFill>
                  <w14:solidFill>
                    <w14:schemeClr w14:val="tx1"/>
                  </w14:solidFill>
                </w14:textFill>
              </w:rPr>
            </w:pPr>
          </w:p>
        </w:tc>
        <w:tc>
          <w:tcPr>
            <w:tcW w:w="1257" w:type="dxa"/>
            <w:tcBorders>
              <w:top w:val="single" w:color="auto" w:sz="4" w:space="0"/>
              <w:left w:val="single" w:color="auto" w:sz="4" w:space="0"/>
              <w:bottom w:val="single" w:color="auto" w:sz="4" w:space="0"/>
              <w:right w:val="single" w:color="auto" w:sz="4" w:space="0"/>
            </w:tcBorders>
            <w:vAlign w:val="center"/>
          </w:tcPr>
          <w:p w14:paraId="77334532">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016" w:type="dxa"/>
            <w:tcBorders>
              <w:top w:val="single" w:color="auto" w:sz="4" w:space="0"/>
              <w:left w:val="single" w:color="auto" w:sz="4" w:space="0"/>
              <w:bottom w:val="single" w:color="auto" w:sz="4" w:space="0"/>
              <w:right w:val="single" w:color="auto" w:sz="4" w:space="0"/>
            </w:tcBorders>
            <w:vAlign w:val="center"/>
          </w:tcPr>
          <w:p w14:paraId="4CCA5B40">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未分摊维修、更新和改造费用</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占</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应分摊费用</w:t>
            </w:r>
            <w:r>
              <w:rPr>
                <w:rFonts w:ascii="Times New Roman" w:hAnsi="Times New Roman"/>
                <w:strike w:val="0"/>
                <w:dstrike w:val="0"/>
                <w:color w:val="000000" w:themeColor="text1"/>
                <w:kern w:val="0"/>
                <w:sz w:val="21"/>
                <w:szCs w:val="21"/>
                <w:highlight w:val="none"/>
                <w14:textFill>
                  <w14:solidFill>
                    <w14:schemeClr w14:val="tx1"/>
                  </w14:solidFill>
                </w14:textFill>
              </w:rPr>
              <w:t>50%</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以上的</w:t>
            </w:r>
          </w:p>
        </w:tc>
        <w:tc>
          <w:tcPr>
            <w:tcW w:w="2019" w:type="dxa"/>
            <w:tcBorders>
              <w:top w:val="single" w:color="auto" w:sz="4" w:space="0"/>
              <w:left w:val="single" w:color="auto" w:sz="4" w:space="0"/>
              <w:bottom w:val="single" w:color="auto" w:sz="4" w:space="0"/>
              <w:right w:val="single" w:color="auto" w:sz="4" w:space="0"/>
            </w:tcBorders>
            <w:vAlign w:val="center"/>
          </w:tcPr>
          <w:p w14:paraId="7936E089">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w:t>
            </w:r>
            <w:r>
              <w:rPr>
                <w:rFonts w:ascii="Times New Roman" w:hAnsi="Times New Roman"/>
                <w:strike w:val="0"/>
                <w:dstrike w:val="0"/>
                <w:color w:val="000000" w:themeColor="text1"/>
                <w:kern w:val="0"/>
                <w:sz w:val="21"/>
                <w:szCs w:val="21"/>
                <w:highlight w:val="none"/>
                <w14:textFill>
                  <w14:solidFill>
                    <w14:schemeClr w14:val="tx1"/>
                  </w14:solidFill>
                </w14:textFill>
              </w:rPr>
              <w:t>5000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元以上</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071" w:type="dxa"/>
            <w:vMerge w:val="continue"/>
            <w:tcBorders>
              <w:top w:val="single" w:color="auto" w:sz="4" w:space="0"/>
              <w:left w:val="single" w:color="auto" w:sz="4" w:space="0"/>
              <w:bottom w:val="single" w:color="auto" w:sz="4" w:space="0"/>
              <w:right w:val="single" w:color="auto" w:sz="4" w:space="0"/>
            </w:tcBorders>
          </w:tcPr>
          <w:p w14:paraId="6FD932F5">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67F8AFDF">
            <w:pPr>
              <w:rPr>
                <w:color w:val="000000" w:themeColor="text1"/>
                <w:highlight w:val="none"/>
                <w14:textFill>
                  <w14:solidFill>
                    <w14:schemeClr w14:val="tx1"/>
                  </w14:solidFill>
                </w14:textFill>
              </w:rPr>
            </w:pPr>
          </w:p>
        </w:tc>
      </w:tr>
    </w:tbl>
    <w:p w14:paraId="6D3CEFDF">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p w14:paraId="461CB57F">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p w14:paraId="042DFD3B">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550"/>
        <w:gridCol w:w="2715"/>
        <w:gridCol w:w="1515"/>
        <w:gridCol w:w="2580"/>
        <w:gridCol w:w="1774"/>
        <w:gridCol w:w="1159"/>
        <w:gridCol w:w="1126"/>
      </w:tblGrid>
      <w:tr w14:paraId="4DD26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97" w:type="dxa"/>
            <w:tcBorders>
              <w:top w:val="single" w:color="auto" w:sz="4" w:space="0"/>
              <w:left w:val="single" w:color="auto" w:sz="4" w:space="0"/>
              <w:bottom w:val="single" w:color="auto" w:sz="4" w:space="0"/>
              <w:right w:val="single" w:color="auto" w:sz="4" w:space="0"/>
            </w:tcBorders>
            <w:vAlign w:val="center"/>
          </w:tcPr>
          <w:p w14:paraId="08AE548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50" w:type="dxa"/>
            <w:tcBorders>
              <w:top w:val="single" w:color="auto" w:sz="4" w:space="0"/>
              <w:left w:val="single" w:color="auto" w:sz="4" w:space="0"/>
              <w:bottom w:val="single" w:color="auto" w:sz="4" w:space="0"/>
              <w:right w:val="single" w:color="auto" w:sz="4" w:space="0"/>
            </w:tcBorders>
            <w:vAlign w:val="center"/>
          </w:tcPr>
          <w:p w14:paraId="4EAF9B2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715" w:type="dxa"/>
            <w:tcBorders>
              <w:top w:val="single" w:color="auto" w:sz="4" w:space="0"/>
              <w:left w:val="single" w:color="auto" w:sz="4" w:space="0"/>
              <w:bottom w:val="single" w:color="auto" w:sz="4" w:space="0"/>
              <w:right w:val="single" w:color="auto" w:sz="4" w:space="0"/>
            </w:tcBorders>
            <w:vAlign w:val="center"/>
          </w:tcPr>
          <w:p w14:paraId="53070EB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515" w:type="dxa"/>
            <w:tcBorders>
              <w:top w:val="single" w:color="auto" w:sz="4" w:space="0"/>
              <w:left w:val="single" w:color="auto" w:sz="4" w:space="0"/>
              <w:bottom w:val="single" w:color="auto" w:sz="4" w:space="0"/>
              <w:right w:val="single" w:color="auto" w:sz="4" w:space="0"/>
            </w:tcBorders>
            <w:vAlign w:val="center"/>
          </w:tcPr>
          <w:p w14:paraId="2EF8846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580" w:type="dxa"/>
            <w:tcBorders>
              <w:top w:val="single" w:color="auto" w:sz="4" w:space="0"/>
              <w:left w:val="single" w:color="auto" w:sz="4" w:space="0"/>
              <w:bottom w:val="single" w:color="auto" w:sz="4" w:space="0"/>
              <w:right w:val="single" w:color="auto" w:sz="4" w:space="0"/>
            </w:tcBorders>
            <w:vAlign w:val="center"/>
          </w:tcPr>
          <w:p w14:paraId="0A9E920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1774" w:type="dxa"/>
            <w:tcBorders>
              <w:top w:val="single" w:color="auto" w:sz="4" w:space="0"/>
              <w:left w:val="single" w:color="auto" w:sz="4" w:space="0"/>
              <w:bottom w:val="single" w:color="auto" w:sz="4" w:space="0"/>
              <w:right w:val="single" w:color="auto" w:sz="4" w:space="0"/>
            </w:tcBorders>
            <w:vAlign w:val="center"/>
          </w:tcPr>
          <w:p w14:paraId="7B68742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159" w:type="dxa"/>
            <w:tcBorders>
              <w:top w:val="single" w:color="auto" w:sz="4" w:space="0"/>
              <w:left w:val="single" w:color="auto" w:sz="4" w:space="0"/>
              <w:bottom w:val="single" w:color="auto" w:sz="4" w:space="0"/>
              <w:right w:val="single" w:color="auto" w:sz="4" w:space="0"/>
            </w:tcBorders>
            <w:vAlign w:val="center"/>
          </w:tcPr>
          <w:p w14:paraId="1BEEE3C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3E46644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7A101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536DAF5">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619D3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1097" w:type="dxa"/>
            <w:vMerge w:val="restart"/>
            <w:tcBorders>
              <w:top w:val="single" w:color="auto" w:sz="4" w:space="0"/>
              <w:left w:val="single" w:color="auto" w:sz="4" w:space="0"/>
              <w:bottom w:val="single" w:color="auto" w:sz="4" w:space="0"/>
              <w:right w:val="single" w:color="auto" w:sz="4" w:space="0"/>
            </w:tcBorders>
          </w:tcPr>
          <w:p w14:paraId="1D55DCCC">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2412084</w:t>
            </w:r>
          </w:p>
        </w:tc>
        <w:tc>
          <w:tcPr>
            <w:tcW w:w="1550" w:type="dxa"/>
            <w:vMerge w:val="restart"/>
            <w:tcBorders>
              <w:top w:val="single" w:color="auto" w:sz="4" w:space="0"/>
              <w:left w:val="single" w:color="auto" w:sz="4" w:space="0"/>
              <w:bottom w:val="single" w:color="auto" w:sz="4" w:space="0"/>
              <w:right w:val="single" w:color="auto" w:sz="4" w:space="0"/>
            </w:tcBorders>
          </w:tcPr>
          <w:p w14:paraId="3CC5B3FD">
            <w:pPr>
              <w:jc w:val="both"/>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擅自改修、改建、增添、拆除与主体结构相连接的设施设备的</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公有房产</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p>
        </w:tc>
        <w:tc>
          <w:tcPr>
            <w:tcW w:w="2715" w:type="dxa"/>
            <w:vMerge w:val="restart"/>
            <w:tcBorders>
              <w:top w:val="single" w:color="auto" w:sz="4" w:space="0"/>
              <w:left w:val="single" w:color="auto" w:sz="4" w:space="0"/>
              <w:bottom w:val="single" w:color="auto" w:sz="4" w:space="0"/>
              <w:right w:val="single" w:color="auto" w:sz="4" w:space="0"/>
            </w:tcBorders>
          </w:tcPr>
          <w:p w14:paraId="282B0A77">
            <w:pPr>
              <w:pStyle w:val="2"/>
              <w:ind w:left="0" w:leftChars="0" w:firstLine="0" w:firstLineChars="0"/>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《黑龙江省城镇公有房产管理条例》第三十六条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第（一）项</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　违反本条例第十七条规定，由房产主管部门责令限期改正和恢复，并给予下列处罚：</w:t>
            </w:r>
          </w:p>
          <w:p w14:paraId="15C38FCE">
            <w:pPr>
              <w:pStyle w:val="2"/>
              <w:ind w:left="0" w:leftChars="0" w:firstLine="0" w:firstLineChars="0"/>
              <w:rPr>
                <w:rFonts w:hint="eastAsia"/>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（一）擅自改修、改建、增添、拆除与主体结构相连接的设施设备的，处以1000元以上1万元以下的罚款；</w:t>
            </w:r>
          </w:p>
        </w:tc>
        <w:tc>
          <w:tcPr>
            <w:tcW w:w="1515" w:type="dxa"/>
            <w:tcBorders>
              <w:top w:val="single" w:color="auto" w:sz="4" w:space="0"/>
              <w:left w:val="single" w:color="auto" w:sz="4" w:space="0"/>
              <w:bottom w:val="single" w:color="auto" w:sz="4" w:space="0"/>
              <w:right w:val="single" w:color="auto" w:sz="4" w:space="0"/>
            </w:tcBorders>
            <w:vAlign w:val="center"/>
          </w:tcPr>
          <w:p w14:paraId="42F2AA14">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580" w:type="dxa"/>
            <w:tcBorders>
              <w:top w:val="single" w:color="auto" w:sz="4" w:space="0"/>
              <w:left w:val="single" w:color="auto" w:sz="4" w:space="0"/>
              <w:bottom w:val="single" w:color="auto" w:sz="4" w:space="0"/>
              <w:right w:val="single" w:color="auto" w:sz="4" w:space="0"/>
            </w:tcBorders>
            <w:vAlign w:val="center"/>
          </w:tcPr>
          <w:p w14:paraId="06B81526">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擅自改修、改建、增添、拆除与主体结构相连接的设施设备</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1处</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的</w:t>
            </w:r>
          </w:p>
        </w:tc>
        <w:tc>
          <w:tcPr>
            <w:tcW w:w="1774" w:type="dxa"/>
            <w:tcBorders>
              <w:top w:val="single" w:color="auto" w:sz="4" w:space="0"/>
              <w:left w:val="single" w:color="auto" w:sz="4" w:space="0"/>
              <w:bottom w:val="single" w:color="auto" w:sz="4" w:space="0"/>
              <w:right w:val="single" w:color="auto" w:sz="4" w:space="0"/>
            </w:tcBorders>
            <w:vAlign w:val="center"/>
          </w:tcPr>
          <w:p w14:paraId="4FCAC45A">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处以1000元以上</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3000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元以下的罚款</w:t>
            </w:r>
          </w:p>
        </w:tc>
        <w:tc>
          <w:tcPr>
            <w:tcW w:w="1159" w:type="dxa"/>
            <w:vMerge w:val="restart"/>
            <w:tcBorders>
              <w:top w:val="single" w:color="auto" w:sz="4" w:space="0"/>
              <w:left w:val="single" w:color="auto" w:sz="4" w:space="0"/>
              <w:bottom w:val="single" w:color="auto" w:sz="4" w:space="0"/>
              <w:right w:val="single" w:color="auto" w:sz="4" w:space="0"/>
            </w:tcBorders>
          </w:tcPr>
          <w:p w14:paraId="18411619">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6" w:type="dxa"/>
            <w:vMerge w:val="restart"/>
            <w:tcBorders>
              <w:top w:val="single" w:color="auto" w:sz="4" w:space="0"/>
              <w:left w:val="single" w:color="auto" w:sz="4" w:space="0"/>
              <w:bottom w:val="single" w:color="auto" w:sz="4" w:space="0"/>
              <w:right w:val="single" w:color="auto" w:sz="4" w:space="0"/>
            </w:tcBorders>
          </w:tcPr>
          <w:p w14:paraId="4186AC34">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48FDE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5" w:hRule="atLeast"/>
        </w:trPr>
        <w:tc>
          <w:tcPr>
            <w:tcW w:w="1097" w:type="dxa"/>
            <w:vMerge w:val="continue"/>
            <w:tcBorders>
              <w:top w:val="single" w:color="auto" w:sz="4" w:space="0"/>
              <w:left w:val="single" w:color="auto" w:sz="4" w:space="0"/>
              <w:bottom w:val="single" w:color="auto" w:sz="4" w:space="0"/>
              <w:right w:val="single" w:color="auto" w:sz="4" w:space="0"/>
            </w:tcBorders>
          </w:tcPr>
          <w:p w14:paraId="49A3CC8F">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7B3B71C7">
            <w:pPr>
              <w:rPr>
                <w:color w:val="000000" w:themeColor="text1"/>
                <w:highlight w:val="none"/>
                <w14:textFill>
                  <w14:solidFill>
                    <w14:schemeClr w14:val="tx1"/>
                  </w14:solidFill>
                </w14:textFill>
              </w:rPr>
            </w:pPr>
          </w:p>
        </w:tc>
        <w:tc>
          <w:tcPr>
            <w:tcW w:w="2715" w:type="dxa"/>
            <w:vMerge w:val="continue"/>
            <w:tcBorders>
              <w:top w:val="single" w:color="auto" w:sz="4" w:space="0"/>
              <w:left w:val="single" w:color="auto" w:sz="4" w:space="0"/>
              <w:bottom w:val="single" w:color="auto" w:sz="4" w:space="0"/>
              <w:right w:val="single" w:color="auto" w:sz="4" w:space="0"/>
            </w:tcBorders>
          </w:tcPr>
          <w:p w14:paraId="714D5B6D">
            <w:pPr>
              <w:rPr>
                <w:color w:val="000000" w:themeColor="text1"/>
                <w:highlight w:val="none"/>
                <w14:textFill>
                  <w14:solidFill>
                    <w14:schemeClr w14:val="tx1"/>
                  </w14:solidFill>
                </w14:textFill>
              </w:rPr>
            </w:pPr>
          </w:p>
        </w:tc>
        <w:tc>
          <w:tcPr>
            <w:tcW w:w="1515" w:type="dxa"/>
            <w:tcBorders>
              <w:top w:val="single" w:color="auto" w:sz="4" w:space="0"/>
              <w:left w:val="single" w:color="auto" w:sz="4" w:space="0"/>
              <w:bottom w:val="single" w:color="auto" w:sz="4" w:space="0"/>
              <w:right w:val="single" w:color="auto" w:sz="4" w:space="0"/>
            </w:tcBorders>
            <w:vAlign w:val="center"/>
          </w:tcPr>
          <w:p w14:paraId="11073570">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580" w:type="dxa"/>
            <w:tcBorders>
              <w:top w:val="single" w:color="auto" w:sz="4" w:space="0"/>
              <w:left w:val="single" w:color="auto" w:sz="4" w:space="0"/>
              <w:bottom w:val="single" w:color="auto" w:sz="4" w:space="0"/>
              <w:right w:val="single" w:color="auto" w:sz="4" w:space="0"/>
            </w:tcBorders>
            <w:vAlign w:val="center"/>
          </w:tcPr>
          <w:p w14:paraId="1890A406">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擅自改修、改建、增添、拆除与主体结构相连接的设施设备</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2处</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的</w:t>
            </w:r>
          </w:p>
        </w:tc>
        <w:tc>
          <w:tcPr>
            <w:tcW w:w="1774" w:type="dxa"/>
            <w:tcBorders>
              <w:top w:val="single" w:color="auto" w:sz="4" w:space="0"/>
              <w:left w:val="single" w:color="auto" w:sz="4" w:space="0"/>
              <w:bottom w:val="single" w:color="auto" w:sz="4" w:space="0"/>
              <w:right w:val="single" w:color="auto" w:sz="4" w:space="0"/>
            </w:tcBorders>
            <w:vAlign w:val="center"/>
          </w:tcPr>
          <w:p w14:paraId="125C56E4">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000元以上</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6000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元以下的罚款</w:t>
            </w:r>
          </w:p>
        </w:tc>
        <w:tc>
          <w:tcPr>
            <w:tcW w:w="1159" w:type="dxa"/>
            <w:vMerge w:val="continue"/>
            <w:tcBorders>
              <w:top w:val="single" w:color="auto" w:sz="4" w:space="0"/>
              <w:left w:val="single" w:color="auto" w:sz="4" w:space="0"/>
              <w:bottom w:val="single" w:color="auto" w:sz="4" w:space="0"/>
              <w:right w:val="single" w:color="auto" w:sz="4" w:space="0"/>
            </w:tcBorders>
          </w:tcPr>
          <w:p w14:paraId="71531FFF">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3A90DB65">
            <w:pPr>
              <w:rPr>
                <w:color w:val="000000" w:themeColor="text1"/>
                <w:highlight w:val="none"/>
                <w14:textFill>
                  <w14:solidFill>
                    <w14:schemeClr w14:val="tx1"/>
                  </w14:solidFill>
                </w14:textFill>
              </w:rPr>
            </w:pPr>
          </w:p>
        </w:tc>
      </w:tr>
      <w:tr w14:paraId="58B03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0" w:hRule="atLeast"/>
        </w:trPr>
        <w:tc>
          <w:tcPr>
            <w:tcW w:w="1097" w:type="dxa"/>
            <w:vMerge w:val="continue"/>
            <w:tcBorders>
              <w:top w:val="single" w:color="auto" w:sz="4" w:space="0"/>
              <w:left w:val="single" w:color="auto" w:sz="4" w:space="0"/>
              <w:bottom w:val="single" w:color="auto" w:sz="4" w:space="0"/>
              <w:right w:val="single" w:color="auto" w:sz="4" w:space="0"/>
            </w:tcBorders>
          </w:tcPr>
          <w:p w14:paraId="7B0E5CDB">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448A79F3">
            <w:pPr>
              <w:rPr>
                <w:color w:val="000000" w:themeColor="text1"/>
                <w:highlight w:val="none"/>
                <w14:textFill>
                  <w14:solidFill>
                    <w14:schemeClr w14:val="tx1"/>
                  </w14:solidFill>
                </w14:textFill>
              </w:rPr>
            </w:pPr>
          </w:p>
        </w:tc>
        <w:tc>
          <w:tcPr>
            <w:tcW w:w="2715" w:type="dxa"/>
            <w:vMerge w:val="continue"/>
            <w:tcBorders>
              <w:top w:val="single" w:color="auto" w:sz="4" w:space="0"/>
              <w:left w:val="single" w:color="auto" w:sz="4" w:space="0"/>
              <w:bottom w:val="single" w:color="auto" w:sz="4" w:space="0"/>
              <w:right w:val="single" w:color="auto" w:sz="4" w:space="0"/>
            </w:tcBorders>
          </w:tcPr>
          <w:p w14:paraId="602061C0">
            <w:pPr>
              <w:rPr>
                <w:color w:val="000000" w:themeColor="text1"/>
                <w:highlight w:val="none"/>
                <w14:textFill>
                  <w14:solidFill>
                    <w14:schemeClr w14:val="tx1"/>
                  </w14:solidFill>
                </w14:textFill>
              </w:rPr>
            </w:pPr>
          </w:p>
        </w:tc>
        <w:tc>
          <w:tcPr>
            <w:tcW w:w="1515" w:type="dxa"/>
            <w:tcBorders>
              <w:top w:val="single" w:color="auto" w:sz="4" w:space="0"/>
              <w:left w:val="single" w:color="auto" w:sz="4" w:space="0"/>
              <w:bottom w:val="single" w:color="auto" w:sz="4" w:space="0"/>
              <w:right w:val="single" w:color="auto" w:sz="4" w:space="0"/>
            </w:tcBorders>
            <w:vAlign w:val="center"/>
          </w:tcPr>
          <w:p w14:paraId="5BACEC68">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580" w:type="dxa"/>
            <w:tcBorders>
              <w:top w:val="single" w:color="auto" w:sz="4" w:space="0"/>
              <w:left w:val="single" w:color="auto" w:sz="4" w:space="0"/>
              <w:bottom w:val="single" w:color="auto" w:sz="4" w:space="0"/>
              <w:right w:val="single" w:color="auto" w:sz="4" w:space="0"/>
            </w:tcBorders>
            <w:vAlign w:val="center"/>
          </w:tcPr>
          <w:p w14:paraId="05ACFEC1">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擅自改修、改建、增添、拆除与主体结构相连接的设施设备</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3处以上</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的</w:t>
            </w:r>
          </w:p>
        </w:tc>
        <w:tc>
          <w:tcPr>
            <w:tcW w:w="1774" w:type="dxa"/>
            <w:tcBorders>
              <w:top w:val="single" w:color="auto" w:sz="4" w:space="0"/>
              <w:left w:val="single" w:color="auto" w:sz="4" w:space="0"/>
              <w:bottom w:val="single" w:color="auto" w:sz="4" w:space="0"/>
              <w:right w:val="single" w:color="auto" w:sz="4" w:space="0"/>
            </w:tcBorders>
            <w:vAlign w:val="center"/>
          </w:tcPr>
          <w:p w14:paraId="11CA3B09">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6</w:t>
            </w:r>
            <w:r>
              <w:rPr>
                <w:rFonts w:ascii="Times New Roman" w:hAnsi="Times New Roman"/>
                <w:strike w:val="0"/>
                <w:dstrike w:val="0"/>
                <w:color w:val="000000" w:themeColor="text1"/>
                <w:kern w:val="0"/>
                <w:sz w:val="21"/>
                <w:szCs w:val="21"/>
                <w:highlight w:val="none"/>
                <w14:textFill>
                  <w14:solidFill>
                    <w14:schemeClr w14:val="tx1"/>
                  </w14:solidFill>
                </w14:textFill>
              </w:rPr>
              <w:t>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元以上</w:t>
            </w:r>
            <w:r>
              <w:rPr>
                <w:rFonts w:ascii="Times New Roman" w:hAnsi="Times New Roman"/>
                <w:strike w:val="0"/>
                <w:dstrike w:val="0"/>
                <w:color w:val="000000" w:themeColor="text1"/>
                <w:kern w:val="0"/>
                <w:sz w:val="21"/>
                <w:szCs w:val="21"/>
                <w:highlight w:val="none"/>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159" w:type="dxa"/>
            <w:vMerge w:val="continue"/>
            <w:tcBorders>
              <w:top w:val="single" w:color="auto" w:sz="4" w:space="0"/>
              <w:left w:val="single" w:color="auto" w:sz="4" w:space="0"/>
              <w:bottom w:val="single" w:color="auto" w:sz="4" w:space="0"/>
              <w:right w:val="single" w:color="auto" w:sz="4" w:space="0"/>
            </w:tcBorders>
          </w:tcPr>
          <w:p w14:paraId="5659CF1B">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367B8613">
            <w:pPr>
              <w:rPr>
                <w:color w:val="000000" w:themeColor="text1"/>
                <w:highlight w:val="none"/>
                <w14:textFill>
                  <w14:solidFill>
                    <w14:schemeClr w14:val="tx1"/>
                  </w14:solidFill>
                </w14:textFill>
              </w:rPr>
            </w:pPr>
          </w:p>
        </w:tc>
      </w:tr>
    </w:tbl>
    <w:p w14:paraId="18977082">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p w14:paraId="6B59B01B">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550"/>
        <w:gridCol w:w="3105"/>
        <w:gridCol w:w="1532"/>
        <w:gridCol w:w="1948"/>
        <w:gridCol w:w="1920"/>
        <w:gridCol w:w="1238"/>
        <w:gridCol w:w="1126"/>
      </w:tblGrid>
      <w:tr w14:paraId="201C6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97" w:type="dxa"/>
            <w:tcBorders>
              <w:top w:val="single" w:color="auto" w:sz="4" w:space="0"/>
              <w:left w:val="single" w:color="auto" w:sz="4" w:space="0"/>
              <w:bottom w:val="single" w:color="auto" w:sz="4" w:space="0"/>
              <w:right w:val="single" w:color="auto" w:sz="4" w:space="0"/>
            </w:tcBorders>
            <w:vAlign w:val="center"/>
          </w:tcPr>
          <w:p w14:paraId="1501921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50" w:type="dxa"/>
            <w:tcBorders>
              <w:top w:val="single" w:color="auto" w:sz="4" w:space="0"/>
              <w:left w:val="single" w:color="auto" w:sz="4" w:space="0"/>
              <w:bottom w:val="single" w:color="auto" w:sz="4" w:space="0"/>
              <w:right w:val="single" w:color="auto" w:sz="4" w:space="0"/>
            </w:tcBorders>
            <w:vAlign w:val="center"/>
          </w:tcPr>
          <w:p w14:paraId="53EBB45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105" w:type="dxa"/>
            <w:tcBorders>
              <w:top w:val="single" w:color="auto" w:sz="4" w:space="0"/>
              <w:left w:val="single" w:color="auto" w:sz="4" w:space="0"/>
              <w:bottom w:val="single" w:color="auto" w:sz="4" w:space="0"/>
              <w:right w:val="single" w:color="auto" w:sz="4" w:space="0"/>
            </w:tcBorders>
            <w:vAlign w:val="center"/>
          </w:tcPr>
          <w:p w14:paraId="47637F0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532" w:type="dxa"/>
            <w:tcBorders>
              <w:top w:val="single" w:color="auto" w:sz="4" w:space="0"/>
              <w:left w:val="single" w:color="auto" w:sz="4" w:space="0"/>
              <w:bottom w:val="single" w:color="auto" w:sz="4" w:space="0"/>
              <w:right w:val="single" w:color="auto" w:sz="4" w:space="0"/>
            </w:tcBorders>
            <w:vAlign w:val="center"/>
          </w:tcPr>
          <w:p w14:paraId="7A8F422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948" w:type="dxa"/>
            <w:tcBorders>
              <w:top w:val="single" w:color="auto" w:sz="4" w:space="0"/>
              <w:left w:val="single" w:color="auto" w:sz="4" w:space="0"/>
              <w:bottom w:val="single" w:color="auto" w:sz="4" w:space="0"/>
              <w:right w:val="single" w:color="auto" w:sz="4" w:space="0"/>
            </w:tcBorders>
            <w:vAlign w:val="center"/>
          </w:tcPr>
          <w:p w14:paraId="2D431E0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1920" w:type="dxa"/>
            <w:tcBorders>
              <w:top w:val="single" w:color="auto" w:sz="4" w:space="0"/>
              <w:left w:val="single" w:color="auto" w:sz="4" w:space="0"/>
              <w:bottom w:val="single" w:color="auto" w:sz="4" w:space="0"/>
              <w:right w:val="single" w:color="auto" w:sz="4" w:space="0"/>
            </w:tcBorders>
            <w:vAlign w:val="center"/>
          </w:tcPr>
          <w:p w14:paraId="1D2D087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238" w:type="dxa"/>
            <w:tcBorders>
              <w:top w:val="single" w:color="auto" w:sz="4" w:space="0"/>
              <w:left w:val="single" w:color="auto" w:sz="4" w:space="0"/>
              <w:bottom w:val="single" w:color="auto" w:sz="4" w:space="0"/>
              <w:right w:val="single" w:color="auto" w:sz="4" w:space="0"/>
            </w:tcBorders>
            <w:vAlign w:val="center"/>
          </w:tcPr>
          <w:p w14:paraId="707253C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070356D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2B83A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DA2EEA2">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0DE4E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4" w:hRule="atLeast"/>
        </w:trPr>
        <w:tc>
          <w:tcPr>
            <w:tcW w:w="1097" w:type="dxa"/>
            <w:vMerge w:val="restart"/>
            <w:tcBorders>
              <w:top w:val="single" w:color="auto" w:sz="4" w:space="0"/>
              <w:left w:val="single" w:color="auto" w:sz="4" w:space="0"/>
              <w:bottom w:val="single" w:color="auto" w:sz="4" w:space="0"/>
              <w:right w:val="single" w:color="auto" w:sz="4" w:space="0"/>
            </w:tcBorders>
          </w:tcPr>
          <w:p w14:paraId="1FBD9DC9">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2412085</w:t>
            </w:r>
          </w:p>
        </w:tc>
        <w:tc>
          <w:tcPr>
            <w:tcW w:w="1550" w:type="dxa"/>
            <w:vMerge w:val="restart"/>
            <w:tcBorders>
              <w:top w:val="single" w:color="auto" w:sz="4" w:space="0"/>
              <w:left w:val="single" w:color="auto" w:sz="4" w:space="0"/>
              <w:bottom w:val="single" w:color="auto" w:sz="4" w:space="0"/>
              <w:right w:val="single" w:color="auto" w:sz="4" w:space="0"/>
            </w:tcBorders>
          </w:tcPr>
          <w:p w14:paraId="5297956E">
            <w:pPr>
              <w:jc w:val="both"/>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装饰装修、改修、改建擅自改变房屋主体结构和承重结构的</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公有房产</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p>
        </w:tc>
        <w:tc>
          <w:tcPr>
            <w:tcW w:w="3105" w:type="dxa"/>
            <w:vMerge w:val="restart"/>
            <w:tcBorders>
              <w:top w:val="single" w:color="auto" w:sz="4" w:space="0"/>
              <w:left w:val="single" w:color="auto" w:sz="4" w:space="0"/>
              <w:bottom w:val="single" w:color="auto" w:sz="4" w:space="0"/>
              <w:right w:val="single" w:color="auto" w:sz="4" w:space="0"/>
            </w:tcBorders>
          </w:tcPr>
          <w:p w14:paraId="12A745DD">
            <w:pPr>
              <w:pStyle w:val="2"/>
              <w:ind w:left="0" w:leftChars="0" w:firstLine="0" w:firstLineChars="0"/>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《黑龙江省城镇公有房产管理条例》第三十六条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第（二）项</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　违反本条例第十七条规定，由房产主管部门责令限期改正和恢复，并给予下列处罚：</w:t>
            </w:r>
          </w:p>
          <w:p w14:paraId="516BA3AB">
            <w:pPr>
              <w:pStyle w:val="2"/>
              <w:ind w:left="0" w:leftChars="0" w:firstLine="0" w:firstLineChars="0"/>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（二）装饰装修、改修、改建擅自改变房屋主体结构和承重结构的，处以5万元以上10万元以下罚款。</w:t>
            </w:r>
          </w:p>
          <w:p w14:paraId="3BF587C5">
            <w:pPr>
              <w:pStyle w:val="2"/>
              <w:ind w:left="0" w:leftChars="0" w:firstLine="210" w:firstLineChars="100"/>
              <w:rPr>
                <w:rFonts w:hint="eastAsia"/>
                <w:strike w:val="0"/>
                <w:dstrike w:val="0"/>
                <w:color w:val="000000" w:themeColor="text1"/>
                <w:sz w:val="21"/>
                <w:szCs w:val="21"/>
                <w:highlight w:val="none"/>
                <w:lang w:val="en-US" w:eastAsia="zh-CN"/>
                <w14:textFill>
                  <w14:solidFill>
                    <w14:schemeClr w14:val="tx1"/>
                  </w14:solidFill>
                </w14:textFill>
              </w:rPr>
            </w:pPr>
          </w:p>
        </w:tc>
        <w:tc>
          <w:tcPr>
            <w:tcW w:w="1532" w:type="dxa"/>
            <w:tcBorders>
              <w:top w:val="single" w:color="auto" w:sz="4" w:space="0"/>
              <w:left w:val="single" w:color="auto" w:sz="4" w:space="0"/>
              <w:bottom w:val="single" w:color="auto" w:sz="4" w:space="0"/>
              <w:right w:val="single" w:color="auto" w:sz="4" w:space="0"/>
            </w:tcBorders>
            <w:vAlign w:val="center"/>
          </w:tcPr>
          <w:p w14:paraId="5D945516">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948" w:type="dxa"/>
            <w:tcBorders>
              <w:top w:val="single" w:color="auto" w:sz="4" w:space="0"/>
              <w:left w:val="single" w:color="auto" w:sz="4" w:space="0"/>
              <w:bottom w:val="single" w:color="auto" w:sz="4" w:space="0"/>
              <w:right w:val="single" w:color="auto" w:sz="4" w:space="0"/>
            </w:tcBorders>
            <w:vAlign w:val="center"/>
          </w:tcPr>
          <w:p w14:paraId="67625B1B">
            <w:pPr>
              <w:pStyle w:val="2"/>
              <w:ind w:left="0" w:leftChars="0" w:firstLine="0" w:firstLineChars="0"/>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未造成危害后果或造成轻微危害后果的</w:t>
            </w:r>
          </w:p>
        </w:tc>
        <w:tc>
          <w:tcPr>
            <w:tcW w:w="1920" w:type="dxa"/>
            <w:tcBorders>
              <w:top w:val="single" w:color="auto" w:sz="4" w:space="0"/>
              <w:left w:val="single" w:color="auto" w:sz="4" w:space="0"/>
              <w:bottom w:val="single" w:color="auto" w:sz="4" w:space="0"/>
              <w:right w:val="single" w:color="auto" w:sz="4" w:space="0"/>
            </w:tcBorders>
            <w:vAlign w:val="center"/>
          </w:tcPr>
          <w:p w14:paraId="59B1AB78">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处以5万元以上</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7</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238" w:type="dxa"/>
            <w:vMerge w:val="restart"/>
            <w:tcBorders>
              <w:top w:val="single" w:color="auto" w:sz="4" w:space="0"/>
              <w:left w:val="single" w:color="auto" w:sz="4" w:space="0"/>
              <w:bottom w:val="single" w:color="auto" w:sz="4" w:space="0"/>
              <w:right w:val="single" w:color="auto" w:sz="4" w:space="0"/>
            </w:tcBorders>
          </w:tcPr>
          <w:p w14:paraId="36CD0DED">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6" w:type="dxa"/>
            <w:vMerge w:val="restart"/>
            <w:tcBorders>
              <w:top w:val="single" w:color="auto" w:sz="4" w:space="0"/>
              <w:left w:val="single" w:color="auto" w:sz="4" w:space="0"/>
              <w:bottom w:val="single" w:color="auto" w:sz="4" w:space="0"/>
              <w:right w:val="single" w:color="auto" w:sz="4" w:space="0"/>
            </w:tcBorders>
          </w:tcPr>
          <w:p w14:paraId="34A8BF72">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47A44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atLeast"/>
        </w:trPr>
        <w:tc>
          <w:tcPr>
            <w:tcW w:w="1097" w:type="dxa"/>
            <w:vMerge w:val="continue"/>
            <w:tcBorders>
              <w:top w:val="single" w:color="auto" w:sz="4" w:space="0"/>
              <w:left w:val="single" w:color="auto" w:sz="4" w:space="0"/>
              <w:bottom w:val="single" w:color="auto" w:sz="4" w:space="0"/>
              <w:right w:val="single" w:color="auto" w:sz="4" w:space="0"/>
            </w:tcBorders>
          </w:tcPr>
          <w:p w14:paraId="4A3F44C1">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79D4EDEF">
            <w:pPr>
              <w:rPr>
                <w:color w:val="000000" w:themeColor="text1"/>
                <w:highlight w:val="none"/>
                <w14:textFill>
                  <w14:solidFill>
                    <w14:schemeClr w14:val="tx1"/>
                  </w14:solidFill>
                </w14:textFill>
              </w:rPr>
            </w:pPr>
          </w:p>
        </w:tc>
        <w:tc>
          <w:tcPr>
            <w:tcW w:w="3105" w:type="dxa"/>
            <w:vMerge w:val="continue"/>
            <w:tcBorders>
              <w:top w:val="single" w:color="auto" w:sz="4" w:space="0"/>
              <w:left w:val="single" w:color="auto" w:sz="4" w:space="0"/>
              <w:bottom w:val="single" w:color="auto" w:sz="4" w:space="0"/>
              <w:right w:val="single" w:color="auto" w:sz="4" w:space="0"/>
            </w:tcBorders>
          </w:tcPr>
          <w:p w14:paraId="6C0023B3">
            <w:pPr>
              <w:rPr>
                <w:color w:val="000000" w:themeColor="text1"/>
                <w:highlight w:val="none"/>
                <w14:textFill>
                  <w14:solidFill>
                    <w14:schemeClr w14:val="tx1"/>
                  </w14:solidFill>
                </w14:textFill>
              </w:rPr>
            </w:pPr>
          </w:p>
        </w:tc>
        <w:tc>
          <w:tcPr>
            <w:tcW w:w="1532" w:type="dxa"/>
            <w:tcBorders>
              <w:top w:val="single" w:color="auto" w:sz="4" w:space="0"/>
              <w:left w:val="single" w:color="auto" w:sz="4" w:space="0"/>
              <w:bottom w:val="single" w:color="auto" w:sz="4" w:space="0"/>
              <w:right w:val="single" w:color="auto" w:sz="4" w:space="0"/>
            </w:tcBorders>
            <w:vAlign w:val="center"/>
          </w:tcPr>
          <w:p w14:paraId="71421C12">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948" w:type="dxa"/>
            <w:tcBorders>
              <w:top w:val="single" w:color="auto" w:sz="4" w:space="0"/>
              <w:left w:val="single" w:color="auto" w:sz="4" w:space="0"/>
              <w:bottom w:val="single" w:color="auto" w:sz="4" w:space="0"/>
              <w:right w:val="single" w:color="auto" w:sz="4" w:space="0"/>
            </w:tcBorders>
            <w:vAlign w:val="center"/>
          </w:tcPr>
          <w:p w14:paraId="60A14A74">
            <w:pPr>
              <w:pStyle w:val="2"/>
              <w:ind w:left="0" w:leftChars="0" w:firstLine="0" w:firstLineChars="0"/>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造成一般危害后果的</w:t>
            </w:r>
          </w:p>
        </w:tc>
        <w:tc>
          <w:tcPr>
            <w:tcW w:w="1920" w:type="dxa"/>
            <w:tcBorders>
              <w:top w:val="single" w:color="auto" w:sz="4" w:space="0"/>
              <w:left w:val="single" w:color="auto" w:sz="4" w:space="0"/>
              <w:bottom w:val="single" w:color="auto" w:sz="4" w:space="0"/>
              <w:right w:val="single" w:color="auto" w:sz="4" w:space="0"/>
            </w:tcBorders>
            <w:vAlign w:val="center"/>
          </w:tcPr>
          <w:p w14:paraId="43436962">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7</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9</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238" w:type="dxa"/>
            <w:vMerge w:val="continue"/>
            <w:tcBorders>
              <w:top w:val="single" w:color="auto" w:sz="4" w:space="0"/>
              <w:left w:val="single" w:color="auto" w:sz="4" w:space="0"/>
              <w:bottom w:val="single" w:color="auto" w:sz="4" w:space="0"/>
              <w:right w:val="single" w:color="auto" w:sz="4" w:space="0"/>
            </w:tcBorders>
          </w:tcPr>
          <w:p w14:paraId="3E5FC97A">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0C41B82D">
            <w:pPr>
              <w:rPr>
                <w:color w:val="000000" w:themeColor="text1"/>
                <w:highlight w:val="none"/>
                <w14:textFill>
                  <w14:solidFill>
                    <w14:schemeClr w14:val="tx1"/>
                  </w14:solidFill>
                </w14:textFill>
              </w:rPr>
            </w:pPr>
          </w:p>
        </w:tc>
      </w:tr>
      <w:tr w14:paraId="61CAF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trPr>
        <w:tc>
          <w:tcPr>
            <w:tcW w:w="1097" w:type="dxa"/>
            <w:vMerge w:val="continue"/>
            <w:tcBorders>
              <w:top w:val="single" w:color="auto" w:sz="4" w:space="0"/>
              <w:left w:val="single" w:color="auto" w:sz="4" w:space="0"/>
              <w:bottom w:val="single" w:color="auto" w:sz="4" w:space="0"/>
              <w:right w:val="single" w:color="auto" w:sz="4" w:space="0"/>
            </w:tcBorders>
          </w:tcPr>
          <w:p w14:paraId="364F3432">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3EA7A82D">
            <w:pPr>
              <w:rPr>
                <w:color w:val="000000" w:themeColor="text1"/>
                <w:highlight w:val="none"/>
                <w14:textFill>
                  <w14:solidFill>
                    <w14:schemeClr w14:val="tx1"/>
                  </w14:solidFill>
                </w14:textFill>
              </w:rPr>
            </w:pPr>
          </w:p>
        </w:tc>
        <w:tc>
          <w:tcPr>
            <w:tcW w:w="3105" w:type="dxa"/>
            <w:vMerge w:val="continue"/>
            <w:tcBorders>
              <w:top w:val="single" w:color="auto" w:sz="4" w:space="0"/>
              <w:left w:val="single" w:color="auto" w:sz="4" w:space="0"/>
              <w:bottom w:val="single" w:color="auto" w:sz="4" w:space="0"/>
              <w:right w:val="single" w:color="auto" w:sz="4" w:space="0"/>
            </w:tcBorders>
          </w:tcPr>
          <w:p w14:paraId="67B83706">
            <w:pPr>
              <w:rPr>
                <w:color w:val="000000" w:themeColor="text1"/>
                <w:highlight w:val="none"/>
                <w14:textFill>
                  <w14:solidFill>
                    <w14:schemeClr w14:val="tx1"/>
                  </w14:solidFill>
                </w14:textFill>
              </w:rPr>
            </w:pPr>
          </w:p>
        </w:tc>
        <w:tc>
          <w:tcPr>
            <w:tcW w:w="1532" w:type="dxa"/>
            <w:tcBorders>
              <w:top w:val="single" w:color="auto" w:sz="4" w:space="0"/>
              <w:left w:val="single" w:color="auto" w:sz="4" w:space="0"/>
              <w:bottom w:val="single" w:color="auto" w:sz="4" w:space="0"/>
              <w:right w:val="single" w:color="auto" w:sz="4" w:space="0"/>
            </w:tcBorders>
            <w:vAlign w:val="center"/>
          </w:tcPr>
          <w:p w14:paraId="0FDDBA21">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948" w:type="dxa"/>
            <w:tcBorders>
              <w:top w:val="single" w:color="auto" w:sz="4" w:space="0"/>
              <w:left w:val="single" w:color="auto" w:sz="4" w:space="0"/>
              <w:bottom w:val="single" w:color="auto" w:sz="4" w:space="0"/>
              <w:right w:val="single" w:color="auto" w:sz="4" w:space="0"/>
            </w:tcBorders>
            <w:vAlign w:val="center"/>
          </w:tcPr>
          <w:p w14:paraId="73813A83">
            <w:pPr>
              <w:pStyle w:val="2"/>
              <w:ind w:left="0" w:leftChars="0" w:firstLine="0" w:firstLineChars="0"/>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造成安全事故的，或造成其他严重危害后果的</w:t>
            </w:r>
          </w:p>
        </w:tc>
        <w:tc>
          <w:tcPr>
            <w:tcW w:w="1920" w:type="dxa"/>
            <w:tcBorders>
              <w:top w:val="single" w:color="auto" w:sz="4" w:space="0"/>
              <w:left w:val="single" w:color="auto" w:sz="4" w:space="0"/>
              <w:bottom w:val="single" w:color="auto" w:sz="4" w:space="0"/>
              <w:right w:val="single" w:color="auto" w:sz="4" w:space="0"/>
            </w:tcBorders>
            <w:vAlign w:val="center"/>
          </w:tcPr>
          <w:p w14:paraId="2760B4EB">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9</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万元以上</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10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238" w:type="dxa"/>
            <w:vMerge w:val="continue"/>
            <w:tcBorders>
              <w:top w:val="single" w:color="auto" w:sz="4" w:space="0"/>
              <w:left w:val="single" w:color="auto" w:sz="4" w:space="0"/>
              <w:bottom w:val="single" w:color="auto" w:sz="4" w:space="0"/>
              <w:right w:val="single" w:color="auto" w:sz="4" w:space="0"/>
            </w:tcBorders>
          </w:tcPr>
          <w:p w14:paraId="26A2A6AF">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71A88ED1">
            <w:pPr>
              <w:rPr>
                <w:color w:val="000000" w:themeColor="text1"/>
                <w:highlight w:val="none"/>
                <w14:textFill>
                  <w14:solidFill>
                    <w14:schemeClr w14:val="tx1"/>
                  </w14:solidFill>
                </w14:textFill>
              </w:rPr>
            </w:pPr>
          </w:p>
        </w:tc>
      </w:tr>
    </w:tbl>
    <w:p w14:paraId="29609959">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550"/>
        <w:gridCol w:w="3105"/>
        <w:gridCol w:w="1532"/>
        <w:gridCol w:w="1948"/>
        <w:gridCol w:w="1920"/>
        <w:gridCol w:w="1238"/>
        <w:gridCol w:w="1126"/>
      </w:tblGrid>
      <w:tr w14:paraId="06E53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97" w:type="dxa"/>
            <w:tcBorders>
              <w:top w:val="single" w:color="auto" w:sz="4" w:space="0"/>
              <w:left w:val="single" w:color="auto" w:sz="4" w:space="0"/>
              <w:bottom w:val="single" w:color="auto" w:sz="4" w:space="0"/>
              <w:right w:val="single" w:color="auto" w:sz="4" w:space="0"/>
            </w:tcBorders>
            <w:vAlign w:val="center"/>
          </w:tcPr>
          <w:p w14:paraId="36B4848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50" w:type="dxa"/>
            <w:tcBorders>
              <w:top w:val="single" w:color="auto" w:sz="4" w:space="0"/>
              <w:left w:val="single" w:color="auto" w:sz="4" w:space="0"/>
              <w:bottom w:val="single" w:color="auto" w:sz="4" w:space="0"/>
              <w:right w:val="single" w:color="auto" w:sz="4" w:space="0"/>
            </w:tcBorders>
            <w:vAlign w:val="center"/>
          </w:tcPr>
          <w:p w14:paraId="3C0F475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105" w:type="dxa"/>
            <w:tcBorders>
              <w:top w:val="single" w:color="auto" w:sz="4" w:space="0"/>
              <w:left w:val="single" w:color="auto" w:sz="4" w:space="0"/>
              <w:bottom w:val="single" w:color="auto" w:sz="4" w:space="0"/>
              <w:right w:val="single" w:color="auto" w:sz="4" w:space="0"/>
            </w:tcBorders>
            <w:vAlign w:val="center"/>
          </w:tcPr>
          <w:p w14:paraId="37A815B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532" w:type="dxa"/>
            <w:tcBorders>
              <w:top w:val="single" w:color="auto" w:sz="4" w:space="0"/>
              <w:left w:val="single" w:color="auto" w:sz="4" w:space="0"/>
              <w:bottom w:val="single" w:color="auto" w:sz="4" w:space="0"/>
              <w:right w:val="single" w:color="auto" w:sz="4" w:space="0"/>
            </w:tcBorders>
            <w:vAlign w:val="center"/>
          </w:tcPr>
          <w:p w14:paraId="250FCB9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948" w:type="dxa"/>
            <w:tcBorders>
              <w:top w:val="single" w:color="auto" w:sz="4" w:space="0"/>
              <w:left w:val="single" w:color="auto" w:sz="4" w:space="0"/>
              <w:bottom w:val="single" w:color="auto" w:sz="4" w:space="0"/>
              <w:right w:val="single" w:color="auto" w:sz="4" w:space="0"/>
            </w:tcBorders>
            <w:vAlign w:val="center"/>
          </w:tcPr>
          <w:p w14:paraId="0746A85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1920" w:type="dxa"/>
            <w:tcBorders>
              <w:top w:val="single" w:color="auto" w:sz="4" w:space="0"/>
              <w:left w:val="single" w:color="auto" w:sz="4" w:space="0"/>
              <w:bottom w:val="single" w:color="auto" w:sz="4" w:space="0"/>
              <w:right w:val="single" w:color="auto" w:sz="4" w:space="0"/>
            </w:tcBorders>
            <w:vAlign w:val="center"/>
          </w:tcPr>
          <w:p w14:paraId="697010B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238" w:type="dxa"/>
            <w:tcBorders>
              <w:top w:val="single" w:color="auto" w:sz="4" w:space="0"/>
              <w:left w:val="single" w:color="auto" w:sz="4" w:space="0"/>
              <w:bottom w:val="single" w:color="auto" w:sz="4" w:space="0"/>
              <w:right w:val="single" w:color="auto" w:sz="4" w:space="0"/>
            </w:tcBorders>
            <w:vAlign w:val="center"/>
          </w:tcPr>
          <w:p w14:paraId="774B74B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5FECF98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4383F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5AF6E36">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0824F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1097" w:type="dxa"/>
            <w:vMerge w:val="restart"/>
            <w:tcBorders>
              <w:top w:val="single" w:color="auto" w:sz="4" w:space="0"/>
              <w:left w:val="single" w:color="auto" w:sz="4" w:space="0"/>
              <w:bottom w:val="single" w:color="auto" w:sz="4" w:space="0"/>
              <w:right w:val="single" w:color="auto" w:sz="4" w:space="0"/>
            </w:tcBorders>
          </w:tcPr>
          <w:p w14:paraId="0BF99AA3">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2412086</w:t>
            </w:r>
          </w:p>
        </w:tc>
        <w:tc>
          <w:tcPr>
            <w:tcW w:w="1550" w:type="dxa"/>
            <w:vMerge w:val="restart"/>
            <w:tcBorders>
              <w:top w:val="single" w:color="auto" w:sz="4" w:space="0"/>
              <w:left w:val="single" w:color="auto" w:sz="4" w:space="0"/>
              <w:bottom w:val="single" w:color="auto" w:sz="4" w:space="0"/>
              <w:right w:val="single" w:color="auto" w:sz="4" w:space="0"/>
            </w:tcBorders>
          </w:tcPr>
          <w:p w14:paraId="06EC9140">
            <w:pPr>
              <w:jc w:val="both"/>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公共租赁住房的所有权人及其委托的运营单位向不符合条件的对象出租公共租赁住房的</w:t>
            </w:r>
          </w:p>
        </w:tc>
        <w:tc>
          <w:tcPr>
            <w:tcW w:w="3105" w:type="dxa"/>
            <w:vMerge w:val="restart"/>
            <w:tcBorders>
              <w:top w:val="single" w:color="auto" w:sz="4" w:space="0"/>
              <w:left w:val="single" w:color="auto" w:sz="4" w:space="0"/>
              <w:bottom w:val="single" w:color="auto" w:sz="4" w:space="0"/>
              <w:right w:val="single" w:color="auto" w:sz="4" w:space="0"/>
            </w:tcBorders>
          </w:tcPr>
          <w:p w14:paraId="1A734991">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《公共租赁住房管理办法》第三十四条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 xml:space="preserve">第（一）项 </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公共租赁住房的所有权人及其委托的运营单位违反本办法，有下列行为之一的，由市、县级人民政府住房保障主管部门责令限期改正，并处以3万元以下罚款：</w:t>
            </w:r>
          </w:p>
          <w:p w14:paraId="32229A88">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（一）向不符合条件的对象出租公共租赁住房的；</w:t>
            </w:r>
          </w:p>
          <w:p w14:paraId="21707D6D">
            <w:pPr>
              <w:ind w:firstLine="210" w:firstLineChars="100"/>
              <w:jc w:val="both"/>
              <w:rPr>
                <w:rFonts w:hint="eastAsia"/>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公共租赁住房的所有权人为行政机关的，按照本办法第三十三条处理。</w:t>
            </w:r>
          </w:p>
        </w:tc>
        <w:tc>
          <w:tcPr>
            <w:tcW w:w="1532" w:type="dxa"/>
            <w:tcBorders>
              <w:top w:val="single" w:color="auto" w:sz="4" w:space="0"/>
              <w:left w:val="single" w:color="auto" w:sz="4" w:space="0"/>
              <w:bottom w:val="single" w:color="auto" w:sz="4" w:space="0"/>
              <w:right w:val="single" w:color="auto" w:sz="4" w:space="0"/>
            </w:tcBorders>
            <w:vAlign w:val="center"/>
          </w:tcPr>
          <w:p w14:paraId="06D9F308">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948" w:type="dxa"/>
            <w:tcBorders>
              <w:top w:val="single" w:color="auto" w:sz="4" w:space="0"/>
              <w:left w:val="single" w:color="auto" w:sz="4" w:space="0"/>
              <w:bottom w:val="single" w:color="auto" w:sz="4" w:space="0"/>
              <w:right w:val="single" w:color="auto" w:sz="4" w:space="0"/>
            </w:tcBorders>
            <w:vAlign w:val="center"/>
          </w:tcPr>
          <w:p w14:paraId="1D31F1AA">
            <w:pPr>
              <w:pStyle w:val="2"/>
              <w:ind w:left="0" w:leftChars="0" w:firstLine="0" w:firstLineChars="0"/>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出租</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1户的</w:t>
            </w:r>
          </w:p>
        </w:tc>
        <w:tc>
          <w:tcPr>
            <w:tcW w:w="1920" w:type="dxa"/>
            <w:tcBorders>
              <w:top w:val="single" w:color="auto" w:sz="4" w:space="0"/>
              <w:left w:val="single" w:color="auto" w:sz="4" w:space="0"/>
              <w:bottom w:val="single" w:color="auto" w:sz="4" w:space="0"/>
              <w:right w:val="single" w:color="auto" w:sz="4" w:space="0"/>
            </w:tcBorders>
            <w:vAlign w:val="center"/>
          </w:tcPr>
          <w:p w14:paraId="46A32503">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238" w:type="dxa"/>
            <w:vMerge w:val="restart"/>
            <w:tcBorders>
              <w:top w:val="single" w:color="auto" w:sz="4" w:space="0"/>
              <w:left w:val="single" w:color="auto" w:sz="4" w:space="0"/>
              <w:bottom w:val="single" w:color="auto" w:sz="4" w:space="0"/>
              <w:right w:val="single" w:color="auto" w:sz="4" w:space="0"/>
            </w:tcBorders>
          </w:tcPr>
          <w:p w14:paraId="6AD9B7B6">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6" w:type="dxa"/>
            <w:vMerge w:val="restart"/>
            <w:tcBorders>
              <w:top w:val="single" w:color="auto" w:sz="4" w:space="0"/>
              <w:left w:val="single" w:color="auto" w:sz="4" w:space="0"/>
              <w:bottom w:val="single" w:color="auto" w:sz="4" w:space="0"/>
              <w:right w:val="single" w:color="auto" w:sz="4" w:space="0"/>
            </w:tcBorders>
          </w:tcPr>
          <w:p w14:paraId="514F886C">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498B6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1" w:hRule="atLeast"/>
        </w:trPr>
        <w:tc>
          <w:tcPr>
            <w:tcW w:w="1097" w:type="dxa"/>
            <w:vMerge w:val="continue"/>
            <w:tcBorders>
              <w:top w:val="single" w:color="auto" w:sz="4" w:space="0"/>
              <w:left w:val="single" w:color="auto" w:sz="4" w:space="0"/>
              <w:bottom w:val="single" w:color="auto" w:sz="4" w:space="0"/>
              <w:right w:val="single" w:color="auto" w:sz="4" w:space="0"/>
            </w:tcBorders>
          </w:tcPr>
          <w:p w14:paraId="4FDFDEE0">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35A5C1D8">
            <w:pPr>
              <w:rPr>
                <w:color w:val="000000" w:themeColor="text1"/>
                <w:highlight w:val="none"/>
                <w14:textFill>
                  <w14:solidFill>
                    <w14:schemeClr w14:val="tx1"/>
                  </w14:solidFill>
                </w14:textFill>
              </w:rPr>
            </w:pPr>
          </w:p>
        </w:tc>
        <w:tc>
          <w:tcPr>
            <w:tcW w:w="3105" w:type="dxa"/>
            <w:vMerge w:val="continue"/>
            <w:tcBorders>
              <w:top w:val="single" w:color="auto" w:sz="4" w:space="0"/>
              <w:left w:val="single" w:color="auto" w:sz="4" w:space="0"/>
              <w:bottom w:val="single" w:color="auto" w:sz="4" w:space="0"/>
              <w:right w:val="single" w:color="auto" w:sz="4" w:space="0"/>
            </w:tcBorders>
          </w:tcPr>
          <w:p w14:paraId="5B1B1A4B">
            <w:pPr>
              <w:rPr>
                <w:color w:val="000000" w:themeColor="text1"/>
                <w:highlight w:val="none"/>
                <w14:textFill>
                  <w14:solidFill>
                    <w14:schemeClr w14:val="tx1"/>
                  </w14:solidFill>
                </w14:textFill>
              </w:rPr>
            </w:pPr>
          </w:p>
        </w:tc>
        <w:tc>
          <w:tcPr>
            <w:tcW w:w="1532" w:type="dxa"/>
            <w:tcBorders>
              <w:top w:val="single" w:color="auto" w:sz="4" w:space="0"/>
              <w:left w:val="single" w:color="auto" w:sz="4" w:space="0"/>
              <w:bottom w:val="single" w:color="auto" w:sz="4" w:space="0"/>
              <w:right w:val="single" w:color="auto" w:sz="4" w:space="0"/>
            </w:tcBorders>
            <w:vAlign w:val="center"/>
          </w:tcPr>
          <w:p w14:paraId="64468DC5">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948" w:type="dxa"/>
            <w:tcBorders>
              <w:top w:val="single" w:color="auto" w:sz="4" w:space="0"/>
              <w:left w:val="single" w:color="auto" w:sz="4" w:space="0"/>
              <w:bottom w:val="single" w:color="auto" w:sz="4" w:space="0"/>
              <w:right w:val="single" w:color="auto" w:sz="4" w:space="0"/>
            </w:tcBorders>
            <w:vAlign w:val="center"/>
          </w:tcPr>
          <w:p w14:paraId="5F324E85">
            <w:pPr>
              <w:pStyle w:val="2"/>
              <w:ind w:left="0" w:leftChars="0" w:firstLine="0" w:firstLineChars="0"/>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出租</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2户的</w:t>
            </w:r>
          </w:p>
        </w:tc>
        <w:tc>
          <w:tcPr>
            <w:tcW w:w="1920" w:type="dxa"/>
            <w:tcBorders>
              <w:top w:val="single" w:color="auto" w:sz="4" w:space="0"/>
              <w:left w:val="single" w:color="auto" w:sz="4" w:space="0"/>
              <w:bottom w:val="single" w:color="auto" w:sz="4" w:space="0"/>
              <w:right w:val="single" w:color="auto" w:sz="4" w:space="0"/>
            </w:tcBorders>
            <w:vAlign w:val="center"/>
          </w:tcPr>
          <w:p w14:paraId="111944CE">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上2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238" w:type="dxa"/>
            <w:vMerge w:val="continue"/>
            <w:tcBorders>
              <w:top w:val="single" w:color="auto" w:sz="4" w:space="0"/>
              <w:left w:val="single" w:color="auto" w:sz="4" w:space="0"/>
              <w:bottom w:val="single" w:color="auto" w:sz="4" w:space="0"/>
              <w:right w:val="single" w:color="auto" w:sz="4" w:space="0"/>
            </w:tcBorders>
          </w:tcPr>
          <w:p w14:paraId="4016A134">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31120984">
            <w:pPr>
              <w:rPr>
                <w:color w:val="000000" w:themeColor="text1"/>
                <w:highlight w:val="none"/>
                <w14:textFill>
                  <w14:solidFill>
                    <w14:schemeClr w14:val="tx1"/>
                  </w14:solidFill>
                </w14:textFill>
              </w:rPr>
            </w:pPr>
          </w:p>
        </w:tc>
      </w:tr>
      <w:tr w14:paraId="5E8A3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5" w:hRule="atLeast"/>
        </w:trPr>
        <w:tc>
          <w:tcPr>
            <w:tcW w:w="1097" w:type="dxa"/>
            <w:vMerge w:val="continue"/>
            <w:tcBorders>
              <w:top w:val="single" w:color="auto" w:sz="4" w:space="0"/>
              <w:left w:val="single" w:color="auto" w:sz="4" w:space="0"/>
              <w:bottom w:val="single" w:color="auto" w:sz="4" w:space="0"/>
              <w:right w:val="single" w:color="auto" w:sz="4" w:space="0"/>
            </w:tcBorders>
          </w:tcPr>
          <w:p w14:paraId="255187A0">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35D95FD7">
            <w:pPr>
              <w:rPr>
                <w:color w:val="000000" w:themeColor="text1"/>
                <w:highlight w:val="none"/>
                <w14:textFill>
                  <w14:solidFill>
                    <w14:schemeClr w14:val="tx1"/>
                  </w14:solidFill>
                </w14:textFill>
              </w:rPr>
            </w:pPr>
          </w:p>
        </w:tc>
        <w:tc>
          <w:tcPr>
            <w:tcW w:w="3105" w:type="dxa"/>
            <w:vMerge w:val="continue"/>
            <w:tcBorders>
              <w:top w:val="single" w:color="auto" w:sz="4" w:space="0"/>
              <w:left w:val="single" w:color="auto" w:sz="4" w:space="0"/>
              <w:bottom w:val="single" w:color="auto" w:sz="4" w:space="0"/>
              <w:right w:val="single" w:color="auto" w:sz="4" w:space="0"/>
            </w:tcBorders>
          </w:tcPr>
          <w:p w14:paraId="44BFF126">
            <w:pPr>
              <w:rPr>
                <w:color w:val="000000" w:themeColor="text1"/>
                <w:highlight w:val="none"/>
                <w14:textFill>
                  <w14:solidFill>
                    <w14:schemeClr w14:val="tx1"/>
                  </w14:solidFill>
                </w14:textFill>
              </w:rPr>
            </w:pPr>
          </w:p>
        </w:tc>
        <w:tc>
          <w:tcPr>
            <w:tcW w:w="1532" w:type="dxa"/>
            <w:tcBorders>
              <w:top w:val="single" w:color="auto" w:sz="4" w:space="0"/>
              <w:left w:val="single" w:color="auto" w:sz="4" w:space="0"/>
              <w:bottom w:val="single" w:color="auto" w:sz="4" w:space="0"/>
              <w:right w:val="single" w:color="auto" w:sz="4" w:space="0"/>
            </w:tcBorders>
            <w:vAlign w:val="center"/>
          </w:tcPr>
          <w:p w14:paraId="4B786AB8">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948" w:type="dxa"/>
            <w:tcBorders>
              <w:top w:val="single" w:color="auto" w:sz="4" w:space="0"/>
              <w:left w:val="single" w:color="auto" w:sz="4" w:space="0"/>
              <w:bottom w:val="single" w:color="auto" w:sz="4" w:space="0"/>
              <w:right w:val="single" w:color="auto" w:sz="4" w:space="0"/>
            </w:tcBorders>
            <w:vAlign w:val="center"/>
          </w:tcPr>
          <w:p w14:paraId="549F37A0">
            <w:pPr>
              <w:pStyle w:val="2"/>
              <w:ind w:left="0" w:leftChars="0" w:firstLine="0" w:firstLineChars="0"/>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出租</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3户以上的</w:t>
            </w:r>
          </w:p>
        </w:tc>
        <w:tc>
          <w:tcPr>
            <w:tcW w:w="1920" w:type="dxa"/>
            <w:tcBorders>
              <w:top w:val="single" w:color="auto" w:sz="4" w:space="0"/>
              <w:left w:val="single" w:color="auto" w:sz="4" w:space="0"/>
              <w:bottom w:val="single" w:color="auto" w:sz="4" w:space="0"/>
              <w:right w:val="single" w:color="auto" w:sz="4" w:space="0"/>
            </w:tcBorders>
            <w:vAlign w:val="center"/>
          </w:tcPr>
          <w:p w14:paraId="500E97CF">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上3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238" w:type="dxa"/>
            <w:vMerge w:val="continue"/>
            <w:tcBorders>
              <w:top w:val="single" w:color="auto" w:sz="4" w:space="0"/>
              <w:left w:val="single" w:color="auto" w:sz="4" w:space="0"/>
              <w:bottom w:val="single" w:color="auto" w:sz="4" w:space="0"/>
              <w:right w:val="single" w:color="auto" w:sz="4" w:space="0"/>
            </w:tcBorders>
          </w:tcPr>
          <w:p w14:paraId="79395AA8">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59ABBE1F">
            <w:pPr>
              <w:rPr>
                <w:color w:val="000000" w:themeColor="text1"/>
                <w:highlight w:val="none"/>
                <w14:textFill>
                  <w14:solidFill>
                    <w14:schemeClr w14:val="tx1"/>
                  </w14:solidFill>
                </w14:textFill>
              </w:rPr>
            </w:pPr>
          </w:p>
        </w:tc>
      </w:tr>
    </w:tbl>
    <w:p w14:paraId="030E35EA">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550"/>
        <w:gridCol w:w="3105"/>
        <w:gridCol w:w="1532"/>
        <w:gridCol w:w="1948"/>
        <w:gridCol w:w="1920"/>
        <w:gridCol w:w="1238"/>
        <w:gridCol w:w="1126"/>
      </w:tblGrid>
      <w:tr w14:paraId="4FE7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97" w:type="dxa"/>
            <w:tcBorders>
              <w:top w:val="single" w:color="auto" w:sz="4" w:space="0"/>
              <w:left w:val="single" w:color="auto" w:sz="4" w:space="0"/>
              <w:bottom w:val="single" w:color="auto" w:sz="4" w:space="0"/>
              <w:right w:val="single" w:color="auto" w:sz="4" w:space="0"/>
            </w:tcBorders>
            <w:vAlign w:val="center"/>
          </w:tcPr>
          <w:p w14:paraId="0F02E64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50" w:type="dxa"/>
            <w:tcBorders>
              <w:top w:val="single" w:color="auto" w:sz="4" w:space="0"/>
              <w:left w:val="single" w:color="auto" w:sz="4" w:space="0"/>
              <w:bottom w:val="single" w:color="auto" w:sz="4" w:space="0"/>
              <w:right w:val="single" w:color="auto" w:sz="4" w:space="0"/>
            </w:tcBorders>
            <w:vAlign w:val="center"/>
          </w:tcPr>
          <w:p w14:paraId="06C75E1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105" w:type="dxa"/>
            <w:tcBorders>
              <w:top w:val="single" w:color="auto" w:sz="4" w:space="0"/>
              <w:left w:val="single" w:color="auto" w:sz="4" w:space="0"/>
              <w:bottom w:val="single" w:color="auto" w:sz="4" w:space="0"/>
              <w:right w:val="single" w:color="auto" w:sz="4" w:space="0"/>
            </w:tcBorders>
            <w:vAlign w:val="center"/>
          </w:tcPr>
          <w:p w14:paraId="2033BB4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532" w:type="dxa"/>
            <w:tcBorders>
              <w:top w:val="single" w:color="auto" w:sz="4" w:space="0"/>
              <w:left w:val="single" w:color="auto" w:sz="4" w:space="0"/>
              <w:bottom w:val="single" w:color="auto" w:sz="4" w:space="0"/>
              <w:right w:val="single" w:color="auto" w:sz="4" w:space="0"/>
            </w:tcBorders>
            <w:vAlign w:val="center"/>
          </w:tcPr>
          <w:p w14:paraId="369F646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948" w:type="dxa"/>
            <w:tcBorders>
              <w:top w:val="single" w:color="auto" w:sz="4" w:space="0"/>
              <w:left w:val="single" w:color="auto" w:sz="4" w:space="0"/>
              <w:bottom w:val="single" w:color="auto" w:sz="4" w:space="0"/>
              <w:right w:val="single" w:color="auto" w:sz="4" w:space="0"/>
            </w:tcBorders>
            <w:vAlign w:val="center"/>
          </w:tcPr>
          <w:p w14:paraId="5528589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1920" w:type="dxa"/>
            <w:tcBorders>
              <w:top w:val="single" w:color="auto" w:sz="4" w:space="0"/>
              <w:left w:val="single" w:color="auto" w:sz="4" w:space="0"/>
              <w:bottom w:val="single" w:color="auto" w:sz="4" w:space="0"/>
              <w:right w:val="single" w:color="auto" w:sz="4" w:space="0"/>
            </w:tcBorders>
            <w:vAlign w:val="center"/>
          </w:tcPr>
          <w:p w14:paraId="36098A5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238" w:type="dxa"/>
            <w:tcBorders>
              <w:top w:val="single" w:color="auto" w:sz="4" w:space="0"/>
              <w:left w:val="single" w:color="auto" w:sz="4" w:space="0"/>
              <w:bottom w:val="single" w:color="auto" w:sz="4" w:space="0"/>
              <w:right w:val="single" w:color="auto" w:sz="4" w:space="0"/>
            </w:tcBorders>
            <w:vAlign w:val="center"/>
          </w:tcPr>
          <w:p w14:paraId="44BCDA7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219835B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682BE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3A3D45B">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13076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1097" w:type="dxa"/>
            <w:vMerge w:val="restart"/>
            <w:tcBorders>
              <w:top w:val="single" w:color="auto" w:sz="4" w:space="0"/>
              <w:left w:val="single" w:color="auto" w:sz="4" w:space="0"/>
              <w:bottom w:val="single" w:color="auto" w:sz="4" w:space="0"/>
              <w:right w:val="single" w:color="auto" w:sz="4" w:space="0"/>
            </w:tcBorders>
          </w:tcPr>
          <w:p w14:paraId="199C79CC">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2412087</w:t>
            </w:r>
          </w:p>
        </w:tc>
        <w:tc>
          <w:tcPr>
            <w:tcW w:w="1550" w:type="dxa"/>
            <w:vMerge w:val="restart"/>
            <w:tcBorders>
              <w:top w:val="single" w:color="auto" w:sz="4" w:space="0"/>
              <w:left w:val="single" w:color="auto" w:sz="4" w:space="0"/>
              <w:bottom w:val="single" w:color="auto" w:sz="4" w:space="0"/>
              <w:right w:val="single" w:color="auto" w:sz="4" w:space="0"/>
            </w:tcBorders>
          </w:tcPr>
          <w:p w14:paraId="64D32034">
            <w:pPr>
              <w:jc w:val="both"/>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公共租赁住房的所有权人及其委托的运营单位未履行公共租赁住房及其配套设施维修养护义务的</w:t>
            </w:r>
          </w:p>
        </w:tc>
        <w:tc>
          <w:tcPr>
            <w:tcW w:w="3105" w:type="dxa"/>
            <w:vMerge w:val="restart"/>
            <w:tcBorders>
              <w:top w:val="single" w:color="auto" w:sz="4" w:space="0"/>
              <w:left w:val="single" w:color="auto" w:sz="4" w:space="0"/>
              <w:bottom w:val="single" w:color="auto" w:sz="4" w:space="0"/>
              <w:right w:val="single" w:color="auto" w:sz="4" w:space="0"/>
            </w:tcBorders>
          </w:tcPr>
          <w:p w14:paraId="601CBB3D">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《公共租赁住房管理办法》第三十四条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 xml:space="preserve">第（二）项 </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公共租赁住房的所有权人及其委托的运营单位违反本办法，有下列行为之一的，由市、县级人民政府住房保障主管部门责令限期改正，并处以3万元以下罚款：</w:t>
            </w:r>
          </w:p>
          <w:p w14:paraId="20D138B4">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（二）未履行公共租赁住房及其配套设施维修养护义务的；</w:t>
            </w:r>
          </w:p>
          <w:p w14:paraId="3CE96BAE">
            <w:pPr>
              <w:ind w:firstLine="210" w:firstLineChars="100"/>
              <w:jc w:val="both"/>
              <w:rPr>
                <w:rFonts w:hint="eastAsia"/>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公共租赁住房的所有权人为行政机关的，按照本办法第三十三条处理。</w:t>
            </w:r>
          </w:p>
        </w:tc>
        <w:tc>
          <w:tcPr>
            <w:tcW w:w="1532" w:type="dxa"/>
            <w:tcBorders>
              <w:top w:val="single" w:color="auto" w:sz="4" w:space="0"/>
              <w:left w:val="single" w:color="auto" w:sz="4" w:space="0"/>
              <w:bottom w:val="single" w:color="auto" w:sz="4" w:space="0"/>
              <w:right w:val="single" w:color="auto" w:sz="4" w:space="0"/>
            </w:tcBorders>
            <w:vAlign w:val="center"/>
          </w:tcPr>
          <w:p w14:paraId="33E65E56">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948" w:type="dxa"/>
            <w:tcBorders>
              <w:top w:val="single" w:color="auto" w:sz="4" w:space="0"/>
              <w:left w:val="single" w:color="auto" w:sz="4" w:space="0"/>
              <w:bottom w:val="single" w:color="auto" w:sz="4" w:space="0"/>
              <w:right w:val="single" w:color="auto" w:sz="4" w:space="0"/>
            </w:tcBorders>
            <w:vAlign w:val="center"/>
          </w:tcPr>
          <w:p w14:paraId="4E3B3B27">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color w:val="000000" w:themeColor="text1"/>
                <w:kern w:val="0"/>
                <w:sz w:val="18"/>
                <w:szCs w:val="18"/>
                <w:highlight w:val="none"/>
                <w14:textFill>
                  <w14:solidFill>
                    <w14:schemeClr w14:val="tx1"/>
                  </w14:solidFill>
                </w14:textFill>
              </w:rPr>
              <w:t>未造成危害后果或造成轻微危害后果的</w:t>
            </w:r>
          </w:p>
        </w:tc>
        <w:tc>
          <w:tcPr>
            <w:tcW w:w="1920" w:type="dxa"/>
            <w:tcBorders>
              <w:top w:val="single" w:color="auto" w:sz="4" w:space="0"/>
              <w:left w:val="single" w:color="auto" w:sz="4" w:space="0"/>
              <w:bottom w:val="single" w:color="auto" w:sz="4" w:space="0"/>
              <w:right w:val="single" w:color="auto" w:sz="4" w:space="0"/>
            </w:tcBorders>
            <w:vAlign w:val="center"/>
          </w:tcPr>
          <w:p w14:paraId="49B23A61">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238" w:type="dxa"/>
            <w:vMerge w:val="restart"/>
            <w:tcBorders>
              <w:top w:val="single" w:color="auto" w:sz="4" w:space="0"/>
              <w:left w:val="single" w:color="auto" w:sz="4" w:space="0"/>
              <w:bottom w:val="single" w:color="auto" w:sz="4" w:space="0"/>
              <w:right w:val="single" w:color="auto" w:sz="4" w:space="0"/>
            </w:tcBorders>
          </w:tcPr>
          <w:p w14:paraId="6DEC3DF5">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6" w:type="dxa"/>
            <w:vMerge w:val="restart"/>
            <w:tcBorders>
              <w:top w:val="single" w:color="auto" w:sz="4" w:space="0"/>
              <w:left w:val="single" w:color="auto" w:sz="4" w:space="0"/>
              <w:bottom w:val="single" w:color="auto" w:sz="4" w:space="0"/>
              <w:right w:val="single" w:color="auto" w:sz="4" w:space="0"/>
            </w:tcBorders>
          </w:tcPr>
          <w:p w14:paraId="3F631AB7">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5E419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atLeast"/>
        </w:trPr>
        <w:tc>
          <w:tcPr>
            <w:tcW w:w="1097" w:type="dxa"/>
            <w:vMerge w:val="continue"/>
            <w:tcBorders>
              <w:top w:val="single" w:color="auto" w:sz="4" w:space="0"/>
              <w:left w:val="single" w:color="auto" w:sz="4" w:space="0"/>
              <w:bottom w:val="single" w:color="auto" w:sz="4" w:space="0"/>
              <w:right w:val="single" w:color="auto" w:sz="4" w:space="0"/>
            </w:tcBorders>
          </w:tcPr>
          <w:p w14:paraId="5743CC39">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1E9717BB">
            <w:pPr>
              <w:rPr>
                <w:color w:val="000000" w:themeColor="text1"/>
                <w:highlight w:val="none"/>
                <w14:textFill>
                  <w14:solidFill>
                    <w14:schemeClr w14:val="tx1"/>
                  </w14:solidFill>
                </w14:textFill>
              </w:rPr>
            </w:pPr>
          </w:p>
        </w:tc>
        <w:tc>
          <w:tcPr>
            <w:tcW w:w="3105" w:type="dxa"/>
            <w:vMerge w:val="continue"/>
            <w:tcBorders>
              <w:top w:val="single" w:color="auto" w:sz="4" w:space="0"/>
              <w:left w:val="single" w:color="auto" w:sz="4" w:space="0"/>
              <w:bottom w:val="single" w:color="auto" w:sz="4" w:space="0"/>
              <w:right w:val="single" w:color="auto" w:sz="4" w:space="0"/>
            </w:tcBorders>
          </w:tcPr>
          <w:p w14:paraId="64CEBA34">
            <w:pPr>
              <w:rPr>
                <w:color w:val="000000" w:themeColor="text1"/>
                <w:highlight w:val="none"/>
                <w14:textFill>
                  <w14:solidFill>
                    <w14:schemeClr w14:val="tx1"/>
                  </w14:solidFill>
                </w14:textFill>
              </w:rPr>
            </w:pPr>
          </w:p>
        </w:tc>
        <w:tc>
          <w:tcPr>
            <w:tcW w:w="1532" w:type="dxa"/>
            <w:tcBorders>
              <w:top w:val="single" w:color="auto" w:sz="4" w:space="0"/>
              <w:left w:val="single" w:color="auto" w:sz="4" w:space="0"/>
              <w:bottom w:val="single" w:color="auto" w:sz="4" w:space="0"/>
              <w:right w:val="single" w:color="auto" w:sz="4" w:space="0"/>
            </w:tcBorders>
            <w:vAlign w:val="center"/>
          </w:tcPr>
          <w:p w14:paraId="3BF557E2">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948" w:type="dxa"/>
            <w:tcBorders>
              <w:top w:val="single" w:color="auto" w:sz="4" w:space="0"/>
              <w:left w:val="single" w:color="auto" w:sz="4" w:space="0"/>
              <w:bottom w:val="single" w:color="auto" w:sz="4" w:space="0"/>
              <w:right w:val="single" w:color="auto" w:sz="4" w:space="0"/>
            </w:tcBorders>
            <w:vAlign w:val="center"/>
          </w:tcPr>
          <w:p w14:paraId="0C4E27C1">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color w:val="000000" w:themeColor="text1"/>
                <w:kern w:val="0"/>
                <w:sz w:val="18"/>
                <w:szCs w:val="18"/>
                <w:highlight w:val="none"/>
                <w14:textFill>
                  <w14:solidFill>
                    <w14:schemeClr w14:val="tx1"/>
                  </w14:solidFill>
                </w14:textFill>
              </w:rPr>
              <w:t>造成一般危害后果的</w:t>
            </w:r>
          </w:p>
        </w:tc>
        <w:tc>
          <w:tcPr>
            <w:tcW w:w="1920" w:type="dxa"/>
            <w:tcBorders>
              <w:top w:val="single" w:color="auto" w:sz="4" w:space="0"/>
              <w:left w:val="single" w:color="auto" w:sz="4" w:space="0"/>
              <w:bottom w:val="single" w:color="auto" w:sz="4" w:space="0"/>
              <w:right w:val="single" w:color="auto" w:sz="4" w:space="0"/>
            </w:tcBorders>
            <w:vAlign w:val="center"/>
          </w:tcPr>
          <w:p w14:paraId="7B847DC2">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上2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238" w:type="dxa"/>
            <w:vMerge w:val="continue"/>
            <w:tcBorders>
              <w:top w:val="single" w:color="auto" w:sz="4" w:space="0"/>
              <w:left w:val="single" w:color="auto" w:sz="4" w:space="0"/>
              <w:bottom w:val="single" w:color="auto" w:sz="4" w:space="0"/>
              <w:right w:val="single" w:color="auto" w:sz="4" w:space="0"/>
            </w:tcBorders>
          </w:tcPr>
          <w:p w14:paraId="45555F40">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033E4504">
            <w:pPr>
              <w:rPr>
                <w:color w:val="000000" w:themeColor="text1"/>
                <w:highlight w:val="none"/>
                <w14:textFill>
                  <w14:solidFill>
                    <w14:schemeClr w14:val="tx1"/>
                  </w14:solidFill>
                </w14:textFill>
              </w:rPr>
            </w:pPr>
          </w:p>
        </w:tc>
      </w:tr>
      <w:tr w14:paraId="21F8C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5" w:hRule="atLeast"/>
        </w:trPr>
        <w:tc>
          <w:tcPr>
            <w:tcW w:w="1097" w:type="dxa"/>
            <w:vMerge w:val="continue"/>
            <w:tcBorders>
              <w:top w:val="single" w:color="auto" w:sz="4" w:space="0"/>
              <w:left w:val="single" w:color="auto" w:sz="4" w:space="0"/>
              <w:bottom w:val="single" w:color="auto" w:sz="4" w:space="0"/>
              <w:right w:val="single" w:color="auto" w:sz="4" w:space="0"/>
            </w:tcBorders>
          </w:tcPr>
          <w:p w14:paraId="1CF1AFB4">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4DC60343">
            <w:pPr>
              <w:rPr>
                <w:color w:val="000000" w:themeColor="text1"/>
                <w:highlight w:val="none"/>
                <w14:textFill>
                  <w14:solidFill>
                    <w14:schemeClr w14:val="tx1"/>
                  </w14:solidFill>
                </w14:textFill>
              </w:rPr>
            </w:pPr>
          </w:p>
        </w:tc>
        <w:tc>
          <w:tcPr>
            <w:tcW w:w="3105" w:type="dxa"/>
            <w:vMerge w:val="continue"/>
            <w:tcBorders>
              <w:top w:val="single" w:color="auto" w:sz="4" w:space="0"/>
              <w:left w:val="single" w:color="auto" w:sz="4" w:space="0"/>
              <w:bottom w:val="single" w:color="auto" w:sz="4" w:space="0"/>
              <w:right w:val="single" w:color="auto" w:sz="4" w:space="0"/>
            </w:tcBorders>
          </w:tcPr>
          <w:p w14:paraId="1A745440">
            <w:pPr>
              <w:rPr>
                <w:color w:val="000000" w:themeColor="text1"/>
                <w:highlight w:val="none"/>
                <w14:textFill>
                  <w14:solidFill>
                    <w14:schemeClr w14:val="tx1"/>
                  </w14:solidFill>
                </w14:textFill>
              </w:rPr>
            </w:pPr>
          </w:p>
        </w:tc>
        <w:tc>
          <w:tcPr>
            <w:tcW w:w="1532" w:type="dxa"/>
            <w:tcBorders>
              <w:top w:val="single" w:color="auto" w:sz="4" w:space="0"/>
              <w:left w:val="single" w:color="auto" w:sz="4" w:space="0"/>
              <w:bottom w:val="single" w:color="auto" w:sz="4" w:space="0"/>
              <w:right w:val="single" w:color="auto" w:sz="4" w:space="0"/>
            </w:tcBorders>
            <w:vAlign w:val="center"/>
          </w:tcPr>
          <w:p w14:paraId="5C34BBDD">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948" w:type="dxa"/>
            <w:tcBorders>
              <w:top w:val="single" w:color="auto" w:sz="4" w:space="0"/>
              <w:left w:val="single" w:color="auto" w:sz="4" w:space="0"/>
              <w:bottom w:val="single" w:color="auto" w:sz="4" w:space="0"/>
              <w:right w:val="single" w:color="auto" w:sz="4" w:space="0"/>
            </w:tcBorders>
            <w:vAlign w:val="center"/>
          </w:tcPr>
          <w:p w14:paraId="5ADEFEC0">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color w:val="000000" w:themeColor="text1"/>
                <w:kern w:val="0"/>
                <w:sz w:val="18"/>
                <w:szCs w:val="18"/>
                <w:highlight w:val="none"/>
                <w14:textFill>
                  <w14:solidFill>
                    <w14:schemeClr w14:val="tx1"/>
                  </w14:solidFill>
                </w14:textFill>
              </w:rPr>
              <w:t>造成严重危害后果的</w:t>
            </w:r>
          </w:p>
        </w:tc>
        <w:tc>
          <w:tcPr>
            <w:tcW w:w="1920" w:type="dxa"/>
            <w:tcBorders>
              <w:top w:val="single" w:color="auto" w:sz="4" w:space="0"/>
              <w:left w:val="single" w:color="auto" w:sz="4" w:space="0"/>
              <w:bottom w:val="single" w:color="auto" w:sz="4" w:space="0"/>
              <w:right w:val="single" w:color="auto" w:sz="4" w:space="0"/>
            </w:tcBorders>
            <w:vAlign w:val="center"/>
          </w:tcPr>
          <w:p w14:paraId="2EFC9EE5">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上3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238" w:type="dxa"/>
            <w:vMerge w:val="continue"/>
            <w:tcBorders>
              <w:top w:val="single" w:color="auto" w:sz="4" w:space="0"/>
              <w:left w:val="single" w:color="auto" w:sz="4" w:space="0"/>
              <w:bottom w:val="single" w:color="auto" w:sz="4" w:space="0"/>
              <w:right w:val="single" w:color="auto" w:sz="4" w:space="0"/>
            </w:tcBorders>
          </w:tcPr>
          <w:p w14:paraId="7B4826F1">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2B887F23">
            <w:pPr>
              <w:rPr>
                <w:color w:val="000000" w:themeColor="text1"/>
                <w:highlight w:val="none"/>
                <w14:textFill>
                  <w14:solidFill>
                    <w14:schemeClr w14:val="tx1"/>
                  </w14:solidFill>
                </w14:textFill>
              </w:rPr>
            </w:pPr>
          </w:p>
        </w:tc>
      </w:tr>
    </w:tbl>
    <w:p w14:paraId="1769148A">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550"/>
        <w:gridCol w:w="3105"/>
        <w:gridCol w:w="1532"/>
        <w:gridCol w:w="1948"/>
        <w:gridCol w:w="1920"/>
        <w:gridCol w:w="1238"/>
        <w:gridCol w:w="1126"/>
      </w:tblGrid>
      <w:tr w14:paraId="09224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97" w:type="dxa"/>
            <w:tcBorders>
              <w:top w:val="single" w:color="auto" w:sz="4" w:space="0"/>
              <w:left w:val="single" w:color="auto" w:sz="4" w:space="0"/>
              <w:bottom w:val="single" w:color="auto" w:sz="4" w:space="0"/>
              <w:right w:val="single" w:color="auto" w:sz="4" w:space="0"/>
            </w:tcBorders>
            <w:vAlign w:val="center"/>
          </w:tcPr>
          <w:p w14:paraId="2AC9AE7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50" w:type="dxa"/>
            <w:tcBorders>
              <w:top w:val="single" w:color="auto" w:sz="4" w:space="0"/>
              <w:left w:val="single" w:color="auto" w:sz="4" w:space="0"/>
              <w:bottom w:val="single" w:color="auto" w:sz="4" w:space="0"/>
              <w:right w:val="single" w:color="auto" w:sz="4" w:space="0"/>
            </w:tcBorders>
            <w:vAlign w:val="center"/>
          </w:tcPr>
          <w:p w14:paraId="478A259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105" w:type="dxa"/>
            <w:tcBorders>
              <w:top w:val="single" w:color="auto" w:sz="4" w:space="0"/>
              <w:left w:val="single" w:color="auto" w:sz="4" w:space="0"/>
              <w:bottom w:val="single" w:color="auto" w:sz="4" w:space="0"/>
              <w:right w:val="single" w:color="auto" w:sz="4" w:space="0"/>
            </w:tcBorders>
            <w:vAlign w:val="center"/>
          </w:tcPr>
          <w:p w14:paraId="25A8204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532" w:type="dxa"/>
            <w:tcBorders>
              <w:top w:val="single" w:color="auto" w:sz="4" w:space="0"/>
              <w:left w:val="single" w:color="auto" w:sz="4" w:space="0"/>
              <w:bottom w:val="single" w:color="auto" w:sz="4" w:space="0"/>
              <w:right w:val="single" w:color="auto" w:sz="4" w:space="0"/>
            </w:tcBorders>
            <w:vAlign w:val="center"/>
          </w:tcPr>
          <w:p w14:paraId="5E0A1AD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948" w:type="dxa"/>
            <w:tcBorders>
              <w:top w:val="single" w:color="auto" w:sz="4" w:space="0"/>
              <w:left w:val="single" w:color="auto" w:sz="4" w:space="0"/>
              <w:bottom w:val="single" w:color="auto" w:sz="4" w:space="0"/>
              <w:right w:val="single" w:color="auto" w:sz="4" w:space="0"/>
            </w:tcBorders>
            <w:vAlign w:val="center"/>
          </w:tcPr>
          <w:p w14:paraId="475CFC9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1920" w:type="dxa"/>
            <w:tcBorders>
              <w:top w:val="single" w:color="auto" w:sz="4" w:space="0"/>
              <w:left w:val="single" w:color="auto" w:sz="4" w:space="0"/>
              <w:bottom w:val="single" w:color="auto" w:sz="4" w:space="0"/>
              <w:right w:val="single" w:color="auto" w:sz="4" w:space="0"/>
            </w:tcBorders>
            <w:vAlign w:val="center"/>
          </w:tcPr>
          <w:p w14:paraId="5541FCD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238" w:type="dxa"/>
            <w:tcBorders>
              <w:top w:val="single" w:color="auto" w:sz="4" w:space="0"/>
              <w:left w:val="single" w:color="auto" w:sz="4" w:space="0"/>
              <w:bottom w:val="single" w:color="auto" w:sz="4" w:space="0"/>
              <w:right w:val="single" w:color="auto" w:sz="4" w:space="0"/>
            </w:tcBorders>
            <w:vAlign w:val="center"/>
          </w:tcPr>
          <w:p w14:paraId="00C95C0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674AD24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6CA7D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CEB0C3F">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0486E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1097" w:type="dxa"/>
            <w:vMerge w:val="restart"/>
            <w:tcBorders>
              <w:top w:val="single" w:color="auto" w:sz="4" w:space="0"/>
              <w:left w:val="single" w:color="auto" w:sz="4" w:space="0"/>
              <w:bottom w:val="single" w:color="auto" w:sz="4" w:space="0"/>
              <w:right w:val="single" w:color="auto" w:sz="4" w:space="0"/>
            </w:tcBorders>
          </w:tcPr>
          <w:p w14:paraId="26AA609E">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2412088</w:t>
            </w:r>
          </w:p>
        </w:tc>
        <w:tc>
          <w:tcPr>
            <w:tcW w:w="1550" w:type="dxa"/>
            <w:vMerge w:val="restart"/>
            <w:tcBorders>
              <w:top w:val="single" w:color="auto" w:sz="4" w:space="0"/>
              <w:left w:val="single" w:color="auto" w:sz="4" w:space="0"/>
              <w:bottom w:val="single" w:color="auto" w:sz="4" w:space="0"/>
              <w:right w:val="single" w:color="auto" w:sz="4" w:space="0"/>
            </w:tcBorders>
          </w:tcPr>
          <w:p w14:paraId="7FCF96BD">
            <w:pPr>
              <w:jc w:val="both"/>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公共租赁住房的所有权人及其委托的运营单位改变公共租赁住房的保障性住房性质、用途，以及配套设施的规划用途的</w:t>
            </w:r>
          </w:p>
        </w:tc>
        <w:tc>
          <w:tcPr>
            <w:tcW w:w="3105" w:type="dxa"/>
            <w:vMerge w:val="restart"/>
            <w:tcBorders>
              <w:top w:val="single" w:color="auto" w:sz="4" w:space="0"/>
              <w:left w:val="single" w:color="auto" w:sz="4" w:space="0"/>
              <w:bottom w:val="single" w:color="auto" w:sz="4" w:space="0"/>
              <w:right w:val="single" w:color="auto" w:sz="4" w:space="0"/>
            </w:tcBorders>
          </w:tcPr>
          <w:p w14:paraId="37CF4B42">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《公共租赁住房管理办法》第三十四条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 xml:space="preserve">第（三）项 </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公共租赁住房的所有权人及其委托的运营单位违反本办法，有下列行为之一的，由市、县级人民政府住房保障主管部门责令限期改正，并处以3万元以下罚款：</w:t>
            </w:r>
          </w:p>
          <w:p w14:paraId="3C925B00">
            <w:pPr>
              <w:numPr>
                <w:ilvl w:val="0"/>
                <w:numId w:val="1"/>
              </w:num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改变公共租赁住房的保障性住房性质、用途，以及配套设施的规划用途的。</w:t>
            </w:r>
          </w:p>
          <w:p w14:paraId="0BB3769E">
            <w:pPr>
              <w:ind w:left="0" w:firstLine="210" w:firstLineChars="100"/>
              <w:jc w:val="both"/>
              <w:rPr>
                <w:rFonts w:hint="eastAsia"/>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公共租赁住房的所有权人为行政机关的，按照本办法第三十三条处理。</w:t>
            </w:r>
          </w:p>
        </w:tc>
        <w:tc>
          <w:tcPr>
            <w:tcW w:w="1532" w:type="dxa"/>
            <w:tcBorders>
              <w:top w:val="single" w:color="auto" w:sz="4" w:space="0"/>
              <w:left w:val="single" w:color="auto" w:sz="4" w:space="0"/>
              <w:bottom w:val="single" w:color="auto" w:sz="4" w:space="0"/>
              <w:right w:val="single" w:color="auto" w:sz="4" w:space="0"/>
            </w:tcBorders>
            <w:vAlign w:val="center"/>
          </w:tcPr>
          <w:p w14:paraId="1E008B0C">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948" w:type="dxa"/>
            <w:tcBorders>
              <w:top w:val="single" w:color="auto" w:sz="4" w:space="0"/>
              <w:left w:val="single" w:color="auto" w:sz="4" w:space="0"/>
              <w:bottom w:val="single" w:color="auto" w:sz="4" w:space="0"/>
              <w:right w:val="single" w:color="auto" w:sz="4" w:space="0"/>
            </w:tcBorders>
            <w:vAlign w:val="center"/>
          </w:tcPr>
          <w:p w14:paraId="60A43925">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color w:val="000000" w:themeColor="text1"/>
                <w:kern w:val="0"/>
                <w:sz w:val="18"/>
                <w:szCs w:val="18"/>
                <w:highlight w:val="none"/>
                <w14:textFill>
                  <w14:solidFill>
                    <w14:schemeClr w14:val="tx1"/>
                  </w14:solidFill>
                </w14:textFill>
              </w:rPr>
              <w:t>未造成危害后果或造成轻微危害后果的</w:t>
            </w:r>
          </w:p>
        </w:tc>
        <w:tc>
          <w:tcPr>
            <w:tcW w:w="1920" w:type="dxa"/>
            <w:tcBorders>
              <w:top w:val="single" w:color="auto" w:sz="4" w:space="0"/>
              <w:left w:val="single" w:color="auto" w:sz="4" w:space="0"/>
              <w:bottom w:val="single" w:color="auto" w:sz="4" w:space="0"/>
              <w:right w:val="single" w:color="auto" w:sz="4" w:space="0"/>
            </w:tcBorders>
            <w:vAlign w:val="center"/>
          </w:tcPr>
          <w:p w14:paraId="4C73F640">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238" w:type="dxa"/>
            <w:vMerge w:val="restart"/>
            <w:tcBorders>
              <w:top w:val="single" w:color="auto" w:sz="4" w:space="0"/>
              <w:left w:val="single" w:color="auto" w:sz="4" w:space="0"/>
              <w:bottom w:val="single" w:color="auto" w:sz="4" w:space="0"/>
              <w:right w:val="single" w:color="auto" w:sz="4" w:space="0"/>
            </w:tcBorders>
          </w:tcPr>
          <w:p w14:paraId="4E85236C">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6" w:type="dxa"/>
            <w:vMerge w:val="restart"/>
            <w:tcBorders>
              <w:top w:val="single" w:color="auto" w:sz="4" w:space="0"/>
              <w:left w:val="single" w:color="auto" w:sz="4" w:space="0"/>
              <w:bottom w:val="single" w:color="auto" w:sz="4" w:space="0"/>
              <w:right w:val="single" w:color="auto" w:sz="4" w:space="0"/>
            </w:tcBorders>
          </w:tcPr>
          <w:p w14:paraId="077B9D2D">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52231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atLeast"/>
        </w:trPr>
        <w:tc>
          <w:tcPr>
            <w:tcW w:w="1097" w:type="dxa"/>
            <w:vMerge w:val="continue"/>
            <w:tcBorders>
              <w:top w:val="single" w:color="auto" w:sz="4" w:space="0"/>
              <w:left w:val="single" w:color="auto" w:sz="4" w:space="0"/>
              <w:bottom w:val="single" w:color="auto" w:sz="4" w:space="0"/>
              <w:right w:val="single" w:color="auto" w:sz="4" w:space="0"/>
            </w:tcBorders>
          </w:tcPr>
          <w:p w14:paraId="2554A4BD">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328A2838">
            <w:pPr>
              <w:rPr>
                <w:color w:val="000000" w:themeColor="text1"/>
                <w:highlight w:val="none"/>
                <w14:textFill>
                  <w14:solidFill>
                    <w14:schemeClr w14:val="tx1"/>
                  </w14:solidFill>
                </w14:textFill>
              </w:rPr>
            </w:pPr>
          </w:p>
        </w:tc>
        <w:tc>
          <w:tcPr>
            <w:tcW w:w="3105" w:type="dxa"/>
            <w:vMerge w:val="continue"/>
            <w:tcBorders>
              <w:top w:val="single" w:color="auto" w:sz="4" w:space="0"/>
              <w:left w:val="single" w:color="auto" w:sz="4" w:space="0"/>
              <w:bottom w:val="single" w:color="auto" w:sz="4" w:space="0"/>
              <w:right w:val="single" w:color="auto" w:sz="4" w:space="0"/>
            </w:tcBorders>
          </w:tcPr>
          <w:p w14:paraId="561ED863">
            <w:pPr>
              <w:rPr>
                <w:color w:val="000000" w:themeColor="text1"/>
                <w:highlight w:val="none"/>
                <w14:textFill>
                  <w14:solidFill>
                    <w14:schemeClr w14:val="tx1"/>
                  </w14:solidFill>
                </w14:textFill>
              </w:rPr>
            </w:pPr>
          </w:p>
        </w:tc>
        <w:tc>
          <w:tcPr>
            <w:tcW w:w="1532" w:type="dxa"/>
            <w:tcBorders>
              <w:top w:val="single" w:color="auto" w:sz="4" w:space="0"/>
              <w:left w:val="single" w:color="auto" w:sz="4" w:space="0"/>
              <w:bottom w:val="single" w:color="auto" w:sz="4" w:space="0"/>
              <w:right w:val="single" w:color="auto" w:sz="4" w:space="0"/>
            </w:tcBorders>
            <w:vAlign w:val="center"/>
          </w:tcPr>
          <w:p w14:paraId="6F96E68F">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948" w:type="dxa"/>
            <w:tcBorders>
              <w:top w:val="single" w:color="auto" w:sz="4" w:space="0"/>
              <w:left w:val="single" w:color="auto" w:sz="4" w:space="0"/>
              <w:bottom w:val="single" w:color="auto" w:sz="4" w:space="0"/>
              <w:right w:val="single" w:color="auto" w:sz="4" w:space="0"/>
            </w:tcBorders>
            <w:vAlign w:val="center"/>
          </w:tcPr>
          <w:p w14:paraId="16900526">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color w:val="000000" w:themeColor="text1"/>
                <w:kern w:val="0"/>
                <w:sz w:val="18"/>
                <w:szCs w:val="18"/>
                <w:highlight w:val="none"/>
                <w14:textFill>
                  <w14:solidFill>
                    <w14:schemeClr w14:val="tx1"/>
                  </w14:solidFill>
                </w14:textFill>
              </w:rPr>
              <w:t>造成一般危害后果的</w:t>
            </w:r>
          </w:p>
        </w:tc>
        <w:tc>
          <w:tcPr>
            <w:tcW w:w="1920" w:type="dxa"/>
            <w:tcBorders>
              <w:top w:val="single" w:color="auto" w:sz="4" w:space="0"/>
              <w:left w:val="single" w:color="auto" w:sz="4" w:space="0"/>
              <w:bottom w:val="single" w:color="auto" w:sz="4" w:space="0"/>
              <w:right w:val="single" w:color="auto" w:sz="4" w:space="0"/>
            </w:tcBorders>
            <w:vAlign w:val="center"/>
          </w:tcPr>
          <w:p w14:paraId="495FB4DC">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上2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238" w:type="dxa"/>
            <w:vMerge w:val="continue"/>
            <w:tcBorders>
              <w:top w:val="single" w:color="auto" w:sz="4" w:space="0"/>
              <w:left w:val="single" w:color="auto" w:sz="4" w:space="0"/>
              <w:bottom w:val="single" w:color="auto" w:sz="4" w:space="0"/>
              <w:right w:val="single" w:color="auto" w:sz="4" w:space="0"/>
            </w:tcBorders>
          </w:tcPr>
          <w:p w14:paraId="45B034E8">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1995896B">
            <w:pPr>
              <w:rPr>
                <w:color w:val="000000" w:themeColor="text1"/>
                <w:highlight w:val="none"/>
                <w14:textFill>
                  <w14:solidFill>
                    <w14:schemeClr w14:val="tx1"/>
                  </w14:solidFill>
                </w14:textFill>
              </w:rPr>
            </w:pPr>
          </w:p>
        </w:tc>
      </w:tr>
      <w:tr w14:paraId="6157D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5" w:hRule="atLeast"/>
        </w:trPr>
        <w:tc>
          <w:tcPr>
            <w:tcW w:w="1097" w:type="dxa"/>
            <w:vMerge w:val="continue"/>
            <w:tcBorders>
              <w:top w:val="single" w:color="auto" w:sz="4" w:space="0"/>
              <w:left w:val="single" w:color="auto" w:sz="4" w:space="0"/>
              <w:bottom w:val="single" w:color="auto" w:sz="4" w:space="0"/>
              <w:right w:val="single" w:color="auto" w:sz="4" w:space="0"/>
            </w:tcBorders>
          </w:tcPr>
          <w:p w14:paraId="28B5A8AB">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4A4B831D">
            <w:pPr>
              <w:rPr>
                <w:color w:val="000000" w:themeColor="text1"/>
                <w:highlight w:val="none"/>
                <w14:textFill>
                  <w14:solidFill>
                    <w14:schemeClr w14:val="tx1"/>
                  </w14:solidFill>
                </w14:textFill>
              </w:rPr>
            </w:pPr>
          </w:p>
        </w:tc>
        <w:tc>
          <w:tcPr>
            <w:tcW w:w="3105" w:type="dxa"/>
            <w:vMerge w:val="continue"/>
            <w:tcBorders>
              <w:top w:val="single" w:color="auto" w:sz="4" w:space="0"/>
              <w:left w:val="single" w:color="auto" w:sz="4" w:space="0"/>
              <w:bottom w:val="single" w:color="auto" w:sz="4" w:space="0"/>
              <w:right w:val="single" w:color="auto" w:sz="4" w:space="0"/>
            </w:tcBorders>
          </w:tcPr>
          <w:p w14:paraId="180C0D79">
            <w:pPr>
              <w:rPr>
                <w:color w:val="000000" w:themeColor="text1"/>
                <w:highlight w:val="none"/>
                <w14:textFill>
                  <w14:solidFill>
                    <w14:schemeClr w14:val="tx1"/>
                  </w14:solidFill>
                </w14:textFill>
              </w:rPr>
            </w:pPr>
          </w:p>
        </w:tc>
        <w:tc>
          <w:tcPr>
            <w:tcW w:w="1532" w:type="dxa"/>
            <w:tcBorders>
              <w:top w:val="single" w:color="auto" w:sz="4" w:space="0"/>
              <w:left w:val="single" w:color="auto" w:sz="4" w:space="0"/>
              <w:bottom w:val="single" w:color="auto" w:sz="4" w:space="0"/>
              <w:right w:val="single" w:color="auto" w:sz="4" w:space="0"/>
            </w:tcBorders>
            <w:vAlign w:val="center"/>
          </w:tcPr>
          <w:p w14:paraId="15B5E989">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948" w:type="dxa"/>
            <w:tcBorders>
              <w:top w:val="single" w:color="auto" w:sz="4" w:space="0"/>
              <w:left w:val="single" w:color="auto" w:sz="4" w:space="0"/>
              <w:bottom w:val="single" w:color="auto" w:sz="4" w:space="0"/>
              <w:right w:val="single" w:color="auto" w:sz="4" w:space="0"/>
            </w:tcBorders>
            <w:vAlign w:val="center"/>
          </w:tcPr>
          <w:p w14:paraId="13B9E4C9">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color w:val="000000" w:themeColor="text1"/>
                <w:kern w:val="0"/>
                <w:sz w:val="18"/>
                <w:szCs w:val="18"/>
                <w:highlight w:val="none"/>
                <w14:textFill>
                  <w14:solidFill>
                    <w14:schemeClr w14:val="tx1"/>
                  </w14:solidFill>
                </w14:textFill>
              </w:rPr>
              <w:t>造成严重危害后果的</w:t>
            </w:r>
          </w:p>
        </w:tc>
        <w:tc>
          <w:tcPr>
            <w:tcW w:w="1920" w:type="dxa"/>
            <w:tcBorders>
              <w:top w:val="single" w:color="auto" w:sz="4" w:space="0"/>
              <w:left w:val="single" w:color="auto" w:sz="4" w:space="0"/>
              <w:bottom w:val="single" w:color="auto" w:sz="4" w:space="0"/>
              <w:right w:val="single" w:color="auto" w:sz="4" w:space="0"/>
            </w:tcBorders>
            <w:vAlign w:val="center"/>
          </w:tcPr>
          <w:p w14:paraId="7F034602">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上3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1238" w:type="dxa"/>
            <w:vMerge w:val="continue"/>
            <w:tcBorders>
              <w:top w:val="single" w:color="auto" w:sz="4" w:space="0"/>
              <w:left w:val="single" w:color="auto" w:sz="4" w:space="0"/>
              <w:bottom w:val="single" w:color="auto" w:sz="4" w:space="0"/>
              <w:right w:val="single" w:color="auto" w:sz="4" w:space="0"/>
            </w:tcBorders>
          </w:tcPr>
          <w:p w14:paraId="3BBC044C">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760FFD42">
            <w:pPr>
              <w:rPr>
                <w:color w:val="000000" w:themeColor="text1"/>
                <w:highlight w:val="none"/>
                <w14:textFill>
                  <w14:solidFill>
                    <w14:schemeClr w14:val="tx1"/>
                  </w14:solidFill>
                </w14:textFill>
              </w:rPr>
            </w:pPr>
          </w:p>
        </w:tc>
      </w:tr>
    </w:tbl>
    <w:p w14:paraId="347A9C57">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550"/>
        <w:gridCol w:w="3434"/>
        <w:gridCol w:w="1523"/>
        <w:gridCol w:w="1650"/>
        <w:gridCol w:w="1927"/>
        <w:gridCol w:w="1209"/>
        <w:gridCol w:w="1126"/>
      </w:tblGrid>
      <w:tr w14:paraId="7395D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97" w:type="dxa"/>
            <w:tcBorders>
              <w:top w:val="single" w:color="auto" w:sz="4" w:space="0"/>
              <w:left w:val="single" w:color="auto" w:sz="4" w:space="0"/>
              <w:bottom w:val="single" w:color="auto" w:sz="4" w:space="0"/>
              <w:right w:val="single" w:color="auto" w:sz="4" w:space="0"/>
            </w:tcBorders>
            <w:vAlign w:val="center"/>
          </w:tcPr>
          <w:p w14:paraId="3C49F90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50" w:type="dxa"/>
            <w:tcBorders>
              <w:top w:val="single" w:color="auto" w:sz="4" w:space="0"/>
              <w:left w:val="single" w:color="auto" w:sz="4" w:space="0"/>
              <w:bottom w:val="single" w:color="auto" w:sz="4" w:space="0"/>
              <w:right w:val="single" w:color="auto" w:sz="4" w:space="0"/>
            </w:tcBorders>
            <w:vAlign w:val="center"/>
          </w:tcPr>
          <w:p w14:paraId="0275FDD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434" w:type="dxa"/>
            <w:tcBorders>
              <w:top w:val="single" w:color="auto" w:sz="4" w:space="0"/>
              <w:left w:val="single" w:color="auto" w:sz="4" w:space="0"/>
              <w:bottom w:val="single" w:color="auto" w:sz="4" w:space="0"/>
              <w:right w:val="single" w:color="auto" w:sz="4" w:space="0"/>
            </w:tcBorders>
            <w:vAlign w:val="center"/>
          </w:tcPr>
          <w:p w14:paraId="2FA3043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523" w:type="dxa"/>
            <w:tcBorders>
              <w:top w:val="single" w:color="auto" w:sz="4" w:space="0"/>
              <w:left w:val="single" w:color="auto" w:sz="4" w:space="0"/>
              <w:bottom w:val="single" w:color="auto" w:sz="4" w:space="0"/>
              <w:right w:val="single" w:color="auto" w:sz="4" w:space="0"/>
            </w:tcBorders>
            <w:vAlign w:val="center"/>
          </w:tcPr>
          <w:p w14:paraId="600756A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650" w:type="dxa"/>
            <w:tcBorders>
              <w:top w:val="single" w:color="auto" w:sz="4" w:space="0"/>
              <w:left w:val="single" w:color="auto" w:sz="4" w:space="0"/>
              <w:bottom w:val="single" w:color="auto" w:sz="4" w:space="0"/>
              <w:right w:val="single" w:color="auto" w:sz="4" w:space="0"/>
            </w:tcBorders>
            <w:vAlign w:val="center"/>
          </w:tcPr>
          <w:p w14:paraId="2B17202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1927" w:type="dxa"/>
            <w:tcBorders>
              <w:top w:val="single" w:color="auto" w:sz="4" w:space="0"/>
              <w:left w:val="single" w:color="auto" w:sz="4" w:space="0"/>
              <w:bottom w:val="single" w:color="auto" w:sz="4" w:space="0"/>
              <w:right w:val="single" w:color="auto" w:sz="4" w:space="0"/>
            </w:tcBorders>
            <w:vAlign w:val="center"/>
          </w:tcPr>
          <w:p w14:paraId="5D0C389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209" w:type="dxa"/>
            <w:tcBorders>
              <w:top w:val="single" w:color="auto" w:sz="4" w:space="0"/>
              <w:left w:val="single" w:color="auto" w:sz="4" w:space="0"/>
              <w:bottom w:val="single" w:color="auto" w:sz="4" w:space="0"/>
              <w:right w:val="single" w:color="auto" w:sz="4" w:space="0"/>
            </w:tcBorders>
            <w:vAlign w:val="center"/>
          </w:tcPr>
          <w:p w14:paraId="5552612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750C9C3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40A8F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0AB52B9">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7D318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9" w:hRule="atLeast"/>
        </w:trPr>
        <w:tc>
          <w:tcPr>
            <w:tcW w:w="1097" w:type="dxa"/>
            <w:vMerge w:val="restart"/>
            <w:tcBorders>
              <w:top w:val="single" w:color="auto" w:sz="4" w:space="0"/>
              <w:left w:val="single" w:color="auto" w:sz="4" w:space="0"/>
              <w:bottom w:val="single" w:color="auto" w:sz="4" w:space="0"/>
              <w:right w:val="single" w:color="auto" w:sz="4" w:space="0"/>
            </w:tcBorders>
          </w:tcPr>
          <w:p w14:paraId="682CFE9B">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2412089</w:t>
            </w:r>
          </w:p>
        </w:tc>
        <w:tc>
          <w:tcPr>
            <w:tcW w:w="1550" w:type="dxa"/>
            <w:vMerge w:val="restart"/>
            <w:tcBorders>
              <w:top w:val="single" w:color="auto" w:sz="4" w:space="0"/>
              <w:left w:val="single" w:color="auto" w:sz="4" w:space="0"/>
              <w:bottom w:val="single" w:color="auto" w:sz="4" w:space="0"/>
              <w:right w:val="single" w:color="auto" w:sz="4" w:space="0"/>
            </w:tcBorders>
          </w:tcPr>
          <w:p w14:paraId="5097B312">
            <w:pPr>
              <w:jc w:val="both"/>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以欺骗等不正手段，登记为轮候对象或者承租公共租赁住房的</w:t>
            </w:r>
          </w:p>
        </w:tc>
        <w:tc>
          <w:tcPr>
            <w:tcW w:w="3434" w:type="dxa"/>
            <w:vMerge w:val="restart"/>
            <w:tcBorders>
              <w:top w:val="single" w:color="auto" w:sz="4" w:space="0"/>
              <w:left w:val="single" w:color="auto" w:sz="4" w:space="0"/>
              <w:bottom w:val="single" w:color="auto" w:sz="4" w:space="0"/>
              <w:right w:val="single" w:color="auto" w:sz="4" w:space="0"/>
            </w:tcBorders>
          </w:tcPr>
          <w:p w14:paraId="51DE75CA">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《公共租赁住房管理办法》第三十五条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 xml:space="preserve">第二款 </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以欺骗等不正手段，登记为轮候对象或者承租公共租赁住房的，由市、县级人民政府住房保障主管部门处以1000元以下罚款，记入公共租赁住房管理档案；登记为轮候对象的，取消其登记；已承租公共租赁住房的，责令限期退回所承租公共租赁住房，并按市场价格补缴租金，逾期不退回的，可以依法申请人民法院强制执行，承租人自退回公共租赁住房之日起五年内不得再次申请公共租赁住房。</w:t>
            </w:r>
          </w:p>
          <w:p w14:paraId="44E50B1C">
            <w:pPr>
              <w:ind w:left="0" w:firstLine="210" w:firstLineChars="100"/>
              <w:jc w:val="both"/>
              <w:rPr>
                <w:rFonts w:hint="eastAsia"/>
                <w:strike w:val="0"/>
                <w:dstrike w:val="0"/>
                <w:color w:val="000000" w:themeColor="text1"/>
                <w:sz w:val="21"/>
                <w:szCs w:val="21"/>
                <w:highlight w:val="none"/>
                <w:lang w:val="en-US" w:eastAsia="zh-CN"/>
                <w14:textFill>
                  <w14:solidFill>
                    <w14:schemeClr w14:val="tx1"/>
                  </w14:solidFill>
                </w14:textFill>
              </w:rPr>
            </w:pPr>
          </w:p>
        </w:tc>
        <w:tc>
          <w:tcPr>
            <w:tcW w:w="1523" w:type="dxa"/>
            <w:tcBorders>
              <w:top w:val="single" w:color="auto" w:sz="4" w:space="0"/>
              <w:left w:val="single" w:color="auto" w:sz="4" w:space="0"/>
              <w:bottom w:val="single" w:color="auto" w:sz="4" w:space="0"/>
              <w:right w:val="single" w:color="auto" w:sz="4" w:space="0"/>
            </w:tcBorders>
            <w:vAlign w:val="center"/>
          </w:tcPr>
          <w:p w14:paraId="212C1B17">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650" w:type="dxa"/>
            <w:tcBorders>
              <w:top w:val="single" w:color="auto" w:sz="4" w:space="0"/>
              <w:left w:val="single" w:color="auto" w:sz="4" w:space="0"/>
              <w:bottom w:val="single" w:color="auto" w:sz="4" w:space="0"/>
              <w:right w:val="single" w:color="auto" w:sz="4" w:space="0"/>
            </w:tcBorders>
            <w:vAlign w:val="center"/>
          </w:tcPr>
          <w:p w14:paraId="07748870">
            <w:pPr>
              <w:widowControl/>
              <w:spacing w:line="320" w:lineRule="exact"/>
              <w:jc w:val="left"/>
              <w:rPr>
                <w:rFonts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登记为轮候对象的</w:t>
            </w:r>
          </w:p>
        </w:tc>
        <w:tc>
          <w:tcPr>
            <w:tcW w:w="1927" w:type="dxa"/>
            <w:tcBorders>
              <w:top w:val="single" w:color="auto" w:sz="4" w:space="0"/>
              <w:left w:val="single" w:color="auto" w:sz="4" w:space="0"/>
              <w:bottom w:val="single" w:color="auto" w:sz="4" w:space="0"/>
              <w:right w:val="single" w:color="auto" w:sz="4" w:space="0"/>
            </w:tcBorders>
            <w:vAlign w:val="center"/>
          </w:tcPr>
          <w:p w14:paraId="12584869">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500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元以下罚款</w:t>
            </w:r>
          </w:p>
        </w:tc>
        <w:tc>
          <w:tcPr>
            <w:tcW w:w="1209" w:type="dxa"/>
            <w:vMerge w:val="restart"/>
            <w:tcBorders>
              <w:top w:val="single" w:color="auto" w:sz="4" w:space="0"/>
              <w:left w:val="single" w:color="auto" w:sz="4" w:space="0"/>
              <w:bottom w:val="single" w:color="auto" w:sz="4" w:space="0"/>
              <w:right w:val="single" w:color="auto" w:sz="4" w:space="0"/>
            </w:tcBorders>
          </w:tcPr>
          <w:p w14:paraId="0142E595">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6" w:type="dxa"/>
            <w:vMerge w:val="restart"/>
            <w:tcBorders>
              <w:top w:val="single" w:color="auto" w:sz="4" w:space="0"/>
              <w:left w:val="single" w:color="auto" w:sz="4" w:space="0"/>
              <w:bottom w:val="single" w:color="auto" w:sz="4" w:space="0"/>
              <w:right w:val="single" w:color="auto" w:sz="4" w:space="0"/>
            </w:tcBorders>
          </w:tcPr>
          <w:p w14:paraId="6F36AAD6">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03388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55" w:hRule="atLeast"/>
        </w:trPr>
        <w:tc>
          <w:tcPr>
            <w:tcW w:w="1097" w:type="dxa"/>
            <w:vMerge w:val="continue"/>
            <w:tcBorders>
              <w:top w:val="single" w:color="auto" w:sz="4" w:space="0"/>
              <w:left w:val="single" w:color="auto" w:sz="4" w:space="0"/>
              <w:bottom w:val="single" w:color="auto" w:sz="4" w:space="0"/>
              <w:right w:val="single" w:color="auto" w:sz="4" w:space="0"/>
            </w:tcBorders>
          </w:tcPr>
          <w:p w14:paraId="731A8D8B">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5FB0A51C">
            <w:pPr>
              <w:rPr>
                <w:color w:val="000000" w:themeColor="text1"/>
                <w:highlight w:val="none"/>
                <w14:textFill>
                  <w14:solidFill>
                    <w14:schemeClr w14:val="tx1"/>
                  </w14:solidFill>
                </w14:textFill>
              </w:rPr>
            </w:pPr>
          </w:p>
        </w:tc>
        <w:tc>
          <w:tcPr>
            <w:tcW w:w="3434" w:type="dxa"/>
            <w:vMerge w:val="continue"/>
            <w:tcBorders>
              <w:top w:val="single" w:color="auto" w:sz="4" w:space="0"/>
              <w:left w:val="single" w:color="auto" w:sz="4" w:space="0"/>
              <w:bottom w:val="single" w:color="auto" w:sz="4" w:space="0"/>
              <w:right w:val="single" w:color="auto" w:sz="4" w:space="0"/>
            </w:tcBorders>
          </w:tcPr>
          <w:p w14:paraId="74D9AC72">
            <w:pPr>
              <w:rPr>
                <w:color w:val="000000" w:themeColor="text1"/>
                <w:highlight w:val="none"/>
                <w14:textFill>
                  <w14:solidFill>
                    <w14:schemeClr w14:val="tx1"/>
                  </w14:solidFill>
                </w14:textFill>
              </w:rPr>
            </w:pPr>
          </w:p>
        </w:tc>
        <w:tc>
          <w:tcPr>
            <w:tcW w:w="1523" w:type="dxa"/>
            <w:tcBorders>
              <w:top w:val="single" w:color="auto" w:sz="4" w:space="0"/>
              <w:left w:val="single" w:color="auto" w:sz="4" w:space="0"/>
              <w:bottom w:val="single" w:color="auto" w:sz="4" w:space="0"/>
              <w:right w:val="single" w:color="auto" w:sz="4" w:space="0"/>
            </w:tcBorders>
            <w:vAlign w:val="center"/>
          </w:tcPr>
          <w:p w14:paraId="2F8A102D">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650" w:type="dxa"/>
            <w:tcBorders>
              <w:top w:val="single" w:color="auto" w:sz="4" w:space="0"/>
              <w:left w:val="single" w:color="auto" w:sz="4" w:space="0"/>
              <w:bottom w:val="single" w:color="auto" w:sz="4" w:space="0"/>
              <w:right w:val="single" w:color="auto" w:sz="4" w:space="0"/>
            </w:tcBorders>
            <w:vAlign w:val="center"/>
          </w:tcPr>
          <w:p w14:paraId="2B80AFF2">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已承租公共租赁住房的</w:t>
            </w:r>
          </w:p>
        </w:tc>
        <w:tc>
          <w:tcPr>
            <w:tcW w:w="1927" w:type="dxa"/>
            <w:tcBorders>
              <w:top w:val="single" w:color="auto" w:sz="4" w:space="0"/>
              <w:left w:val="single" w:color="auto" w:sz="4" w:space="0"/>
              <w:bottom w:val="single" w:color="auto" w:sz="4" w:space="0"/>
              <w:right w:val="single" w:color="auto" w:sz="4" w:space="0"/>
            </w:tcBorders>
            <w:vAlign w:val="center"/>
          </w:tcPr>
          <w:p w14:paraId="16D53CB3">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500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上800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元以下罚款</w:t>
            </w:r>
          </w:p>
        </w:tc>
        <w:tc>
          <w:tcPr>
            <w:tcW w:w="1209" w:type="dxa"/>
            <w:vMerge w:val="continue"/>
            <w:tcBorders>
              <w:top w:val="single" w:color="auto" w:sz="4" w:space="0"/>
              <w:left w:val="single" w:color="auto" w:sz="4" w:space="0"/>
              <w:bottom w:val="single" w:color="auto" w:sz="4" w:space="0"/>
              <w:right w:val="single" w:color="auto" w:sz="4" w:space="0"/>
            </w:tcBorders>
          </w:tcPr>
          <w:p w14:paraId="6B85CF74">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56EF7AA6">
            <w:pPr>
              <w:rPr>
                <w:color w:val="000000" w:themeColor="text1"/>
                <w:highlight w:val="none"/>
                <w14:textFill>
                  <w14:solidFill>
                    <w14:schemeClr w14:val="tx1"/>
                  </w14:solidFill>
                </w14:textFill>
              </w:rPr>
            </w:pPr>
          </w:p>
        </w:tc>
      </w:tr>
      <w:tr w14:paraId="2D743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2" w:hRule="atLeast"/>
        </w:trPr>
        <w:tc>
          <w:tcPr>
            <w:tcW w:w="1097" w:type="dxa"/>
            <w:vMerge w:val="continue"/>
            <w:tcBorders>
              <w:top w:val="single" w:color="auto" w:sz="4" w:space="0"/>
              <w:left w:val="single" w:color="auto" w:sz="4" w:space="0"/>
              <w:bottom w:val="single" w:color="auto" w:sz="4" w:space="0"/>
              <w:right w:val="single" w:color="auto" w:sz="4" w:space="0"/>
            </w:tcBorders>
          </w:tcPr>
          <w:p w14:paraId="574195F0">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0C0AC4D4">
            <w:pPr>
              <w:rPr>
                <w:color w:val="000000" w:themeColor="text1"/>
                <w:highlight w:val="none"/>
                <w14:textFill>
                  <w14:solidFill>
                    <w14:schemeClr w14:val="tx1"/>
                  </w14:solidFill>
                </w14:textFill>
              </w:rPr>
            </w:pPr>
          </w:p>
        </w:tc>
        <w:tc>
          <w:tcPr>
            <w:tcW w:w="3434" w:type="dxa"/>
            <w:vMerge w:val="continue"/>
            <w:tcBorders>
              <w:top w:val="single" w:color="auto" w:sz="4" w:space="0"/>
              <w:left w:val="single" w:color="auto" w:sz="4" w:space="0"/>
              <w:bottom w:val="single" w:color="auto" w:sz="4" w:space="0"/>
              <w:right w:val="single" w:color="auto" w:sz="4" w:space="0"/>
            </w:tcBorders>
          </w:tcPr>
          <w:p w14:paraId="3CF18209">
            <w:pPr>
              <w:rPr>
                <w:color w:val="000000" w:themeColor="text1"/>
                <w:highlight w:val="none"/>
                <w14:textFill>
                  <w14:solidFill>
                    <w14:schemeClr w14:val="tx1"/>
                  </w14:solidFill>
                </w14:textFill>
              </w:rPr>
            </w:pPr>
          </w:p>
        </w:tc>
        <w:tc>
          <w:tcPr>
            <w:tcW w:w="1523" w:type="dxa"/>
            <w:tcBorders>
              <w:top w:val="single" w:color="auto" w:sz="4" w:space="0"/>
              <w:left w:val="single" w:color="auto" w:sz="4" w:space="0"/>
              <w:bottom w:val="single" w:color="auto" w:sz="4" w:space="0"/>
              <w:right w:val="single" w:color="auto" w:sz="4" w:space="0"/>
            </w:tcBorders>
            <w:vAlign w:val="center"/>
          </w:tcPr>
          <w:p w14:paraId="2BA73CB9">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650" w:type="dxa"/>
            <w:tcBorders>
              <w:top w:val="single" w:color="auto" w:sz="4" w:space="0"/>
              <w:left w:val="single" w:color="auto" w:sz="4" w:space="0"/>
              <w:bottom w:val="single" w:color="auto" w:sz="4" w:space="0"/>
              <w:right w:val="single" w:color="auto" w:sz="4" w:space="0"/>
            </w:tcBorders>
            <w:vAlign w:val="center"/>
          </w:tcPr>
          <w:p w14:paraId="394FA9FE">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拒</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不退回的</w:t>
            </w:r>
          </w:p>
        </w:tc>
        <w:tc>
          <w:tcPr>
            <w:tcW w:w="1927" w:type="dxa"/>
            <w:tcBorders>
              <w:top w:val="single" w:color="auto" w:sz="4" w:space="0"/>
              <w:left w:val="single" w:color="auto" w:sz="4" w:space="0"/>
              <w:bottom w:val="single" w:color="auto" w:sz="4" w:space="0"/>
              <w:right w:val="single" w:color="auto" w:sz="4" w:space="0"/>
            </w:tcBorders>
            <w:vAlign w:val="center"/>
          </w:tcPr>
          <w:p w14:paraId="640BBAF7">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800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上1000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元以下罚款</w:t>
            </w:r>
          </w:p>
        </w:tc>
        <w:tc>
          <w:tcPr>
            <w:tcW w:w="1209" w:type="dxa"/>
            <w:vMerge w:val="continue"/>
            <w:tcBorders>
              <w:top w:val="single" w:color="auto" w:sz="4" w:space="0"/>
              <w:left w:val="single" w:color="auto" w:sz="4" w:space="0"/>
              <w:bottom w:val="single" w:color="auto" w:sz="4" w:space="0"/>
              <w:right w:val="single" w:color="auto" w:sz="4" w:space="0"/>
            </w:tcBorders>
          </w:tcPr>
          <w:p w14:paraId="1CE3AD02">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252B167D">
            <w:pPr>
              <w:rPr>
                <w:color w:val="000000" w:themeColor="text1"/>
                <w:highlight w:val="none"/>
                <w14:textFill>
                  <w14:solidFill>
                    <w14:schemeClr w14:val="tx1"/>
                  </w14:solidFill>
                </w14:textFill>
              </w:rPr>
            </w:pPr>
          </w:p>
        </w:tc>
      </w:tr>
    </w:tbl>
    <w:tbl>
      <w:tblPr>
        <w:tblStyle w:val="11"/>
        <w:tblpPr w:leftFromText="180" w:rightFromText="180" w:vertAnchor="text" w:horzAnchor="page" w:tblpX="1521" w:tblpY="879"/>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550"/>
        <w:gridCol w:w="3293"/>
        <w:gridCol w:w="1350"/>
        <w:gridCol w:w="2115"/>
        <w:gridCol w:w="2076"/>
        <w:gridCol w:w="909"/>
        <w:gridCol w:w="1126"/>
      </w:tblGrid>
      <w:tr w14:paraId="387F5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97" w:type="dxa"/>
            <w:tcBorders>
              <w:top w:val="single" w:color="auto" w:sz="4" w:space="0"/>
              <w:left w:val="single" w:color="auto" w:sz="4" w:space="0"/>
              <w:bottom w:val="single" w:color="auto" w:sz="4" w:space="0"/>
              <w:right w:val="single" w:color="auto" w:sz="4" w:space="0"/>
            </w:tcBorders>
            <w:vAlign w:val="center"/>
          </w:tcPr>
          <w:p w14:paraId="45D3D85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50" w:type="dxa"/>
            <w:tcBorders>
              <w:top w:val="single" w:color="auto" w:sz="4" w:space="0"/>
              <w:left w:val="single" w:color="auto" w:sz="4" w:space="0"/>
              <w:bottom w:val="single" w:color="auto" w:sz="4" w:space="0"/>
              <w:right w:val="single" w:color="auto" w:sz="4" w:space="0"/>
            </w:tcBorders>
            <w:vAlign w:val="center"/>
          </w:tcPr>
          <w:p w14:paraId="130466A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293" w:type="dxa"/>
            <w:tcBorders>
              <w:top w:val="single" w:color="auto" w:sz="4" w:space="0"/>
              <w:left w:val="single" w:color="auto" w:sz="4" w:space="0"/>
              <w:bottom w:val="single" w:color="auto" w:sz="4" w:space="0"/>
              <w:right w:val="single" w:color="auto" w:sz="4" w:space="0"/>
            </w:tcBorders>
            <w:vAlign w:val="center"/>
          </w:tcPr>
          <w:p w14:paraId="5075CF1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4C7020A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115" w:type="dxa"/>
            <w:tcBorders>
              <w:top w:val="single" w:color="auto" w:sz="4" w:space="0"/>
              <w:left w:val="single" w:color="auto" w:sz="4" w:space="0"/>
              <w:bottom w:val="single" w:color="auto" w:sz="4" w:space="0"/>
              <w:right w:val="single" w:color="auto" w:sz="4" w:space="0"/>
            </w:tcBorders>
            <w:vAlign w:val="center"/>
          </w:tcPr>
          <w:p w14:paraId="283DD38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076" w:type="dxa"/>
            <w:tcBorders>
              <w:top w:val="single" w:color="auto" w:sz="4" w:space="0"/>
              <w:left w:val="single" w:color="auto" w:sz="4" w:space="0"/>
              <w:bottom w:val="single" w:color="auto" w:sz="4" w:space="0"/>
              <w:right w:val="single" w:color="auto" w:sz="4" w:space="0"/>
            </w:tcBorders>
            <w:vAlign w:val="center"/>
          </w:tcPr>
          <w:p w14:paraId="74AA75B9">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909" w:type="dxa"/>
            <w:tcBorders>
              <w:top w:val="single" w:color="auto" w:sz="4" w:space="0"/>
              <w:left w:val="single" w:color="auto" w:sz="4" w:space="0"/>
              <w:bottom w:val="single" w:color="auto" w:sz="4" w:space="0"/>
              <w:right w:val="single" w:color="auto" w:sz="4" w:space="0"/>
            </w:tcBorders>
            <w:vAlign w:val="center"/>
          </w:tcPr>
          <w:p w14:paraId="1AFB77A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33B4104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6099F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F013AFE">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23403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 w:hRule="atLeast"/>
        </w:trPr>
        <w:tc>
          <w:tcPr>
            <w:tcW w:w="1097" w:type="dxa"/>
            <w:vMerge w:val="restart"/>
            <w:tcBorders>
              <w:top w:val="single" w:color="auto" w:sz="4" w:space="0"/>
              <w:left w:val="single" w:color="auto" w:sz="4" w:space="0"/>
              <w:bottom w:val="single" w:color="auto" w:sz="4" w:space="0"/>
              <w:right w:val="single" w:color="auto" w:sz="4" w:space="0"/>
            </w:tcBorders>
          </w:tcPr>
          <w:p w14:paraId="6C118C74">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2412090</w:t>
            </w:r>
          </w:p>
        </w:tc>
        <w:tc>
          <w:tcPr>
            <w:tcW w:w="1550" w:type="dxa"/>
            <w:vMerge w:val="restart"/>
            <w:tcBorders>
              <w:top w:val="single" w:color="auto" w:sz="4" w:space="0"/>
              <w:left w:val="single" w:color="auto" w:sz="4" w:space="0"/>
              <w:bottom w:val="single" w:color="auto" w:sz="4" w:space="0"/>
              <w:right w:val="single" w:color="auto" w:sz="4" w:space="0"/>
            </w:tcBorders>
          </w:tcPr>
          <w:p w14:paraId="4589E54A">
            <w:pPr>
              <w:jc w:val="both"/>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转借、转租或者擅自调换所承租公共租赁住房的</w:t>
            </w:r>
          </w:p>
        </w:tc>
        <w:tc>
          <w:tcPr>
            <w:tcW w:w="3293" w:type="dxa"/>
            <w:vMerge w:val="restart"/>
            <w:tcBorders>
              <w:top w:val="single" w:color="auto" w:sz="4" w:space="0"/>
              <w:left w:val="single" w:color="auto" w:sz="4" w:space="0"/>
              <w:bottom w:val="single" w:color="auto" w:sz="4" w:space="0"/>
              <w:right w:val="single" w:color="auto" w:sz="4" w:space="0"/>
            </w:tcBorders>
          </w:tcPr>
          <w:p w14:paraId="11CCC4AF">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《公共租赁住房管理办法》　第三十六条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第（一）项</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　承租人有下列行为之一的，由市、县级人民政府住房保障主管部门责令按市场价格补缴从违法行为发生之日起的租金，记入公共租赁住房管理档案，处以1000元以下罚款；有违法所得的，处以违法所得3倍以下但不超过3万元的罚款：</w:t>
            </w:r>
          </w:p>
          <w:p w14:paraId="466912A3">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（一）转借、转租或者擅自调换所承租公共租赁住房的；</w:t>
            </w:r>
          </w:p>
          <w:p w14:paraId="0C29B624">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　有前款所列行为，承租人自退回公共租赁住房之日起五年内不得再次申请公共租赁住房；造成损失的，依法承担赔偿责任。</w:t>
            </w:r>
          </w:p>
          <w:p w14:paraId="4CC98B87">
            <w:pPr>
              <w:jc w:val="both"/>
              <w:rPr>
                <w:rFonts w:hint="eastAsia"/>
                <w:strike w:val="0"/>
                <w:dstrike w:val="0"/>
                <w:color w:val="000000" w:themeColor="text1"/>
                <w:sz w:val="21"/>
                <w:szCs w:val="21"/>
                <w:highlight w:val="none"/>
                <w:lang w:val="en-US" w:eastAsia="zh-CN"/>
                <w14:textFill>
                  <w14:solidFill>
                    <w14:schemeClr w14:val="tx1"/>
                  </w14:solidFill>
                </w14:textFill>
              </w:rPr>
            </w:pPr>
          </w:p>
        </w:tc>
        <w:tc>
          <w:tcPr>
            <w:tcW w:w="1350" w:type="dxa"/>
            <w:tcBorders>
              <w:top w:val="single" w:color="auto" w:sz="4" w:space="0"/>
              <w:left w:val="single" w:color="auto" w:sz="4" w:space="0"/>
              <w:bottom w:val="single" w:color="auto" w:sz="4" w:space="0"/>
              <w:right w:val="single" w:color="auto" w:sz="4" w:space="0"/>
            </w:tcBorders>
            <w:vAlign w:val="center"/>
          </w:tcPr>
          <w:p w14:paraId="4624CEAC">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115" w:type="dxa"/>
            <w:tcBorders>
              <w:top w:val="single" w:color="auto" w:sz="4" w:space="0"/>
              <w:left w:val="single" w:color="auto" w:sz="4" w:space="0"/>
              <w:bottom w:val="single" w:color="auto" w:sz="4" w:space="0"/>
              <w:right w:val="single" w:color="auto" w:sz="4" w:space="0"/>
            </w:tcBorders>
            <w:vAlign w:val="center"/>
          </w:tcPr>
          <w:p w14:paraId="1BF92704">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没</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有违法所得的</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color w:val="000000" w:themeColor="text1"/>
                <w:kern w:val="0"/>
                <w:szCs w:val="21"/>
                <w:highlight w:val="none"/>
                <w14:textFill>
                  <w14:solidFill>
                    <w14:schemeClr w14:val="tx1"/>
                  </w14:solidFill>
                </w14:textFill>
              </w:rPr>
              <w:t>未造成</w:t>
            </w:r>
            <w:r>
              <w:rPr>
                <w:rFonts w:hint="eastAsia" w:ascii="宋体" w:cs="宋体"/>
                <w:color w:val="000000" w:themeColor="text1"/>
                <w:kern w:val="0"/>
                <w:szCs w:val="21"/>
                <w:highlight w:val="none"/>
                <w:lang w:val="en-US" w:eastAsia="zh-CN"/>
                <w14:textFill>
                  <w14:solidFill>
                    <w14:schemeClr w14:val="tx1"/>
                  </w14:solidFill>
                </w14:textFill>
              </w:rPr>
              <w:t>其他</w:t>
            </w:r>
            <w:r>
              <w:rPr>
                <w:rFonts w:hint="eastAsia" w:ascii="宋体" w:cs="宋体"/>
                <w:color w:val="000000" w:themeColor="text1"/>
                <w:kern w:val="0"/>
                <w:szCs w:val="21"/>
                <w:highlight w:val="none"/>
                <w14:textFill>
                  <w14:solidFill>
                    <w14:schemeClr w14:val="tx1"/>
                  </w14:solidFill>
                </w14:textFill>
              </w:rPr>
              <w:t>危害后果</w:t>
            </w:r>
            <w:r>
              <w:rPr>
                <w:rFonts w:hint="eastAsia" w:ascii="宋体" w:cs="宋体"/>
                <w:color w:val="000000" w:themeColor="text1"/>
                <w:kern w:val="0"/>
                <w:szCs w:val="21"/>
                <w:highlight w:val="none"/>
                <w:lang w:eastAsia="zh-CN"/>
                <w14:textFill>
                  <w14:solidFill>
                    <w14:schemeClr w14:val="tx1"/>
                  </w14:solidFill>
                </w14:textFill>
              </w:rPr>
              <w:t>的</w:t>
            </w:r>
          </w:p>
        </w:tc>
        <w:tc>
          <w:tcPr>
            <w:tcW w:w="2076" w:type="dxa"/>
            <w:tcBorders>
              <w:top w:val="single" w:color="auto" w:sz="4" w:space="0"/>
              <w:left w:val="single" w:color="auto" w:sz="4" w:space="0"/>
              <w:bottom w:val="single" w:color="auto" w:sz="4" w:space="0"/>
              <w:right w:val="single" w:color="auto" w:sz="4" w:space="0"/>
            </w:tcBorders>
            <w:vAlign w:val="center"/>
          </w:tcPr>
          <w:p w14:paraId="6101486A">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500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元以下罚款</w:t>
            </w:r>
          </w:p>
        </w:tc>
        <w:tc>
          <w:tcPr>
            <w:tcW w:w="909" w:type="dxa"/>
            <w:vMerge w:val="restart"/>
            <w:tcBorders>
              <w:top w:val="single" w:color="auto" w:sz="4" w:space="0"/>
              <w:left w:val="single" w:color="auto" w:sz="4" w:space="0"/>
              <w:bottom w:val="single" w:color="auto" w:sz="4" w:space="0"/>
              <w:right w:val="single" w:color="auto" w:sz="4" w:space="0"/>
            </w:tcBorders>
          </w:tcPr>
          <w:p w14:paraId="36491D23">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6" w:type="dxa"/>
            <w:vMerge w:val="restart"/>
            <w:tcBorders>
              <w:top w:val="single" w:color="auto" w:sz="4" w:space="0"/>
              <w:left w:val="single" w:color="auto" w:sz="4" w:space="0"/>
              <w:bottom w:val="single" w:color="auto" w:sz="4" w:space="0"/>
              <w:right w:val="single" w:color="auto" w:sz="4" w:space="0"/>
            </w:tcBorders>
          </w:tcPr>
          <w:p w14:paraId="04E92055">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29B52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3" w:hRule="atLeast"/>
        </w:trPr>
        <w:tc>
          <w:tcPr>
            <w:tcW w:w="1097" w:type="dxa"/>
            <w:vMerge w:val="continue"/>
            <w:tcBorders>
              <w:top w:val="single" w:color="auto" w:sz="4" w:space="0"/>
              <w:left w:val="single" w:color="auto" w:sz="4" w:space="0"/>
              <w:bottom w:val="single" w:color="auto" w:sz="4" w:space="0"/>
              <w:right w:val="single" w:color="auto" w:sz="4" w:space="0"/>
            </w:tcBorders>
          </w:tcPr>
          <w:p w14:paraId="725B52C9">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71B6E219">
            <w:pPr>
              <w:rPr>
                <w:color w:val="000000" w:themeColor="text1"/>
                <w:highlight w:val="none"/>
                <w14:textFill>
                  <w14:solidFill>
                    <w14:schemeClr w14:val="tx1"/>
                  </w14:solidFill>
                </w14:textFill>
              </w:rPr>
            </w:pPr>
          </w:p>
        </w:tc>
        <w:tc>
          <w:tcPr>
            <w:tcW w:w="3293" w:type="dxa"/>
            <w:vMerge w:val="continue"/>
            <w:tcBorders>
              <w:top w:val="single" w:color="auto" w:sz="4" w:space="0"/>
              <w:left w:val="single" w:color="auto" w:sz="4" w:space="0"/>
              <w:bottom w:val="single" w:color="auto" w:sz="4" w:space="0"/>
              <w:right w:val="single" w:color="auto" w:sz="4" w:space="0"/>
            </w:tcBorders>
          </w:tcPr>
          <w:p w14:paraId="1185CB44">
            <w:pPr>
              <w:rPr>
                <w:color w:val="000000" w:themeColor="text1"/>
                <w:highlight w:val="none"/>
                <w14:textFill>
                  <w14:solidFill>
                    <w14:schemeClr w14:val="tx1"/>
                  </w14:solidFill>
                </w14:textFill>
              </w:rPr>
            </w:pPr>
          </w:p>
        </w:tc>
        <w:tc>
          <w:tcPr>
            <w:tcW w:w="1350" w:type="dxa"/>
            <w:tcBorders>
              <w:top w:val="single" w:color="auto" w:sz="4" w:space="0"/>
              <w:left w:val="single" w:color="auto" w:sz="4" w:space="0"/>
              <w:bottom w:val="single" w:color="auto" w:sz="4" w:space="0"/>
              <w:right w:val="single" w:color="auto" w:sz="4" w:space="0"/>
            </w:tcBorders>
            <w:vAlign w:val="center"/>
          </w:tcPr>
          <w:p w14:paraId="2CA847CA">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115" w:type="dxa"/>
            <w:tcBorders>
              <w:top w:val="single" w:color="auto" w:sz="4" w:space="0"/>
              <w:left w:val="single" w:color="auto" w:sz="4" w:space="0"/>
              <w:bottom w:val="single" w:color="auto" w:sz="4" w:space="0"/>
              <w:right w:val="single" w:color="auto" w:sz="4" w:space="0"/>
            </w:tcBorders>
            <w:vAlign w:val="center"/>
          </w:tcPr>
          <w:p w14:paraId="44FD3D20">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没</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有违法所得的</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color w:val="000000" w:themeColor="text1"/>
                <w:kern w:val="0"/>
                <w:szCs w:val="21"/>
                <w:highlight w:val="none"/>
                <w14:textFill>
                  <w14:solidFill>
                    <w14:schemeClr w14:val="tx1"/>
                  </w14:solidFill>
                </w14:textFill>
              </w:rPr>
              <w:t>造成</w:t>
            </w:r>
            <w:r>
              <w:rPr>
                <w:rFonts w:hint="eastAsia" w:ascii="宋体" w:cs="宋体"/>
                <w:color w:val="000000" w:themeColor="text1"/>
                <w:kern w:val="0"/>
                <w:szCs w:val="21"/>
                <w:highlight w:val="none"/>
                <w:lang w:val="en-US" w:eastAsia="zh-CN"/>
                <w14:textFill>
                  <w14:solidFill>
                    <w14:schemeClr w14:val="tx1"/>
                  </w14:solidFill>
                </w14:textFill>
              </w:rPr>
              <w:t>其他</w:t>
            </w:r>
            <w:r>
              <w:rPr>
                <w:rFonts w:hint="eastAsia" w:ascii="宋体" w:cs="宋体"/>
                <w:color w:val="000000" w:themeColor="text1"/>
                <w:kern w:val="0"/>
                <w:szCs w:val="21"/>
                <w:highlight w:val="none"/>
                <w14:textFill>
                  <w14:solidFill>
                    <w14:schemeClr w14:val="tx1"/>
                  </w14:solidFill>
                </w14:textFill>
              </w:rPr>
              <w:t>危害后果</w:t>
            </w:r>
            <w:r>
              <w:rPr>
                <w:rFonts w:hint="eastAsia" w:ascii="宋体" w:cs="宋体"/>
                <w:color w:val="000000" w:themeColor="text1"/>
                <w:kern w:val="0"/>
                <w:szCs w:val="21"/>
                <w:highlight w:val="none"/>
                <w:lang w:eastAsia="zh-CN"/>
                <w14:textFill>
                  <w14:solidFill>
                    <w14:schemeClr w14:val="tx1"/>
                  </w14:solidFill>
                </w14:textFill>
              </w:rPr>
              <w:t>的</w:t>
            </w:r>
          </w:p>
        </w:tc>
        <w:tc>
          <w:tcPr>
            <w:tcW w:w="2076" w:type="dxa"/>
            <w:tcBorders>
              <w:top w:val="single" w:color="auto" w:sz="4" w:space="0"/>
              <w:left w:val="single" w:color="auto" w:sz="4" w:space="0"/>
              <w:bottom w:val="single" w:color="auto" w:sz="4" w:space="0"/>
              <w:right w:val="single" w:color="auto" w:sz="4" w:space="0"/>
            </w:tcBorders>
            <w:vAlign w:val="center"/>
          </w:tcPr>
          <w:p w14:paraId="1C2BE1AF">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500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上</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1000元以下罚款</w:t>
            </w:r>
          </w:p>
        </w:tc>
        <w:tc>
          <w:tcPr>
            <w:tcW w:w="909" w:type="dxa"/>
            <w:vMerge w:val="continue"/>
            <w:tcBorders>
              <w:top w:val="single" w:color="auto" w:sz="4" w:space="0"/>
              <w:left w:val="single" w:color="auto" w:sz="4" w:space="0"/>
              <w:bottom w:val="single" w:color="auto" w:sz="4" w:space="0"/>
              <w:right w:val="single" w:color="auto" w:sz="4" w:space="0"/>
            </w:tcBorders>
          </w:tcPr>
          <w:p w14:paraId="74632100">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55197901">
            <w:pPr>
              <w:rPr>
                <w:color w:val="000000" w:themeColor="text1"/>
                <w:highlight w:val="none"/>
                <w14:textFill>
                  <w14:solidFill>
                    <w14:schemeClr w14:val="tx1"/>
                  </w14:solidFill>
                </w14:textFill>
              </w:rPr>
            </w:pPr>
          </w:p>
        </w:tc>
      </w:tr>
      <w:tr w14:paraId="14A4D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trPr>
        <w:tc>
          <w:tcPr>
            <w:tcW w:w="1097" w:type="dxa"/>
            <w:vMerge w:val="continue"/>
            <w:tcBorders>
              <w:top w:val="single" w:color="auto" w:sz="4" w:space="0"/>
              <w:left w:val="single" w:color="auto" w:sz="4" w:space="0"/>
              <w:bottom w:val="single" w:color="auto" w:sz="4" w:space="0"/>
              <w:right w:val="single" w:color="auto" w:sz="4" w:space="0"/>
            </w:tcBorders>
          </w:tcPr>
          <w:p w14:paraId="5D846B5A">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199F0DE0">
            <w:pPr>
              <w:rPr>
                <w:color w:val="000000" w:themeColor="text1"/>
                <w:highlight w:val="none"/>
                <w14:textFill>
                  <w14:solidFill>
                    <w14:schemeClr w14:val="tx1"/>
                  </w14:solidFill>
                </w14:textFill>
              </w:rPr>
            </w:pPr>
          </w:p>
        </w:tc>
        <w:tc>
          <w:tcPr>
            <w:tcW w:w="3293" w:type="dxa"/>
            <w:vMerge w:val="continue"/>
            <w:tcBorders>
              <w:top w:val="single" w:color="auto" w:sz="4" w:space="0"/>
              <w:left w:val="single" w:color="auto" w:sz="4" w:space="0"/>
              <w:bottom w:val="single" w:color="auto" w:sz="4" w:space="0"/>
              <w:right w:val="single" w:color="auto" w:sz="4" w:space="0"/>
            </w:tcBorders>
          </w:tcPr>
          <w:p w14:paraId="19535F2C">
            <w:pPr>
              <w:rPr>
                <w:color w:val="000000" w:themeColor="text1"/>
                <w:highlight w:val="none"/>
                <w14:textFill>
                  <w14:solidFill>
                    <w14:schemeClr w14:val="tx1"/>
                  </w14:solidFill>
                </w14:textFill>
              </w:rPr>
            </w:pPr>
          </w:p>
        </w:tc>
        <w:tc>
          <w:tcPr>
            <w:tcW w:w="1350" w:type="dxa"/>
            <w:vMerge w:val="restart"/>
            <w:tcBorders>
              <w:top w:val="single" w:color="auto" w:sz="4" w:space="0"/>
              <w:left w:val="single" w:color="auto" w:sz="4" w:space="0"/>
              <w:right w:val="single" w:color="auto" w:sz="4" w:space="0"/>
            </w:tcBorders>
            <w:vAlign w:val="center"/>
          </w:tcPr>
          <w:p w14:paraId="59761872">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115" w:type="dxa"/>
            <w:tcBorders>
              <w:top w:val="single" w:color="auto" w:sz="4" w:space="0"/>
              <w:left w:val="single" w:color="auto" w:sz="4" w:space="0"/>
              <w:bottom w:val="single" w:color="auto" w:sz="4" w:space="0"/>
              <w:right w:val="single" w:color="auto" w:sz="4" w:space="0"/>
            </w:tcBorders>
            <w:vAlign w:val="center"/>
          </w:tcPr>
          <w:p w14:paraId="5AE055D7">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有违法所得的</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color w:val="000000" w:themeColor="text1"/>
                <w:kern w:val="0"/>
                <w:szCs w:val="21"/>
                <w:highlight w:val="none"/>
                <w14:textFill>
                  <w14:solidFill>
                    <w14:schemeClr w14:val="tx1"/>
                  </w14:solidFill>
                </w14:textFill>
              </w:rPr>
              <w:t>未造成</w:t>
            </w:r>
            <w:r>
              <w:rPr>
                <w:rFonts w:hint="eastAsia" w:ascii="宋体" w:cs="宋体"/>
                <w:color w:val="000000" w:themeColor="text1"/>
                <w:kern w:val="0"/>
                <w:szCs w:val="21"/>
                <w:highlight w:val="none"/>
                <w:lang w:val="en-US" w:eastAsia="zh-CN"/>
                <w14:textFill>
                  <w14:solidFill>
                    <w14:schemeClr w14:val="tx1"/>
                  </w14:solidFill>
                </w14:textFill>
              </w:rPr>
              <w:t>其他</w:t>
            </w:r>
            <w:r>
              <w:rPr>
                <w:rFonts w:hint="eastAsia" w:ascii="宋体" w:cs="宋体"/>
                <w:color w:val="000000" w:themeColor="text1"/>
                <w:kern w:val="0"/>
                <w:szCs w:val="21"/>
                <w:highlight w:val="none"/>
                <w14:textFill>
                  <w14:solidFill>
                    <w14:schemeClr w14:val="tx1"/>
                  </w14:solidFill>
                </w14:textFill>
              </w:rPr>
              <w:t>危害后果</w:t>
            </w:r>
            <w:r>
              <w:rPr>
                <w:rFonts w:hint="eastAsia" w:ascii="宋体" w:cs="宋体"/>
                <w:color w:val="000000" w:themeColor="text1"/>
                <w:kern w:val="0"/>
                <w:szCs w:val="21"/>
                <w:highlight w:val="none"/>
                <w:lang w:eastAsia="zh-CN"/>
                <w14:textFill>
                  <w14:solidFill>
                    <w14:schemeClr w14:val="tx1"/>
                  </w14:solidFill>
                </w14:textFill>
              </w:rPr>
              <w:t>的</w:t>
            </w:r>
          </w:p>
        </w:tc>
        <w:tc>
          <w:tcPr>
            <w:tcW w:w="2076" w:type="dxa"/>
            <w:tcBorders>
              <w:top w:val="single" w:color="auto" w:sz="4" w:space="0"/>
              <w:left w:val="single" w:color="auto" w:sz="4" w:space="0"/>
              <w:bottom w:val="single" w:color="auto" w:sz="4" w:space="0"/>
              <w:right w:val="single" w:color="auto" w:sz="4" w:space="0"/>
            </w:tcBorders>
            <w:vAlign w:val="center"/>
          </w:tcPr>
          <w:p w14:paraId="70D53357">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处以违法所得</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倍以下但不超过3万元的罚款</w:t>
            </w:r>
          </w:p>
        </w:tc>
        <w:tc>
          <w:tcPr>
            <w:tcW w:w="909" w:type="dxa"/>
            <w:vMerge w:val="continue"/>
            <w:tcBorders>
              <w:top w:val="single" w:color="auto" w:sz="4" w:space="0"/>
              <w:left w:val="single" w:color="auto" w:sz="4" w:space="0"/>
              <w:bottom w:val="single" w:color="auto" w:sz="4" w:space="0"/>
              <w:right w:val="single" w:color="auto" w:sz="4" w:space="0"/>
            </w:tcBorders>
          </w:tcPr>
          <w:p w14:paraId="7910A448">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1BA418D8">
            <w:pPr>
              <w:rPr>
                <w:color w:val="000000" w:themeColor="text1"/>
                <w:highlight w:val="none"/>
                <w14:textFill>
                  <w14:solidFill>
                    <w14:schemeClr w14:val="tx1"/>
                  </w14:solidFill>
                </w14:textFill>
              </w:rPr>
            </w:pPr>
          </w:p>
        </w:tc>
      </w:tr>
      <w:tr w14:paraId="2E18D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1" w:hRule="atLeast"/>
        </w:trPr>
        <w:tc>
          <w:tcPr>
            <w:tcW w:w="1097" w:type="dxa"/>
            <w:vMerge w:val="continue"/>
            <w:tcBorders>
              <w:top w:val="single" w:color="auto" w:sz="4" w:space="0"/>
              <w:left w:val="single" w:color="auto" w:sz="4" w:space="0"/>
              <w:bottom w:val="single" w:color="auto" w:sz="4" w:space="0"/>
              <w:right w:val="single" w:color="auto" w:sz="4" w:space="0"/>
            </w:tcBorders>
          </w:tcPr>
          <w:p w14:paraId="44308239">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005C5D82">
            <w:pPr>
              <w:rPr>
                <w:color w:val="000000" w:themeColor="text1"/>
                <w:highlight w:val="none"/>
                <w14:textFill>
                  <w14:solidFill>
                    <w14:schemeClr w14:val="tx1"/>
                  </w14:solidFill>
                </w14:textFill>
              </w:rPr>
            </w:pPr>
          </w:p>
        </w:tc>
        <w:tc>
          <w:tcPr>
            <w:tcW w:w="3293" w:type="dxa"/>
            <w:vMerge w:val="continue"/>
            <w:tcBorders>
              <w:top w:val="single" w:color="auto" w:sz="4" w:space="0"/>
              <w:left w:val="single" w:color="auto" w:sz="4" w:space="0"/>
              <w:bottom w:val="single" w:color="auto" w:sz="4" w:space="0"/>
              <w:right w:val="single" w:color="auto" w:sz="4" w:space="0"/>
            </w:tcBorders>
          </w:tcPr>
          <w:p w14:paraId="75F78EF2">
            <w:pPr>
              <w:rPr>
                <w:color w:val="000000" w:themeColor="text1"/>
                <w:highlight w:val="none"/>
                <w14:textFill>
                  <w14:solidFill>
                    <w14:schemeClr w14:val="tx1"/>
                  </w14:solidFill>
                </w14:textFill>
              </w:rPr>
            </w:pPr>
          </w:p>
        </w:tc>
        <w:tc>
          <w:tcPr>
            <w:tcW w:w="1350" w:type="dxa"/>
            <w:vMerge w:val="continue"/>
            <w:tcBorders>
              <w:left w:val="single" w:color="auto" w:sz="4" w:space="0"/>
              <w:bottom w:val="single" w:color="auto" w:sz="4" w:space="0"/>
              <w:right w:val="single" w:color="auto" w:sz="4" w:space="0"/>
            </w:tcBorders>
            <w:vAlign w:val="center"/>
          </w:tcPr>
          <w:p w14:paraId="7FC62837">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115" w:type="dxa"/>
            <w:tcBorders>
              <w:top w:val="single" w:color="auto" w:sz="4" w:space="0"/>
              <w:left w:val="single" w:color="auto" w:sz="4" w:space="0"/>
              <w:bottom w:val="single" w:color="auto" w:sz="4" w:space="0"/>
              <w:right w:val="single" w:color="auto" w:sz="4" w:space="0"/>
            </w:tcBorders>
            <w:vAlign w:val="center"/>
          </w:tcPr>
          <w:p w14:paraId="68892A06">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有违法所得的</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color w:val="000000" w:themeColor="text1"/>
                <w:kern w:val="0"/>
                <w:szCs w:val="21"/>
                <w:highlight w:val="none"/>
                <w14:textFill>
                  <w14:solidFill>
                    <w14:schemeClr w14:val="tx1"/>
                  </w14:solidFill>
                </w14:textFill>
              </w:rPr>
              <w:t>造成</w:t>
            </w:r>
            <w:r>
              <w:rPr>
                <w:rFonts w:hint="eastAsia" w:ascii="宋体" w:cs="宋体"/>
                <w:color w:val="000000" w:themeColor="text1"/>
                <w:kern w:val="0"/>
                <w:szCs w:val="21"/>
                <w:highlight w:val="none"/>
                <w:lang w:val="en-US" w:eastAsia="zh-CN"/>
                <w14:textFill>
                  <w14:solidFill>
                    <w14:schemeClr w14:val="tx1"/>
                  </w14:solidFill>
                </w14:textFill>
              </w:rPr>
              <w:t>其他</w:t>
            </w:r>
            <w:r>
              <w:rPr>
                <w:rFonts w:hint="eastAsia" w:ascii="宋体" w:cs="宋体"/>
                <w:color w:val="000000" w:themeColor="text1"/>
                <w:kern w:val="0"/>
                <w:szCs w:val="21"/>
                <w:highlight w:val="none"/>
                <w14:textFill>
                  <w14:solidFill>
                    <w14:schemeClr w14:val="tx1"/>
                  </w14:solidFill>
                </w14:textFill>
              </w:rPr>
              <w:t>危害后果</w:t>
            </w:r>
            <w:r>
              <w:rPr>
                <w:rFonts w:hint="eastAsia" w:ascii="宋体" w:cs="宋体"/>
                <w:color w:val="000000" w:themeColor="text1"/>
                <w:kern w:val="0"/>
                <w:szCs w:val="21"/>
                <w:highlight w:val="none"/>
                <w:lang w:eastAsia="zh-CN"/>
                <w14:textFill>
                  <w14:solidFill>
                    <w14:schemeClr w14:val="tx1"/>
                  </w14:solidFill>
                </w14:textFill>
              </w:rPr>
              <w:t>的</w:t>
            </w:r>
          </w:p>
        </w:tc>
        <w:tc>
          <w:tcPr>
            <w:tcW w:w="2076" w:type="dxa"/>
            <w:tcBorders>
              <w:top w:val="single" w:color="auto" w:sz="4" w:space="0"/>
              <w:left w:val="single" w:color="auto" w:sz="4" w:space="0"/>
              <w:bottom w:val="single" w:color="auto" w:sz="4" w:space="0"/>
              <w:right w:val="single" w:color="auto" w:sz="4" w:space="0"/>
            </w:tcBorders>
            <w:vAlign w:val="center"/>
          </w:tcPr>
          <w:p w14:paraId="404AA4FF">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处以违法所得</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倍以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上3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倍以下但不超过3万元的罚款</w:t>
            </w:r>
          </w:p>
        </w:tc>
        <w:tc>
          <w:tcPr>
            <w:tcW w:w="909" w:type="dxa"/>
            <w:vMerge w:val="continue"/>
            <w:tcBorders>
              <w:top w:val="single" w:color="auto" w:sz="4" w:space="0"/>
              <w:left w:val="single" w:color="auto" w:sz="4" w:space="0"/>
              <w:bottom w:val="single" w:color="auto" w:sz="4" w:space="0"/>
              <w:right w:val="single" w:color="auto" w:sz="4" w:space="0"/>
            </w:tcBorders>
          </w:tcPr>
          <w:p w14:paraId="3AD0661C">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64651D51">
            <w:pPr>
              <w:rPr>
                <w:color w:val="000000" w:themeColor="text1"/>
                <w:highlight w:val="none"/>
                <w14:textFill>
                  <w14:solidFill>
                    <w14:schemeClr w14:val="tx1"/>
                  </w14:solidFill>
                </w14:textFill>
              </w:rPr>
            </w:pPr>
          </w:p>
        </w:tc>
      </w:tr>
    </w:tbl>
    <w:tbl>
      <w:tblPr>
        <w:tblStyle w:val="11"/>
        <w:tblpPr w:leftFromText="180" w:rightFromText="180" w:vertAnchor="text" w:horzAnchor="page" w:tblpX="1941" w:tblpY="657"/>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550"/>
        <w:gridCol w:w="3384"/>
        <w:gridCol w:w="1259"/>
        <w:gridCol w:w="2029"/>
        <w:gridCol w:w="2008"/>
        <w:gridCol w:w="1063"/>
        <w:gridCol w:w="1126"/>
      </w:tblGrid>
      <w:tr w14:paraId="67DF7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97" w:type="dxa"/>
            <w:tcBorders>
              <w:top w:val="single" w:color="auto" w:sz="4" w:space="0"/>
              <w:left w:val="single" w:color="auto" w:sz="4" w:space="0"/>
              <w:bottom w:val="single" w:color="auto" w:sz="4" w:space="0"/>
              <w:right w:val="single" w:color="auto" w:sz="4" w:space="0"/>
            </w:tcBorders>
            <w:vAlign w:val="center"/>
          </w:tcPr>
          <w:p w14:paraId="37075AD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50" w:type="dxa"/>
            <w:tcBorders>
              <w:top w:val="single" w:color="auto" w:sz="4" w:space="0"/>
              <w:left w:val="single" w:color="auto" w:sz="4" w:space="0"/>
              <w:bottom w:val="single" w:color="auto" w:sz="4" w:space="0"/>
              <w:right w:val="single" w:color="auto" w:sz="4" w:space="0"/>
            </w:tcBorders>
            <w:vAlign w:val="center"/>
          </w:tcPr>
          <w:p w14:paraId="34976AB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384" w:type="dxa"/>
            <w:tcBorders>
              <w:top w:val="single" w:color="auto" w:sz="4" w:space="0"/>
              <w:left w:val="single" w:color="auto" w:sz="4" w:space="0"/>
              <w:bottom w:val="single" w:color="auto" w:sz="4" w:space="0"/>
              <w:right w:val="single" w:color="auto" w:sz="4" w:space="0"/>
            </w:tcBorders>
            <w:vAlign w:val="center"/>
          </w:tcPr>
          <w:p w14:paraId="5133E68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59" w:type="dxa"/>
            <w:tcBorders>
              <w:top w:val="single" w:color="auto" w:sz="4" w:space="0"/>
              <w:left w:val="single" w:color="auto" w:sz="4" w:space="0"/>
              <w:bottom w:val="single" w:color="auto" w:sz="4" w:space="0"/>
              <w:right w:val="single" w:color="auto" w:sz="4" w:space="0"/>
            </w:tcBorders>
            <w:vAlign w:val="center"/>
          </w:tcPr>
          <w:p w14:paraId="4EFF711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029" w:type="dxa"/>
            <w:tcBorders>
              <w:top w:val="single" w:color="auto" w:sz="4" w:space="0"/>
              <w:left w:val="single" w:color="auto" w:sz="4" w:space="0"/>
              <w:bottom w:val="single" w:color="auto" w:sz="4" w:space="0"/>
              <w:right w:val="single" w:color="auto" w:sz="4" w:space="0"/>
            </w:tcBorders>
            <w:vAlign w:val="center"/>
          </w:tcPr>
          <w:p w14:paraId="603D146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008" w:type="dxa"/>
            <w:tcBorders>
              <w:top w:val="single" w:color="auto" w:sz="4" w:space="0"/>
              <w:left w:val="single" w:color="auto" w:sz="4" w:space="0"/>
              <w:bottom w:val="single" w:color="auto" w:sz="4" w:space="0"/>
              <w:right w:val="single" w:color="auto" w:sz="4" w:space="0"/>
            </w:tcBorders>
            <w:vAlign w:val="center"/>
          </w:tcPr>
          <w:p w14:paraId="3D31202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063" w:type="dxa"/>
            <w:tcBorders>
              <w:top w:val="single" w:color="auto" w:sz="4" w:space="0"/>
              <w:left w:val="single" w:color="auto" w:sz="4" w:space="0"/>
              <w:bottom w:val="single" w:color="auto" w:sz="4" w:space="0"/>
              <w:right w:val="single" w:color="auto" w:sz="4" w:space="0"/>
            </w:tcBorders>
            <w:vAlign w:val="center"/>
          </w:tcPr>
          <w:p w14:paraId="700DBD6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5785C61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1F1DF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9A2B69C">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148A1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 w:hRule="atLeast"/>
        </w:trPr>
        <w:tc>
          <w:tcPr>
            <w:tcW w:w="1097" w:type="dxa"/>
            <w:vMerge w:val="restart"/>
            <w:tcBorders>
              <w:top w:val="single" w:color="auto" w:sz="4" w:space="0"/>
              <w:left w:val="single" w:color="auto" w:sz="4" w:space="0"/>
              <w:bottom w:val="single" w:color="auto" w:sz="4" w:space="0"/>
              <w:right w:val="single" w:color="auto" w:sz="4" w:space="0"/>
            </w:tcBorders>
          </w:tcPr>
          <w:p w14:paraId="373D23C1">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2412091</w:t>
            </w:r>
          </w:p>
        </w:tc>
        <w:tc>
          <w:tcPr>
            <w:tcW w:w="1550" w:type="dxa"/>
            <w:vMerge w:val="restart"/>
            <w:tcBorders>
              <w:top w:val="single" w:color="auto" w:sz="4" w:space="0"/>
              <w:left w:val="single" w:color="auto" w:sz="4" w:space="0"/>
              <w:bottom w:val="single" w:color="auto" w:sz="4" w:space="0"/>
              <w:right w:val="single" w:color="auto" w:sz="4" w:space="0"/>
            </w:tcBorders>
          </w:tcPr>
          <w:p w14:paraId="3251D25A">
            <w:pPr>
              <w:jc w:val="both"/>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承租人改变所承租公共租赁住房用途的</w:t>
            </w:r>
          </w:p>
        </w:tc>
        <w:tc>
          <w:tcPr>
            <w:tcW w:w="3384" w:type="dxa"/>
            <w:vMerge w:val="restart"/>
            <w:tcBorders>
              <w:top w:val="single" w:color="auto" w:sz="4" w:space="0"/>
              <w:left w:val="single" w:color="auto" w:sz="4" w:space="0"/>
              <w:bottom w:val="single" w:color="auto" w:sz="4" w:space="0"/>
              <w:right w:val="single" w:color="auto" w:sz="4" w:space="0"/>
            </w:tcBorders>
          </w:tcPr>
          <w:p w14:paraId="7C053F1D">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《公共租赁住房管理办法》　第三十六条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第（二）项</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　承租人有下列行为之一的，由市、县级人民政府住房保障主管部门责令按市场价格补缴从违法行为发生之日起的租金，记入公共租赁住房管理档案，处以1000元以下罚款；有违法所得的，处以违法所得3倍以下但不超过3万元的罚款：</w:t>
            </w:r>
          </w:p>
          <w:p w14:paraId="38040ADE">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（二）改变所承租公共租赁住房用途的；</w:t>
            </w:r>
          </w:p>
          <w:p w14:paraId="7DEF6BDE">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　有前款所列行为，承租人自退回公共租赁住房之日起五年内不得再次申请公共租赁住房；造成损失的，依法承担赔偿责任。</w:t>
            </w:r>
          </w:p>
          <w:p w14:paraId="23F195DD">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p>
          <w:p w14:paraId="26BF58ED">
            <w:pPr>
              <w:ind w:left="0" w:firstLine="210" w:firstLineChars="100"/>
              <w:jc w:val="both"/>
              <w:rPr>
                <w:rFonts w:hint="eastAsia"/>
                <w:strike w:val="0"/>
                <w:dstrike w:val="0"/>
                <w:color w:val="000000" w:themeColor="text1"/>
                <w:sz w:val="21"/>
                <w:szCs w:val="21"/>
                <w:highlight w:val="none"/>
                <w:lang w:val="en-US" w:eastAsia="zh-CN"/>
                <w14:textFill>
                  <w14:solidFill>
                    <w14:schemeClr w14:val="tx1"/>
                  </w14:solidFill>
                </w14:textFill>
              </w:rPr>
            </w:pPr>
          </w:p>
        </w:tc>
        <w:tc>
          <w:tcPr>
            <w:tcW w:w="1259" w:type="dxa"/>
            <w:tcBorders>
              <w:top w:val="single" w:color="auto" w:sz="4" w:space="0"/>
              <w:left w:val="single" w:color="auto" w:sz="4" w:space="0"/>
              <w:bottom w:val="single" w:color="auto" w:sz="4" w:space="0"/>
              <w:right w:val="single" w:color="auto" w:sz="4" w:space="0"/>
            </w:tcBorders>
            <w:vAlign w:val="center"/>
          </w:tcPr>
          <w:p w14:paraId="2D356011">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029" w:type="dxa"/>
            <w:tcBorders>
              <w:top w:val="single" w:color="auto" w:sz="4" w:space="0"/>
              <w:left w:val="single" w:color="auto" w:sz="4" w:space="0"/>
              <w:bottom w:val="single" w:color="auto" w:sz="4" w:space="0"/>
              <w:right w:val="single" w:color="auto" w:sz="4" w:space="0"/>
            </w:tcBorders>
            <w:vAlign w:val="center"/>
          </w:tcPr>
          <w:p w14:paraId="71034D29">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没</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有违法所得的</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color w:val="000000" w:themeColor="text1"/>
                <w:kern w:val="0"/>
                <w:szCs w:val="21"/>
                <w:highlight w:val="none"/>
                <w14:textFill>
                  <w14:solidFill>
                    <w14:schemeClr w14:val="tx1"/>
                  </w14:solidFill>
                </w14:textFill>
              </w:rPr>
              <w:t>未造成</w:t>
            </w:r>
            <w:r>
              <w:rPr>
                <w:rFonts w:hint="eastAsia" w:ascii="宋体" w:cs="宋体"/>
                <w:color w:val="000000" w:themeColor="text1"/>
                <w:kern w:val="0"/>
                <w:szCs w:val="21"/>
                <w:highlight w:val="none"/>
                <w:lang w:val="en-US" w:eastAsia="zh-CN"/>
                <w14:textFill>
                  <w14:solidFill>
                    <w14:schemeClr w14:val="tx1"/>
                  </w14:solidFill>
                </w14:textFill>
              </w:rPr>
              <w:t>其他</w:t>
            </w:r>
            <w:r>
              <w:rPr>
                <w:rFonts w:hint="eastAsia" w:ascii="宋体" w:cs="宋体"/>
                <w:color w:val="000000" w:themeColor="text1"/>
                <w:kern w:val="0"/>
                <w:szCs w:val="21"/>
                <w:highlight w:val="none"/>
                <w14:textFill>
                  <w14:solidFill>
                    <w14:schemeClr w14:val="tx1"/>
                  </w14:solidFill>
                </w14:textFill>
              </w:rPr>
              <w:t>危害后果</w:t>
            </w:r>
            <w:r>
              <w:rPr>
                <w:rFonts w:hint="eastAsia" w:ascii="宋体" w:cs="宋体"/>
                <w:color w:val="000000" w:themeColor="text1"/>
                <w:kern w:val="0"/>
                <w:szCs w:val="21"/>
                <w:highlight w:val="none"/>
                <w:lang w:eastAsia="zh-CN"/>
                <w14:textFill>
                  <w14:solidFill>
                    <w14:schemeClr w14:val="tx1"/>
                  </w14:solidFill>
                </w14:textFill>
              </w:rPr>
              <w:t>的</w:t>
            </w:r>
          </w:p>
        </w:tc>
        <w:tc>
          <w:tcPr>
            <w:tcW w:w="2008" w:type="dxa"/>
            <w:tcBorders>
              <w:top w:val="single" w:color="auto" w:sz="4" w:space="0"/>
              <w:left w:val="single" w:color="auto" w:sz="4" w:space="0"/>
              <w:bottom w:val="single" w:color="auto" w:sz="4" w:space="0"/>
              <w:right w:val="single" w:color="auto" w:sz="4" w:space="0"/>
            </w:tcBorders>
            <w:vAlign w:val="center"/>
          </w:tcPr>
          <w:p w14:paraId="28A5414C">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500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元以下罚款</w:t>
            </w:r>
          </w:p>
        </w:tc>
        <w:tc>
          <w:tcPr>
            <w:tcW w:w="1063" w:type="dxa"/>
            <w:vMerge w:val="restart"/>
            <w:tcBorders>
              <w:top w:val="single" w:color="auto" w:sz="4" w:space="0"/>
              <w:left w:val="single" w:color="auto" w:sz="4" w:space="0"/>
              <w:bottom w:val="single" w:color="auto" w:sz="4" w:space="0"/>
              <w:right w:val="single" w:color="auto" w:sz="4" w:space="0"/>
            </w:tcBorders>
          </w:tcPr>
          <w:p w14:paraId="7C72640C">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6" w:type="dxa"/>
            <w:vMerge w:val="restart"/>
            <w:tcBorders>
              <w:top w:val="single" w:color="auto" w:sz="4" w:space="0"/>
              <w:left w:val="single" w:color="auto" w:sz="4" w:space="0"/>
              <w:bottom w:val="single" w:color="auto" w:sz="4" w:space="0"/>
              <w:right w:val="single" w:color="auto" w:sz="4" w:space="0"/>
            </w:tcBorders>
          </w:tcPr>
          <w:p w14:paraId="59109565">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13B8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atLeast"/>
        </w:trPr>
        <w:tc>
          <w:tcPr>
            <w:tcW w:w="1097" w:type="dxa"/>
            <w:vMerge w:val="continue"/>
            <w:tcBorders>
              <w:top w:val="single" w:color="auto" w:sz="4" w:space="0"/>
              <w:left w:val="single" w:color="auto" w:sz="4" w:space="0"/>
              <w:bottom w:val="single" w:color="auto" w:sz="4" w:space="0"/>
              <w:right w:val="single" w:color="auto" w:sz="4" w:space="0"/>
            </w:tcBorders>
          </w:tcPr>
          <w:p w14:paraId="4FACE270">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04AB8F4C">
            <w:pPr>
              <w:rPr>
                <w:color w:val="000000" w:themeColor="text1"/>
                <w:highlight w:val="none"/>
                <w14:textFill>
                  <w14:solidFill>
                    <w14:schemeClr w14:val="tx1"/>
                  </w14:solidFill>
                </w14:textFill>
              </w:rPr>
            </w:pPr>
          </w:p>
        </w:tc>
        <w:tc>
          <w:tcPr>
            <w:tcW w:w="3384" w:type="dxa"/>
            <w:vMerge w:val="continue"/>
            <w:tcBorders>
              <w:top w:val="single" w:color="auto" w:sz="4" w:space="0"/>
              <w:left w:val="single" w:color="auto" w:sz="4" w:space="0"/>
              <w:bottom w:val="single" w:color="auto" w:sz="4" w:space="0"/>
              <w:right w:val="single" w:color="auto" w:sz="4" w:space="0"/>
            </w:tcBorders>
          </w:tcPr>
          <w:p w14:paraId="63AE7893">
            <w:pPr>
              <w:rPr>
                <w:color w:val="000000" w:themeColor="text1"/>
                <w:highlight w:val="none"/>
                <w14:textFill>
                  <w14:solidFill>
                    <w14:schemeClr w14:val="tx1"/>
                  </w14:solidFill>
                </w14:textFill>
              </w:rPr>
            </w:pPr>
          </w:p>
        </w:tc>
        <w:tc>
          <w:tcPr>
            <w:tcW w:w="1259" w:type="dxa"/>
            <w:tcBorders>
              <w:top w:val="single" w:color="auto" w:sz="4" w:space="0"/>
              <w:left w:val="single" w:color="auto" w:sz="4" w:space="0"/>
              <w:bottom w:val="single" w:color="auto" w:sz="4" w:space="0"/>
              <w:right w:val="single" w:color="auto" w:sz="4" w:space="0"/>
            </w:tcBorders>
            <w:vAlign w:val="center"/>
          </w:tcPr>
          <w:p w14:paraId="698CFCA2">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029" w:type="dxa"/>
            <w:tcBorders>
              <w:top w:val="single" w:color="auto" w:sz="4" w:space="0"/>
              <w:left w:val="single" w:color="auto" w:sz="4" w:space="0"/>
              <w:bottom w:val="single" w:color="auto" w:sz="4" w:space="0"/>
              <w:right w:val="single" w:color="auto" w:sz="4" w:space="0"/>
            </w:tcBorders>
            <w:vAlign w:val="center"/>
          </w:tcPr>
          <w:p w14:paraId="27E7507A">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没</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有违法所得的</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color w:val="000000" w:themeColor="text1"/>
                <w:kern w:val="0"/>
                <w:szCs w:val="21"/>
                <w:highlight w:val="none"/>
                <w14:textFill>
                  <w14:solidFill>
                    <w14:schemeClr w14:val="tx1"/>
                  </w14:solidFill>
                </w14:textFill>
              </w:rPr>
              <w:t>造成</w:t>
            </w:r>
            <w:r>
              <w:rPr>
                <w:rFonts w:hint="eastAsia" w:ascii="宋体" w:cs="宋体"/>
                <w:color w:val="000000" w:themeColor="text1"/>
                <w:kern w:val="0"/>
                <w:szCs w:val="21"/>
                <w:highlight w:val="none"/>
                <w:lang w:val="en-US" w:eastAsia="zh-CN"/>
                <w14:textFill>
                  <w14:solidFill>
                    <w14:schemeClr w14:val="tx1"/>
                  </w14:solidFill>
                </w14:textFill>
              </w:rPr>
              <w:t>其他</w:t>
            </w:r>
            <w:r>
              <w:rPr>
                <w:rFonts w:hint="eastAsia" w:ascii="宋体" w:cs="宋体"/>
                <w:color w:val="000000" w:themeColor="text1"/>
                <w:kern w:val="0"/>
                <w:szCs w:val="21"/>
                <w:highlight w:val="none"/>
                <w14:textFill>
                  <w14:solidFill>
                    <w14:schemeClr w14:val="tx1"/>
                  </w14:solidFill>
                </w14:textFill>
              </w:rPr>
              <w:t>危害后果</w:t>
            </w:r>
            <w:r>
              <w:rPr>
                <w:rFonts w:hint="eastAsia" w:ascii="宋体" w:cs="宋体"/>
                <w:color w:val="000000" w:themeColor="text1"/>
                <w:kern w:val="0"/>
                <w:szCs w:val="21"/>
                <w:highlight w:val="none"/>
                <w:lang w:eastAsia="zh-CN"/>
                <w14:textFill>
                  <w14:solidFill>
                    <w14:schemeClr w14:val="tx1"/>
                  </w14:solidFill>
                </w14:textFill>
              </w:rPr>
              <w:t>的</w:t>
            </w:r>
          </w:p>
        </w:tc>
        <w:tc>
          <w:tcPr>
            <w:tcW w:w="2008" w:type="dxa"/>
            <w:tcBorders>
              <w:top w:val="single" w:color="auto" w:sz="4" w:space="0"/>
              <w:left w:val="single" w:color="auto" w:sz="4" w:space="0"/>
              <w:bottom w:val="single" w:color="auto" w:sz="4" w:space="0"/>
              <w:right w:val="single" w:color="auto" w:sz="4" w:space="0"/>
            </w:tcBorders>
            <w:vAlign w:val="center"/>
          </w:tcPr>
          <w:p w14:paraId="333CFC7B">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500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上</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1000元以下罚款</w:t>
            </w:r>
          </w:p>
        </w:tc>
        <w:tc>
          <w:tcPr>
            <w:tcW w:w="1063" w:type="dxa"/>
            <w:vMerge w:val="continue"/>
            <w:tcBorders>
              <w:top w:val="single" w:color="auto" w:sz="4" w:space="0"/>
              <w:left w:val="single" w:color="auto" w:sz="4" w:space="0"/>
              <w:bottom w:val="single" w:color="auto" w:sz="4" w:space="0"/>
              <w:right w:val="single" w:color="auto" w:sz="4" w:space="0"/>
            </w:tcBorders>
          </w:tcPr>
          <w:p w14:paraId="12803DCF">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6DC52BCE">
            <w:pPr>
              <w:rPr>
                <w:color w:val="000000" w:themeColor="text1"/>
                <w:highlight w:val="none"/>
                <w14:textFill>
                  <w14:solidFill>
                    <w14:schemeClr w14:val="tx1"/>
                  </w14:solidFill>
                </w14:textFill>
              </w:rPr>
            </w:pPr>
          </w:p>
        </w:tc>
      </w:tr>
      <w:tr w14:paraId="64E97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trPr>
        <w:tc>
          <w:tcPr>
            <w:tcW w:w="1097" w:type="dxa"/>
            <w:vMerge w:val="continue"/>
            <w:tcBorders>
              <w:top w:val="single" w:color="auto" w:sz="4" w:space="0"/>
              <w:left w:val="single" w:color="auto" w:sz="4" w:space="0"/>
              <w:bottom w:val="single" w:color="auto" w:sz="4" w:space="0"/>
              <w:right w:val="single" w:color="auto" w:sz="4" w:space="0"/>
            </w:tcBorders>
          </w:tcPr>
          <w:p w14:paraId="7F507F73">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15E0231C">
            <w:pPr>
              <w:rPr>
                <w:color w:val="000000" w:themeColor="text1"/>
                <w:highlight w:val="none"/>
                <w14:textFill>
                  <w14:solidFill>
                    <w14:schemeClr w14:val="tx1"/>
                  </w14:solidFill>
                </w14:textFill>
              </w:rPr>
            </w:pPr>
          </w:p>
        </w:tc>
        <w:tc>
          <w:tcPr>
            <w:tcW w:w="3384" w:type="dxa"/>
            <w:vMerge w:val="continue"/>
            <w:tcBorders>
              <w:top w:val="single" w:color="auto" w:sz="4" w:space="0"/>
              <w:left w:val="single" w:color="auto" w:sz="4" w:space="0"/>
              <w:bottom w:val="single" w:color="auto" w:sz="4" w:space="0"/>
              <w:right w:val="single" w:color="auto" w:sz="4" w:space="0"/>
            </w:tcBorders>
          </w:tcPr>
          <w:p w14:paraId="2B3CDCA4">
            <w:pPr>
              <w:rPr>
                <w:color w:val="000000" w:themeColor="text1"/>
                <w:highlight w:val="none"/>
                <w14:textFill>
                  <w14:solidFill>
                    <w14:schemeClr w14:val="tx1"/>
                  </w14:solidFill>
                </w14:textFill>
              </w:rPr>
            </w:pPr>
          </w:p>
        </w:tc>
        <w:tc>
          <w:tcPr>
            <w:tcW w:w="1259" w:type="dxa"/>
            <w:vMerge w:val="restart"/>
            <w:tcBorders>
              <w:top w:val="single" w:color="auto" w:sz="4" w:space="0"/>
              <w:left w:val="single" w:color="auto" w:sz="4" w:space="0"/>
              <w:right w:val="single" w:color="auto" w:sz="4" w:space="0"/>
            </w:tcBorders>
            <w:vAlign w:val="center"/>
          </w:tcPr>
          <w:p w14:paraId="4005B419">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029" w:type="dxa"/>
            <w:tcBorders>
              <w:top w:val="single" w:color="auto" w:sz="4" w:space="0"/>
              <w:left w:val="single" w:color="auto" w:sz="4" w:space="0"/>
              <w:bottom w:val="single" w:color="auto" w:sz="4" w:space="0"/>
              <w:right w:val="single" w:color="auto" w:sz="4" w:space="0"/>
            </w:tcBorders>
            <w:vAlign w:val="center"/>
          </w:tcPr>
          <w:p w14:paraId="12E315E8">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有违法所得的</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color w:val="000000" w:themeColor="text1"/>
                <w:kern w:val="0"/>
                <w:szCs w:val="21"/>
                <w:highlight w:val="none"/>
                <w14:textFill>
                  <w14:solidFill>
                    <w14:schemeClr w14:val="tx1"/>
                  </w14:solidFill>
                </w14:textFill>
              </w:rPr>
              <w:t>未造成</w:t>
            </w:r>
            <w:r>
              <w:rPr>
                <w:rFonts w:hint="eastAsia" w:ascii="宋体" w:cs="宋体"/>
                <w:color w:val="000000" w:themeColor="text1"/>
                <w:kern w:val="0"/>
                <w:szCs w:val="21"/>
                <w:highlight w:val="none"/>
                <w:lang w:val="en-US" w:eastAsia="zh-CN"/>
                <w14:textFill>
                  <w14:solidFill>
                    <w14:schemeClr w14:val="tx1"/>
                  </w14:solidFill>
                </w14:textFill>
              </w:rPr>
              <w:t>其他</w:t>
            </w:r>
            <w:r>
              <w:rPr>
                <w:rFonts w:hint="eastAsia" w:ascii="宋体" w:cs="宋体"/>
                <w:color w:val="000000" w:themeColor="text1"/>
                <w:kern w:val="0"/>
                <w:szCs w:val="21"/>
                <w:highlight w:val="none"/>
                <w14:textFill>
                  <w14:solidFill>
                    <w14:schemeClr w14:val="tx1"/>
                  </w14:solidFill>
                </w14:textFill>
              </w:rPr>
              <w:t>危害后果</w:t>
            </w:r>
            <w:r>
              <w:rPr>
                <w:rFonts w:hint="eastAsia" w:ascii="宋体" w:cs="宋体"/>
                <w:color w:val="000000" w:themeColor="text1"/>
                <w:kern w:val="0"/>
                <w:szCs w:val="21"/>
                <w:highlight w:val="none"/>
                <w:lang w:eastAsia="zh-CN"/>
                <w14:textFill>
                  <w14:solidFill>
                    <w14:schemeClr w14:val="tx1"/>
                  </w14:solidFill>
                </w14:textFill>
              </w:rPr>
              <w:t>的</w:t>
            </w:r>
          </w:p>
        </w:tc>
        <w:tc>
          <w:tcPr>
            <w:tcW w:w="2008" w:type="dxa"/>
            <w:tcBorders>
              <w:top w:val="single" w:color="auto" w:sz="4" w:space="0"/>
              <w:left w:val="single" w:color="auto" w:sz="4" w:space="0"/>
              <w:bottom w:val="single" w:color="auto" w:sz="4" w:space="0"/>
              <w:right w:val="single" w:color="auto" w:sz="4" w:space="0"/>
            </w:tcBorders>
            <w:vAlign w:val="center"/>
          </w:tcPr>
          <w:p w14:paraId="7B12C359">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处以违法所得</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倍以下但不超过3万元的罚款</w:t>
            </w:r>
          </w:p>
        </w:tc>
        <w:tc>
          <w:tcPr>
            <w:tcW w:w="1063" w:type="dxa"/>
            <w:vMerge w:val="continue"/>
            <w:tcBorders>
              <w:top w:val="single" w:color="auto" w:sz="4" w:space="0"/>
              <w:left w:val="single" w:color="auto" w:sz="4" w:space="0"/>
              <w:bottom w:val="single" w:color="auto" w:sz="4" w:space="0"/>
              <w:right w:val="single" w:color="auto" w:sz="4" w:space="0"/>
            </w:tcBorders>
          </w:tcPr>
          <w:p w14:paraId="40F55680">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556FDD40">
            <w:pPr>
              <w:rPr>
                <w:color w:val="000000" w:themeColor="text1"/>
                <w:highlight w:val="none"/>
                <w14:textFill>
                  <w14:solidFill>
                    <w14:schemeClr w14:val="tx1"/>
                  </w14:solidFill>
                </w14:textFill>
              </w:rPr>
            </w:pPr>
          </w:p>
        </w:tc>
      </w:tr>
      <w:tr w14:paraId="4E13F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trPr>
        <w:tc>
          <w:tcPr>
            <w:tcW w:w="1097" w:type="dxa"/>
            <w:vMerge w:val="continue"/>
            <w:tcBorders>
              <w:top w:val="single" w:color="auto" w:sz="4" w:space="0"/>
              <w:left w:val="single" w:color="auto" w:sz="4" w:space="0"/>
              <w:bottom w:val="single" w:color="auto" w:sz="4" w:space="0"/>
              <w:right w:val="single" w:color="auto" w:sz="4" w:space="0"/>
            </w:tcBorders>
          </w:tcPr>
          <w:p w14:paraId="1C53FC52">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3A440C97">
            <w:pPr>
              <w:rPr>
                <w:color w:val="000000" w:themeColor="text1"/>
                <w:highlight w:val="none"/>
                <w14:textFill>
                  <w14:solidFill>
                    <w14:schemeClr w14:val="tx1"/>
                  </w14:solidFill>
                </w14:textFill>
              </w:rPr>
            </w:pPr>
          </w:p>
        </w:tc>
        <w:tc>
          <w:tcPr>
            <w:tcW w:w="3384" w:type="dxa"/>
            <w:vMerge w:val="continue"/>
            <w:tcBorders>
              <w:top w:val="single" w:color="auto" w:sz="4" w:space="0"/>
              <w:left w:val="single" w:color="auto" w:sz="4" w:space="0"/>
              <w:bottom w:val="single" w:color="auto" w:sz="4" w:space="0"/>
              <w:right w:val="single" w:color="auto" w:sz="4" w:space="0"/>
            </w:tcBorders>
          </w:tcPr>
          <w:p w14:paraId="4DE8EC8F">
            <w:pPr>
              <w:rPr>
                <w:color w:val="000000" w:themeColor="text1"/>
                <w:highlight w:val="none"/>
                <w14:textFill>
                  <w14:solidFill>
                    <w14:schemeClr w14:val="tx1"/>
                  </w14:solidFill>
                </w14:textFill>
              </w:rPr>
            </w:pPr>
          </w:p>
        </w:tc>
        <w:tc>
          <w:tcPr>
            <w:tcW w:w="1259" w:type="dxa"/>
            <w:vMerge w:val="continue"/>
            <w:tcBorders>
              <w:left w:val="single" w:color="auto" w:sz="4" w:space="0"/>
              <w:bottom w:val="single" w:color="auto" w:sz="4" w:space="0"/>
              <w:right w:val="single" w:color="auto" w:sz="4" w:space="0"/>
            </w:tcBorders>
            <w:vAlign w:val="center"/>
          </w:tcPr>
          <w:p w14:paraId="73728970">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029" w:type="dxa"/>
            <w:tcBorders>
              <w:top w:val="single" w:color="auto" w:sz="4" w:space="0"/>
              <w:left w:val="single" w:color="auto" w:sz="4" w:space="0"/>
              <w:bottom w:val="single" w:color="auto" w:sz="4" w:space="0"/>
              <w:right w:val="single" w:color="auto" w:sz="4" w:space="0"/>
            </w:tcBorders>
            <w:vAlign w:val="center"/>
          </w:tcPr>
          <w:p w14:paraId="1EC49194">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有违法所得的</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color w:val="000000" w:themeColor="text1"/>
                <w:kern w:val="0"/>
                <w:szCs w:val="21"/>
                <w:highlight w:val="none"/>
                <w14:textFill>
                  <w14:solidFill>
                    <w14:schemeClr w14:val="tx1"/>
                  </w14:solidFill>
                </w14:textFill>
              </w:rPr>
              <w:t>造成</w:t>
            </w:r>
            <w:r>
              <w:rPr>
                <w:rFonts w:hint="eastAsia" w:ascii="宋体" w:cs="宋体"/>
                <w:color w:val="000000" w:themeColor="text1"/>
                <w:kern w:val="0"/>
                <w:szCs w:val="21"/>
                <w:highlight w:val="none"/>
                <w:lang w:val="en-US" w:eastAsia="zh-CN"/>
                <w14:textFill>
                  <w14:solidFill>
                    <w14:schemeClr w14:val="tx1"/>
                  </w14:solidFill>
                </w14:textFill>
              </w:rPr>
              <w:t>其他</w:t>
            </w:r>
            <w:r>
              <w:rPr>
                <w:rFonts w:hint="eastAsia" w:ascii="宋体" w:cs="宋体"/>
                <w:color w:val="000000" w:themeColor="text1"/>
                <w:kern w:val="0"/>
                <w:szCs w:val="21"/>
                <w:highlight w:val="none"/>
                <w14:textFill>
                  <w14:solidFill>
                    <w14:schemeClr w14:val="tx1"/>
                  </w14:solidFill>
                </w14:textFill>
              </w:rPr>
              <w:t>危害后果</w:t>
            </w:r>
            <w:r>
              <w:rPr>
                <w:rFonts w:hint="eastAsia" w:ascii="宋体" w:cs="宋体"/>
                <w:color w:val="000000" w:themeColor="text1"/>
                <w:kern w:val="0"/>
                <w:szCs w:val="21"/>
                <w:highlight w:val="none"/>
                <w:lang w:eastAsia="zh-CN"/>
                <w14:textFill>
                  <w14:solidFill>
                    <w14:schemeClr w14:val="tx1"/>
                  </w14:solidFill>
                </w14:textFill>
              </w:rPr>
              <w:t>的</w:t>
            </w:r>
          </w:p>
        </w:tc>
        <w:tc>
          <w:tcPr>
            <w:tcW w:w="2008" w:type="dxa"/>
            <w:tcBorders>
              <w:top w:val="single" w:color="auto" w:sz="4" w:space="0"/>
              <w:left w:val="single" w:color="auto" w:sz="4" w:space="0"/>
              <w:bottom w:val="single" w:color="auto" w:sz="4" w:space="0"/>
              <w:right w:val="single" w:color="auto" w:sz="4" w:space="0"/>
            </w:tcBorders>
            <w:vAlign w:val="center"/>
          </w:tcPr>
          <w:p w14:paraId="5E87D41B">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处以违法所得</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倍以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上3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倍以下但不超过3万元的罚款</w:t>
            </w:r>
          </w:p>
        </w:tc>
        <w:tc>
          <w:tcPr>
            <w:tcW w:w="1063" w:type="dxa"/>
            <w:vMerge w:val="continue"/>
            <w:tcBorders>
              <w:top w:val="single" w:color="auto" w:sz="4" w:space="0"/>
              <w:left w:val="single" w:color="auto" w:sz="4" w:space="0"/>
              <w:bottom w:val="single" w:color="auto" w:sz="4" w:space="0"/>
              <w:right w:val="single" w:color="auto" w:sz="4" w:space="0"/>
            </w:tcBorders>
          </w:tcPr>
          <w:p w14:paraId="403C9AF4">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1FEBB38E">
            <w:pPr>
              <w:rPr>
                <w:color w:val="000000" w:themeColor="text1"/>
                <w:highlight w:val="none"/>
                <w14:textFill>
                  <w14:solidFill>
                    <w14:schemeClr w14:val="tx1"/>
                  </w14:solidFill>
                </w14:textFill>
              </w:rPr>
            </w:pPr>
          </w:p>
        </w:tc>
      </w:tr>
    </w:tbl>
    <w:tbl>
      <w:tblPr>
        <w:tblStyle w:val="11"/>
        <w:tblpPr w:leftFromText="180" w:rightFromText="180" w:vertAnchor="text" w:horzAnchor="page" w:tblpX="1446" w:tblpY="722"/>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550"/>
        <w:gridCol w:w="3213"/>
        <w:gridCol w:w="1335"/>
        <w:gridCol w:w="2054"/>
        <w:gridCol w:w="1950"/>
        <w:gridCol w:w="1066"/>
        <w:gridCol w:w="1251"/>
      </w:tblGrid>
      <w:tr w14:paraId="33010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97" w:type="dxa"/>
            <w:tcBorders>
              <w:top w:val="single" w:color="auto" w:sz="4" w:space="0"/>
              <w:left w:val="single" w:color="auto" w:sz="4" w:space="0"/>
              <w:bottom w:val="single" w:color="auto" w:sz="4" w:space="0"/>
              <w:right w:val="single" w:color="auto" w:sz="4" w:space="0"/>
            </w:tcBorders>
            <w:vAlign w:val="center"/>
          </w:tcPr>
          <w:p w14:paraId="1C1E77D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50" w:type="dxa"/>
            <w:tcBorders>
              <w:top w:val="single" w:color="auto" w:sz="4" w:space="0"/>
              <w:left w:val="single" w:color="auto" w:sz="4" w:space="0"/>
              <w:bottom w:val="single" w:color="auto" w:sz="4" w:space="0"/>
              <w:right w:val="single" w:color="auto" w:sz="4" w:space="0"/>
            </w:tcBorders>
            <w:vAlign w:val="center"/>
          </w:tcPr>
          <w:p w14:paraId="3313FACA">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213" w:type="dxa"/>
            <w:tcBorders>
              <w:top w:val="single" w:color="auto" w:sz="4" w:space="0"/>
              <w:left w:val="single" w:color="auto" w:sz="4" w:space="0"/>
              <w:bottom w:val="single" w:color="auto" w:sz="4" w:space="0"/>
              <w:right w:val="single" w:color="auto" w:sz="4" w:space="0"/>
            </w:tcBorders>
            <w:vAlign w:val="center"/>
          </w:tcPr>
          <w:p w14:paraId="06E5C03E">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335" w:type="dxa"/>
            <w:tcBorders>
              <w:top w:val="single" w:color="auto" w:sz="4" w:space="0"/>
              <w:left w:val="single" w:color="auto" w:sz="4" w:space="0"/>
              <w:bottom w:val="single" w:color="auto" w:sz="4" w:space="0"/>
              <w:right w:val="single" w:color="auto" w:sz="4" w:space="0"/>
            </w:tcBorders>
            <w:vAlign w:val="center"/>
          </w:tcPr>
          <w:p w14:paraId="1698314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054" w:type="dxa"/>
            <w:tcBorders>
              <w:top w:val="single" w:color="auto" w:sz="4" w:space="0"/>
              <w:left w:val="single" w:color="auto" w:sz="4" w:space="0"/>
              <w:bottom w:val="single" w:color="auto" w:sz="4" w:space="0"/>
              <w:right w:val="single" w:color="auto" w:sz="4" w:space="0"/>
            </w:tcBorders>
            <w:vAlign w:val="center"/>
          </w:tcPr>
          <w:p w14:paraId="684FEFC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1950" w:type="dxa"/>
            <w:tcBorders>
              <w:top w:val="single" w:color="auto" w:sz="4" w:space="0"/>
              <w:left w:val="single" w:color="auto" w:sz="4" w:space="0"/>
              <w:bottom w:val="single" w:color="auto" w:sz="4" w:space="0"/>
              <w:right w:val="single" w:color="auto" w:sz="4" w:space="0"/>
            </w:tcBorders>
            <w:vAlign w:val="center"/>
          </w:tcPr>
          <w:p w14:paraId="7C26709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066" w:type="dxa"/>
            <w:tcBorders>
              <w:top w:val="single" w:color="auto" w:sz="4" w:space="0"/>
              <w:left w:val="single" w:color="auto" w:sz="4" w:space="0"/>
              <w:bottom w:val="single" w:color="auto" w:sz="4" w:space="0"/>
              <w:right w:val="single" w:color="auto" w:sz="4" w:space="0"/>
            </w:tcBorders>
            <w:vAlign w:val="center"/>
          </w:tcPr>
          <w:p w14:paraId="1A2F1AB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251" w:type="dxa"/>
            <w:tcBorders>
              <w:top w:val="single" w:color="auto" w:sz="4" w:space="0"/>
              <w:left w:val="single" w:color="auto" w:sz="4" w:space="0"/>
              <w:bottom w:val="single" w:color="auto" w:sz="4" w:space="0"/>
              <w:right w:val="single" w:color="auto" w:sz="4" w:space="0"/>
            </w:tcBorders>
            <w:vAlign w:val="center"/>
          </w:tcPr>
          <w:p w14:paraId="0E6C253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7C9FB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7C53A5E">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56473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097" w:type="dxa"/>
            <w:vMerge w:val="restart"/>
            <w:tcBorders>
              <w:top w:val="single" w:color="auto" w:sz="4" w:space="0"/>
              <w:left w:val="single" w:color="auto" w:sz="4" w:space="0"/>
              <w:bottom w:val="single" w:color="auto" w:sz="4" w:space="0"/>
              <w:right w:val="single" w:color="auto" w:sz="4" w:space="0"/>
            </w:tcBorders>
          </w:tcPr>
          <w:p w14:paraId="383C9D21">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2412092</w:t>
            </w:r>
          </w:p>
        </w:tc>
        <w:tc>
          <w:tcPr>
            <w:tcW w:w="1550" w:type="dxa"/>
            <w:vMerge w:val="restart"/>
            <w:tcBorders>
              <w:top w:val="single" w:color="auto" w:sz="4" w:space="0"/>
              <w:left w:val="single" w:color="auto" w:sz="4" w:space="0"/>
              <w:bottom w:val="single" w:color="auto" w:sz="4" w:space="0"/>
              <w:right w:val="single" w:color="auto" w:sz="4" w:space="0"/>
            </w:tcBorders>
          </w:tcPr>
          <w:p w14:paraId="7C5B48A6">
            <w:pPr>
              <w:jc w:val="both"/>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破坏或者擅自装修所承租公共租赁住房的</w:t>
            </w:r>
          </w:p>
        </w:tc>
        <w:tc>
          <w:tcPr>
            <w:tcW w:w="3213" w:type="dxa"/>
            <w:vMerge w:val="restart"/>
            <w:tcBorders>
              <w:top w:val="single" w:color="auto" w:sz="4" w:space="0"/>
              <w:left w:val="single" w:color="auto" w:sz="4" w:space="0"/>
              <w:bottom w:val="single" w:color="auto" w:sz="4" w:space="0"/>
              <w:right w:val="single" w:color="auto" w:sz="4" w:space="0"/>
            </w:tcBorders>
          </w:tcPr>
          <w:p w14:paraId="633A1A8D">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《公共租赁住房管理办法》　第三十六条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第（三）项</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　承租人有下列行为之一的，由市、县级人民政府住房保障主管部门责令按市场价格补缴从违法行为发生之日起的租金，记入公共租赁住房管理档案，处以1000元以下罚款；有违法所得的，处以违法所得3倍以下但不超过3万元的罚款：</w:t>
            </w:r>
          </w:p>
          <w:p w14:paraId="5A13975B">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（三）破坏或者擅自装修所承租公共租赁住房，拒不恢复原状的；</w:t>
            </w:r>
          </w:p>
          <w:p w14:paraId="19058C17">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　有前款所列行为，承租人自退回公共租赁住房之日起五年内不得再次申请公共租赁住房；造成损失的，依法承担赔偿责任。</w:t>
            </w:r>
          </w:p>
          <w:p w14:paraId="218802AA">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p>
          <w:p w14:paraId="3AD512A5">
            <w:pPr>
              <w:ind w:left="0" w:firstLine="210" w:firstLineChars="100"/>
              <w:jc w:val="both"/>
              <w:rPr>
                <w:rFonts w:hint="eastAsia"/>
                <w:strike w:val="0"/>
                <w:dstrike w:val="0"/>
                <w:color w:val="000000" w:themeColor="text1"/>
                <w:sz w:val="21"/>
                <w:szCs w:val="21"/>
                <w:highlight w:val="none"/>
                <w:lang w:val="en-US" w:eastAsia="zh-CN"/>
                <w14:textFill>
                  <w14:solidFill>
                    <w14:schemeClr w14:val="tx1"/>
                  </w14:solidFill>
                </w14:textFill>
              </w:rPr>
            </w:pPr>
          </w:p>
        </w:tc>
        <w:tc>
          <w:tcPr>
            <w:tcW w:w="1335" w:type="dxa"/>
            <w:tcBorders>
              <w:top w:val="single" w:color="auto" w:sz="4" w:space="0"/>
              <w:left w:val="single" w:color="auto" w:sz="4" w:space="0"/>
              <w:bottom w:val="single" w:color="auto" w:sz="4" w:space="0"/>
              <w:right w:val="single" w:color="auto" w:sz="4" w:space="0"/>
            </w:tcBorders>
            <w:vAlign w:val="center"/>
          </w:tcPr>
          <w:p w14:paraId="7301790B">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054" w:type="dxa"/>
            <w:tcBorders>
              <w:top w:val="single" w:color="auto" w:sz="4" w:space="0"/>
              <w:left w:val="single" w:color="auto" w:sz="4" w:space="0"/>
              <w:bottom w:val="single" w:color="auto" w:sz="4" w:space="0"/>
              <w:right w:val="single" w:color="auto" w:sz="4" w:space="0"/>
            </w:tcBorders>
            <w:vAlign w:val="center"/>
          </w:tcPr>
          <w:p w14:paraId="20E6F4D8">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没</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有违法所得的</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color w:val="000000" w:themeColor="text1"/>
                <w:kern w:val="0"/>
                <w:szCs w:val="21"/>
                <w:highlight w:val="none"/>
                <w14:textFill>
                  <w14:solidFill>
                    <w14:schemeClr w14:val="tx1"/>
                  </w14:solidFill>
                </w14:textFill>
              </w:rPr>
              <w:t>未造成</w:t>
            </w:r>
            <w:r>
              <w:rPr>
                <w:rFonts w:hint="eastAsia" w:ascii="宋体" w:cs="宋体"/>
                <w:color w:val="000000" w:themeColor="text1"/>
                <w:kern w:val="0"/>
                <w:szCs w:val="21"/>
                <w:highlight w:val="none"/>
                <w:lang w:val="en-US" w:eastAsia="zh-CN"/>
                <w14:textFill>
                  <w14:solidFill>
                    <w14:schemeClr w14:val="tx1"/>
                  </w14:solidFill>
                </w14:textFill>
              </w:rPr>
              <w:t>其他</w:t>
            </w:r>
            <w:r>
              <w:rPr>
                <w:rFonts w:hint="eastAsia" w:ascii="宋体" w:cs="宋体"/>
                <w:color w:val="000000" w:themeColor="text1"/>
                <w:kern w:val="0"/>
                <w:szCs w:val="21"/>
                <w:highlight w:val="none"/>
                <w14:textFill>
                  <w14:solidFill>
                    <w14:schemeClr w14:val="tx1"/>
                  </w14:solidFill>
                </w14:textFill>
              </w:rPr>
              <w:t>危害后果</w:t>
            </w:r>
            <w:r>
              <w:rPr>
                <w:rFonts w:hint="eastAsia" w:ascii="宋体" w:cs="宋体"/>
                <w:color w:val="000000" w:themeColor="text1"/>
                <w:kern w:val="0"/>
                <w:szCs w:val="21"/>
                <w:highlight w:val="none"/>
                <w:lang w:eastAsia="zh-CN"/>
                <w14:textFill>
                  <w14:solidFill>
                    <w14:schemeClr w14:val="tx1"/>
                  </w14:solidFill>
                </w14:textFill>
              </w:rPr>
              <w:t>的</w:t>
            </w:r>
          </w:p>
        </w:tc>
        <w:tc>
          <w:tcPr>
            <w:tcW w:w="1950" w:type="dxa"/>
            <w:tcBorders>
              <w:top w:val="single" w:color="auto" w:sz="4" w:space="0"/>
              <w:left w:val="single" w:color="auto" w:sz="4" w:space="0"/>
              <w:bottom w:val="single" w:color="auto" w:sz="4" w:space="0"/>
              <w:right w:val="single" w:color="auto" w:sz="4" w:space="0"/>
            </w:tcBorders>
            <w:vAlign w:val="center"/>
          </w:tcPr>
          <w:p w14:paraId="67C8D2DD">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500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元以下罚款</w:t>
            </w:r>
          </w:p>
        </w:tc>
        <w:tc>
          <w:tcPr>
            <w:tcW w:w="1066" w:type="dxa"/>
            <w:vMerge w:val="restart"/>
            <w:tcBorders>
              <w:top w:val="single" w:color="auto" w:sz="4" w:space="0"/>
              <w:left w:val="single" w:color="auto" w:sz="4" w:space="0"/>
              <w:bottom w:val="single" w:color="auto" w:sz="4" w:space="0"/>
              <w:right w:val="single" w:color="auto" w:sz="4" w:space="0"/>
            </w:tcBorders>
          </w:tcPr>
          <w:p w14:paraId="0FD48D7E">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251" w:type="dxa"/>
            <w:vMerge w:val="restart"/>
            <w:tcBorders>
              <w:top w:val="single" w:color="auto" w:sz="4" w:space="0"/>
              <w:left w:val="single" w:color="auto" w:sz="4" w:space="0"/>
              <w:bottom w:val="single" w:color="auto" w:sz="4" w:space="0"/>
              <w:right w:val="single" w:color="auto" w:sz="4" w:space="0"/>
            </w:tcBorders>
          </w:tcPr>
          <w:p w14:paraId="30FF67E6">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75C43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1097" w:type="dxa"/>
            <w:vMerge w:val="continue"/>
            <w:tcBorders>
              <w:top w:val="single" w:color="auto" w:sz="4" w:space="0"/>
              <w:left w:val="single" w:color="auto" w:sz="4" w:space="0"/>
              <w:bottom w:val="single" w:color="auto" w:sz="4" w:space="0"/>
              <w:right w:val="single" w:color="auto" w:sz="4" w:space="0"/>
            </w:tcBorders>
          </w:tcPr>
          <w:p w14:paraId="09083DFD">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6AE266CF">
            <w:pPr>
              <w:rPr>
                <w:color w:val="000000" w:themeColor="text1"/>
                <w:highlight w:val="none"/>
                <w14:textFill>
                  <w14:solidFill>
                    <w14:schemeClr w14:val="tx1"/>
                  </w14:solidFill>
                </w14:textFill>
              </w:rPr>
            </w:pPr>
          </w:p>
        </w:tc>
        <w:tc>
          <w:tcPr>
            <w:tcW w:w="3213" w:type="dxa"/>
            <w:vMerge w:val="continue"/>
            <w:tcBorders>
              <w:top w:val="single" w:color="auto" w:sz="4" w:space="0"/>
              <w:left w:val="single" w:color="auto" w:sz="4" w:space="0"/>
              <w:bottom w:val="single" w:color="auto" w:sz="4" w:space="0"/>
              <w:right w:val="single" w:color="auto" w:sz="4" w:space="0"/>
            </w:tcBorders>
          </w:tcPr>
          <w:p w14:paraId="00019ADF">
            <w:pPr>
              <w:rPr>
                <w:color w:val="000000" w:themeColor="text1"/>
                <w:highlight w:val="none"/>
                <w14:textFill>
                  <w14:solidFill>
                    <w14:schemeClr w14:val="tx1"/>
                  </w14:solidFill>
                </w14:textFill>
              </w:rPr>
            </w:pPr>
          </w:p>
        </w:tc>
        <w:tc>
          <w:tcPr>
            <w:tcW w:w="1335" w:type="dxa"/>
            <w:tcBorders>
              <w:top w:val="single" w:color="auto" w:sz="4" w:space="0"/>
              <w:left w:val="single" w:color="auto" w:sz="4" w:space="0"/>
              <w:bottom w:val="single" w:color="auto" w:sz="4" w:space="0"/>
              <w:right w:val="single" w:color="auto" w:sz="4" w:space="0"/>
            </w:tcBorders>
            <w:vAlign w:val="center"/>
          </w:tcPr>
          <w:p w14:paraId="17F41FD5">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054" w:type="dxa"/>
            <w:tcBorders>
              <w:top w:val="single" w:color="auto" w:sz="4" w:space="0"/>
              <w:left w:val="single" w:color="auto" w:sz="4" w:space="0"/>
              <w:bottom w:val="single" w:color="auto" w:sz="4" w:space="0"/>
              <w:right w:val="single" w:color="auto" w:sz="4" w:space="0"/>
            </w:tcBorders>
            <w:vAlign w:val="center"/>
          </w:tcPr>
          <w:p w14:paraId="59D273C1">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没</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有违法所得的</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color w:val="000000" w:themeColor="text1"/>
                <w:kern w:val="0"/>
                <w:szCs w:val="21"/>
                <w:highlight w:val="none"/>
                <w14:textFill>
                  <w14:solidFill>
                    <w14:schemeClr w14:val="tx1"/>
                  </w14:solidFill>
                </w14:textFill>
              </w:rPr>
              <w:t>造成</w:t>
            </w:r>
            <w:r>
              <w:rPr>
                <w:rFonts w:hint="eastAsia" w:ascii="宋体" w:cs="宋体"/>
                <w:color w:val="000000" w:themeColor="text1"/>
                <w:kern w:val="0"/>
                <w:szCs w:val="21"/>
                <w:highlight w:val="none"/>
                <w:lang w:val="en-US" w:eastAsia="zh-CN"/>
                <w14:textFill>
                  <w14:solidFill>
                    <w14:schemeClr w14:val="tx1"/>
                  </w14:solidFill>
                </w14:textFill>
              </w:rPr>
              <w:t>其他</w:t>
            </w:r>
            <w:r>
              <w:rPr>
                <w:rFonts w:hint="eastAsia" w:ascii="宋体" w:cs="宋体"/>
                <w:color w:val="000000" w:themeColor="text1"/>
                <w:kern w:val="0"/>
                <w:szCs w:val="21"/>
                <w:highlight w:val="none"/>
                <w14:textFill>
                  <w14:solidFill>
                    <w14:schemeClr w14:val="tx1"/>
                  </w14:solidFill>
                </w14:textFill>
              </w:rPr>
              <w:t>危害后果</w:t>
            </w:r>
            <w:r>
              <w:rPr>
                <w:rFonts w:hint="eastAsia" w:ascii="宋体" w:cs="宋体"/>
                <w:color w:val="000000" w:themeColor="text1"/>
                <w:kern w:val="0"/>
                <w:szCs w:val="21"/>
                <w:highlight w:val="none"/>
                <w:lang w:eastAsia="zh-CN"/>
                <w14:textFill>
                  <w14:solidFill>
                    <w14:schemeClr w14:val="tx1"/>
                  </w14:solidFill>
                </w14:textFill>
              </w:rPr>
              <w:t>的</w:t>
            </w:r>
          </w:p>
        </w:tc>
        <w:tc>
          <w:tcPr>
            <w:tcW w:w="1950" w:type="dxa"/>
            <w:tcBorders>
              <w:top w:val="single" w:color="auto" w:sz="4" w:space="0"/>
              <w:left w:val="single" w:color="auto" w:sz="4" w:space="0"/>
              <w:bottom w:val="single" w:color="auto" w:sz="4" w:space="0"/>
              <w:right w:val="single" w:color="auto" w:sz="4" w:space="0"/>
            </w:tcBorders>
            <w:vAlign w:val="center"/>
          </w:tcPr>
          <w:p w14:paraId="56F34AD8">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500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上</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1000元以下罚款</w:t>
            </w:r>
          </w:p>
        </w:tc>
        <w:tc>
          <w:tcPr>
            <w:tcW w:w="1066" w:type="dxa"/>
            <w:vMerge w:val="continue"/>
            <w:tcBorders>
              <w:top w:val="single" w:color="auto" w:sz="4" w:space="0"/>
              <w:left w:val="single" w:color="auto" w:sz="4" w:space="0"/>
              <w:bottom w:val="single" w:color="auto" w:sz="4" w:space="0"/>
              <w:right w:val="single" w:color="auto" w:sz="4" w:space="0"/>
            </w:tcBorders>
          </w:tcPr>
          <w:p w14:paraId="7B978051">
            <w:pPr>
              <w:rPr>
                <w:color w:val="000000" w:themeColor="text1"/>
                <w:highlight w:val="none"/>
                <w14:textFill>
                  <w14:solidFill>
                    <w14:schemeClr w14:val="tx1"/>
                  </w14:solidFill>
                </w14:textFill>
              </w:rPr>
            </w:pPr>
          </w:p>
        </w:tc>
        <w:tc>
          <w:tcPr>
            <w:tcW w:w="1251" w:type="dxa"/>
            <w:vMerge w:val="continue"/>
            <w:tcBorders>
              <w:top w:val="single" w:color="auto" w:sz="4" w:space="0"/>
              <w:left w:val="single" w:color="auto" w:sz="4" w:space="0"/>
              <w:bottom w:val="single" w:color="auto" w:sz="4" w:space="0"/>
              <w:right w:val="single" w:color="auto" w:sz="4" w:space="0"/>
            </w:tcBorders>
          </w:tcPr>
          <w:p w14:paraId="17386C16">
            <w:pPr>
              <w:rPr>
                <w:color w:val="000000" w:themeColor="text1"/>
                <w:highlight w:val="none"/>
                <w14:textFill>
                  <w14:solidFill>
                    <w14:schemeClr w14:val="tx1"/>
                  </w14:solidFill>
                </w14:textFill>
              </w:rPr>
            </w:pPr>
          </w:p>
        </w:tc>
      </w:tr>
      <w:tr w14:paraId="5121B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trPr>
        <w:tc>
          <w:tcPr>
            <w:tcW w:w="1097" w:type="dxa"/>
            <w:vMerge w:val="continue"/>
            <w:tcBorders>
              <w:top w:val="single" w:color="auto" w:sz="4" w:space="0"/>
              <w:left w:val="single" w:color="auto" w:sz="4" w:space="0"/>
              <w:bottom w:val="single" w:color="auto" w:sz="4" w:space="0"/>
              <w:right w:val="single" w:color="auto" w:sz="4" w:space="0"/>
            </w:tcBorders>
          </w:tcPr>
          <w:p w14:paraId="6EB0C42F">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04054D62">
            <w:pPr>
              <w:rPr>
                <w:color w:val="000000" w:themeColor="text1"/>
                <w:highlight w:val="none"/>
                <w14:textFill>
                  <w14:solidFill>
                    <w14:schemeClr w14:val="tx1"/>
                  </w14:solidFill>
                </w14:textFill>
              </w:rPr>
            </w:pPr>
          </w:p>
        </w:tc>
        <w:tc>
          <w:tcPr>
            <w:tcW w:w="3213" w:type="dxa"/>
            <w:vMerge w:val="continue"/>
            <w:tcBorders>
              <w:top w:val="single" w:color="auto" w:sz="4" w:space="0"/>
              <w:left w:val="single" w:color="auto" w:sz="4" w:space="0"/>
              <w:bottom w:val="single" w:color="auto" w:sz="4" w:space="0"/>
              <w:right w:val="single" w:color="auto" w:sz="4" w:space="0"/>
            </w:tcBorders>
          </w:tcPr>
          <w:p w14:paraId="2A4D827C">
            <w:pPr>
              <w:rPr>
                <w:color w:val="000000" w:themeColor="text1"/>
                <w:highlight w:val="none"/>
                <w14:textFill>
                  <w14:solidFill>
                    <w14:schemeClr w14:val="tx1"/>
                  </w14:solidFill>
                </w14:textFill>
              </w:rPr>
            </w:pPr>
          </w:p>
        </w:tc>
        <w:tc>
          <w:tcPr>
            <w:tcW w:w="1335" w:type="dxa"/>
            <w:vMerge w:val="restart"/>
            <w:tcBorders>
              <w:top w:val="single" w:color="auto" w:sz="4" w:space="0"/>
              <w:left w:val="single" w:color="auto" w:sz="4" w:space="0"/>
              <w:bottom w:val="single" w:color="auto" w:sz="4" w:space="0"/>
              <w:right w:val="single" w:color="auto" w:sz="4" w:space="0"/>
            </w:tcBorders>
            <w:vAlign w:val="center"/>
          </w:tcPr>
          <w:p w14:paraId="684D8BDC">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054" w:type="dxa"/>
            <w:tcBorders>
              <w:top w:val="single" w:color="auto" w:sz="4" w:space="0"/>
              <w:left w:val="single" w:color="auto" w:sz="4" w:space="0"/>
              <w:bottom w:val="single" w:color="auto" w:sz="4" w:space="0"/>
              <w:right w:val="single" w:color="auto" w:sz="4" w:space="0"/>
            </w:tcBorders>
            <w:vAlign w:val="center"/>
          </w:tcPr>
          <w:p w14:paraId="48B2B1BF">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有违法所得的</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color w:val="000000" w:themeColor="text1"/>
                <w:kern w:val="0"/>
                <w:szCs w:val="21"/>
                <w:highlight w:val="none"/>
                <w14:textFill>
                  <w14:solidFill>
                    <w14:schemeClr w14:val="tx1"/>
                  </w14:solidFill>
                </w14:textFill>
              </w:rPr>
              <w:t>未造成</w:t>
            </w:r>
            <w:r>
              <w:rPr>
                <w:rFonts w:hint="eastAsia" w:ascii="宋体" w:cs="宋体"/>
                <w:color w:val="000000" w:themeColor="text1"/>
                <w:kern w:val="0"/>
                <w:szCs w:val="21"/>
                <w:highlight w:val="none"/>
                <w:lang w:val="en-US" w:eastAsia="zh-CN"/>
                <w14:textFill>
                  <w14:solidFill>
                    <w14:schemeClr w14:val="tx1"/>
                  </w14:solidFill>
                </w14:textFill>
              </w:rPr>
              <w:t>其他</w:t>
            </w:r>
            <w:r>
              <w:rPr>
                <w:rFonts w:hint="eastAsia" w:ascii="宋体" w:cs="宋体"/>
                <w:color w:val="000000" w:themeColor="text1"/>
                <w:kern w:val="0"/>
                <w:szCs w:val="21"/>
                <w:highlight w:val="none"/>
                <w14:textFill>
                  <w14:solidFill>
                    <w14:schemeClr w14:val="tx1"/>
                  </w14:solidFill>
                </w14:textFill>
              </w:rPr>
              <w:t>危害后果</w:t>
            </w:r>
            <w:r>
              <w:rPr>
                <w:rFonts w:hint="eastAsia" w:ascii="宋体" w:cs="宋体"/>
                <w:color w:val="000000" w:themeColor="text1"/>
                <w:kern w:val="0"/>
                <w:szCs w:val="21"/>
                <w:highlight w:val="none"/>
                <w:lang w:eastAsia="zh-CN"/>
                <w14:textFill>
                  <w14:solidFill>
                    <w14:schemeClr w14:val="tx1"/>
                  </w14:solidFill>
                </w14:textFill>
              </w:rPr>
              <w:t>的</w:t>
            </w:r>
          </w:p>
        </w:tc>
        <w:tc>
          <w:tcPr>
            <w:tcW w:w="1950" w:type="dxa"/>
            <w:tcBorders>
              <w:top w:val="single" w:color="auto" w:sz="4" w:space="0"/>
              <w:left w:val="single" w:color="auto" w:sz="4" w:space="0"/>
              <w:bottom w:val="single" w:color="auto" w:sz="4" w:space="0"/>
              <w:right w:val="single" w:color="auto" w:sz="4" w:space="0"/>
            </w:tcBorders>
            <w:vAlign w:val="center"/>
          </w:tcPr>
          <w:p w14:paraId="19B0B43A">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处以违法所得</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倍以下但不超过3万元的罚款</w:t>
            </w:r>
          </w:p>
        </w:tc>
        <w:tc>
          <w:tcPr>
            <w:tcW w:w="1066" w:type="dxa"/>
            <w:vMerge w:val="continue"/>
            <w:tcBorders>
              <w:top w:val="single" w:color="auto" w:sz="4" w:space="0"/>
              <w:left w:val="single" w:color="auto" w:sz="4" w:space="0"/>
              <w:bottom w:val="single" w:color="auto" w:sz="4" w:space="0"/>
              <w:right w:val="single" w:color="auto" w:sz="4" w:space="0"/>
            </w:tcBorders>
          </w:tcPr>
          <w:p w14:paraId="10CBD6F1">
            <w:pPr>
              <w:rPr>
                <w:color w:val="000000" w:themeColor="text1"/>
                <w:highlight w:val="none"/>
                <w14:textFill>
                  <w14:solidFill>
                    <w14:schemeClr w14:val="tx1"/>
                  </w14:solidFill>
                </w14:textFill>
              </w:rPr>
            </w:pPr>
          </w:p>
        </w:tc>
        <w:tc>
          <w:tcPr>
            <w:tcW w:w="1251" w:type="dxa"/>
            <w:vMerge w:val="continue"/>
            <w:tcBorders>
              <w:top w:val="single" w:color="auto" w:sz="4" w:space="0"/>
              <w:left w:val="single" w:color="auto" w:sz="4" w:space="0"/>
              <w:bottom w:val="single" w:color="auto" w:sz="4" w:space="0"/>
              <w:right w:val="single" w:color="auto" w:sz="4" w:space="0"/>
            </w:tcBorders>
          </w:tcPr>
          <w:p w14:paraId="0B1BEA76">
            <w:pPr>
              <w:rPr>
                <w:color w:val="000000" w:themeColor="text1"/>
                <w:highlight w:val="none"/>
                <w14:textFill>
                  <w14:solidFill>
                    <w14:schemeClr w14:val="tx1"/>
                  </w14:solidFill>
                </w14:textFill>
              </w:rPr>
            </w:pPr>
          </w:p>
        </w:tc>
      </w:tr>
      <w:tr w14:paraId="1B2AB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trPr>
        <w:tc>
          <w:tcPr>
            <w:tcW w:w="1097" w:type="dxa"/>
            <w:vMerge w:val="continue"/>
            <w:tcBorders>
              <w:top w:val="single" w:color="auto" w:sz="4" w:space="0"/>
              <w:left w:val="single" w:color="auto" w:sz="4" w:space="0"/>
              <w:bottom w:val="single" w:color="auto" w:sz="4" w:space="0"/>
              <w:right w:val="single" w:color="auto" w:sz="4" w:space="0"/>
            </w:tcBorders>
          </w:tcPr>
          <w:p w14:paraId="5B1FB117">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53055DD7">
            <w:pPr>
              <w:rPr>
                <w:color w:val="000000" w:themeColor="text1"/>
                <w:highlight w:val="none"/>
                <w14:textFill>
                  <w14:solidFill>
                    <w14:schemeClr w14:val="tx1"/>
                  </w14:solidFill>
                </w14:textFill>
              </w:rPr>
            </w:pPr>
          </w:p>
        </w:tc>
        <w:tc>
          <w:tcPr>
            <w:tcW w:w="3213" w:type="dxa"/>
            <w:vMerge w:val="continue"/>
            <w:tcBorders>
              <w:top w:val="single" w:color="auto" w:sz="4" w:space="0"/>
              <w:left w:val="single" w:color="auto" w:sz="4" w:space="0"/>
              <w:bottom w:val="single" w:color="auto" w:sz="4" w:space="0"/>
              <w:right w:val="single" w:color="auto" w:sz="4" w:space="0"/>
            </w:tcBorders>
          </w:tcPr>
          <w:p w14:paraId="7F6FD588">
            <w:pPr>
              <w:rPr>
                <w:color w:val="000000" w:themeColor="text1"/>
                <w:highlight w:val="none"/>
                <w14:textFill>
                  <w14:solidFill>
                    <w14:schemeClr w14:val="tx1"/>
                  </w14:solidFill>
                </w14:textFill>
              </w:rPr>
            </w:pPr>
          </w:p>
        </w:tc>
        <w:tc>
          <w:tcPr>
            <w:tcW w:w="1335" w:type="dxa"/>
            <w:vMerge w:val="continue"/>
            <w:tcBorders>
              <w:top w:val="single" w:color="auto" w:sz="4" w:space="0"/>
              <w:left w:val="single" w:color="auto" w:sz="4" w:space="0"/>
              <w:bottom w:val="single" w:color="auto" w:sz="4" w:space="0"/>
              <w:right w:val="single" w:color="auto" w:sz="4" w:space="0"/>
            </w:tcBorders>
            <w:vAlign w:val="center"/>
          </w:tcPr>
          <w:p w14:paraId="4E6C0A22">
            <w:pPr>
              <w:rPr>
                <w:color w:val="000000" w:themeColor="text1"/>
                <w:highlight w:val="none"/>
                <w14:textFill>
                  <w14:solidFill>
                    <w14:schemeClr w14:val="tx1"/>
                  </w14:solidFill>
                </w14:textFill>
              </w:rPr>
            </w:pPr>
          </w:p>
        </w:tc>
        <w:tc>
          <w:tcPr>
            <w:tcW w:w="2054" w:type="dxa"/>
            <w:tcBorders>
              <w:top w:val="single" w:color="auto" w:sz="4" w:space="0"/>
              <w:left w:val="single" w:color="auto" w:sz="4" w:space="0"/>
              <w:bottom w:val="single" w:color="auto" w:sz="4" w:space="0"/>
              <w:right w:val="single" w:color="auto" w:sz="4" w:space="0"/>
            </w:tcBorders>
            <w:vAlign w:val="center"/>
          </w:tcPr>
          <w:p w14:paraId="31E63515">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有违法所得的</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color w:val="000000" w:themeColor="text1"/>
                <w:kern w:val="0"/>
                <w:szCs w:val="21"/>
                <w:highlight w:val="none"/>
                <w14:textFill>
                  <w14:solidFill>
                    <w14:schemeClr w14:val="tx1"/>
                  </w14:solidFill>
                </w14:textFill>
              </w:rPr>
              <w:t>造成</w:t>
            </w:r>
            <w:r>
              <w:rPr>
                <w:rFonts w:hint="eastAsia" w:ascii="宋体" w:cs="宋体"/>
                <w:color w:val="000000" w:themeColor="text1"/>
                <w:kern w:val="0"/>
                <w:szCs w:val="21"/>
                <w:highlight w:val="none"/>
                <w:lang w:val="en-US" w:eastAsia="zh-CN"/>
                <w14:textFill>
                  <w14:solidFill>
                    <w14:schemeClr w14:val="tx1"/>
                  </w14:solidFill>
                </w14:textFill>
              </w:rPr>
              <w:t>其他</w:t>
            </w:r>
            <w:r>
              <w:rPr>
                <w:rFonts w:hint="eastAsia" w:ascii="宋体" w:cs="宋体"/>
                <w:color w:val="000000" w:themeColor="text1"/>
                <w:kern w:val="0"/>
                <w:szCs w:val="21"/>
                <w:highlight w:val="none"/>
                <w14:textFill>
                  <w14:solidFill>
                    <w14:schemeClr w14:val="tx1"/>
                  </w14:solidFill>
                </w14:textFill>
              </w:rPr>
              <w:t>危害后果</w:t>
            </w:r>
            <w:r>
              <w:rPr>
                <w:rFonts w:hint="eastAsia" w:ascii="宋体" w:cs="宋体"/>
                <w:color w:val="000000" w:themeColor="text1"/>
                <w:kern w:val="0"/>
                <w:szCs w:val="21"/>
                <w:highlight w:val="none"/>
                <w:lang w:eastAsia="zh-CN"/>
                <w14:textFill>
                  <w14:solidFill>
                    <w14:schemeClr w14:val="tx1"/>
                  </w14:solidFill>
                </w14:textFill>
              </w:rPr>
              <w:t>的</w:t>
            </w:r>
          </w:p>
        </w:tc>
        <w:tc>
          <w:tcPr>
            <w:tcW w:w="1950" w:type="dxa"/>
            <w:tcBorders>
              <w:top w:val="single" w:color="auto" w:sz="4" w:space="0"/>
              <w:left w:val="single" w:color="auto" w:sz="4" w:space="0"/>
              <w:bottom w:val="single" w:color="auto" w:sz="4" w:space="0"/>
              <w:right w:val="single" w:color="auto" w:sz="4" w:space="0"/>
            </w:tcBorders>
            <w:vAlign w:val="center"/>
          </w:tcPr>
          <w:p w14:paraId="1272849D">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处以违法所得</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倍以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上3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倍以下但不超过3万元的罚款</w:t>
            </w:r>
          </w:p>
        </w:tc>
        <w:tc>
          <w:tcPr>
            <w:tcW w:w="1066" w:type="dxa"/>
            <w:vMerge w:val="continue"/>
            <w:tcBorders>
              <w:top w:val="single" w:color="auto" w:sz="4" w:space="0"/>
              <w:left w:val="single" w:color="auto" w:sz="4" w:space="0"/>
              <w:bottom w:val="single" w:color="auto" w:sz="4" w:space="0"/>
              <w:right w:val="single" w:color="auto" w:sz="4" w:space="0"/>
            </w:tcBorders>
          </w:tcPr>
          <w:p w14:paraId="28CF0C22">
            <w:pPr>
              <w:rPr>
                <w:color w:val="000000" w:themeColor="text1"/>
                <w:highlight w:val="none"/>
                <w14:textFill>
                  <w14:solidFill>
                    <w14:schemeClr w14:val="tx1"/>
                  </w14:solidFill>
                </w14:textFill>
              </w:rPr>
            </w:pPr>
          </w:p>
        </w:tc>
        <w:tc>
          <w:tcPr>
            <w:tcW w:w="1251" w:type="dxa"/>
            <w:vMerge w:val="continue"/>
            <w:tcBorders>
              <w:top w:val="single" w:color="auto" w:sz="4" w:space="0"/>
              <w:left w:val="single" w:color="auto" w:sz="4" w:space="0"/>
              <w:bottom w:val="single" w:color="auto" w:sz="4" w:space="0"/>
              <w:right w:val="single" w:color="auto" w:sz="4" w:space="0"/>
            </w:tcBorders>
          </w:tcPr>
          <w:p w14:paraId="3C4DF7AD">
            <w:pPr>
              <w:rPr>
                <w:color w:val="000000" w:themeColor="text1"/>
                <w:highlight w:val="none"/>
                <w14:textFill>
                  <w14:solidFill>
                    <w14:schemeClr w14:val="tx1"/>
                  </w14:solidFill>
                </w14:textFill>
              </w:rPr>
            </w:pPr>
          </w:p>
        </w:tc>
      </w:tr>
    </w:tbl>
    <w:p w14:paraId="26AF2D16">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p w14:paraId="1330026C">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p>
    <w:tbl>
      <w:tblPr>
        <w:tblStyle w:val="11"/>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550"/>
        <w:gridCol w:w="3023"/>
        <w:gridCol w:w="1620"/>
        <w:gridCol w:w="2137"/>
        <w:gridCol w:w="1915"/>
        <w:gridCol w:w="1048"/>
        <w:gridCol w:w="1126"/>
      </w:tblGrid>
      <w:tr w14:paraId="1CD20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97" w:type="dxa"/>
            <w:tcBorders>
              <w:top w:val="single" w:color="auto" w:sz="4" w:space="0"/>
              <w:left w:val="single" w:color="auto" w:sz="4" w:space="0"/>
              <w:bottom w:val="single" w:color="auto" w:sz="4" w:space="0"/>
              <w:right w:val="single" w:color="auto" w:sz="4" w:space="0"/>
            </w:tcBorders>
            <w:vAlign w:val="center"/>
          </w:tcPr>
          <w:p w14:paraId="77D38A43">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50" w:type="dxa"/>
            <w:tcBorders>
              <w:top w:val="single" w:color="auto" w:sz="4" w:space="0"/>
              <w:left w:val="single" w:color="auto" w:sz="4" w:space="0"/>
              <w:bottom w:val="single" w:color="auto" w:sz="4" w:space="0"/>
              <w:right w:val="single" w:color="auto" w:sz="4" w:space="0"/>
            </w:tcBorders>
            <w:vAlign w:val="center"/>
          </w:tcPr>
          <w:p w14:paraId="4F75086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023" w:type="dxa"/>
            <w:tcBorders>
              <w:top w:val="single" w:color="auto" w:sz="4" w:space="0"/>
              <w:left w:val="single" w:color="auto" w:sz="4" w:space="0"/>
              <w:bottom w:val="single" w:color="auto" w:sz="4" w:space="0"/>
              <w:right w:val="single" w:color="auto" w:sz="4" w:space="0"/>
            </w:tcBorders>
            <w:vAlign w:val="center"/>
          </w:tcPr>
          <w:p w14:paraId="5A38B58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620" w:type="dxa"/>
            <w:tcBorders>
              <w:top w:val="single" w:color="auto" w:sz="4" w:space="0"/>
              <w:left w:val="single" w:color="auto" w:sz="4" w:space="0"/>
              <w:bottom w:val="single" w:color="auto" w:sz="4" w:space="0"/>
              <w:right w:val="single" w:color="auto" w:sz="4" w:space="0"/>
            </w:tcBorders>
            <w:vAlign w:val="center"/>
          </w:tcPr>
          <w:p w14:paraId="2BFBE5A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137" w:type="dxa"/>
            <w:tcBorders>
              <w:top w:val="single" w:color="auto" w:sz="4" w:space="0"/>
              <w:left w:val="single" w:color="auto" w:sz="4" w:space="0"/>
              <w:bottom w:val="single" w:color="auto" w:sz="4" w:space="0"/>
              <w:right w:val="single" w:color="auto" w:sz="4" w:space="0"/>
            </w:tcBorders>
            <w:vAlign w:val="center"/>
          </w:tcPr>
          <w:p w14:paraId="5CACADB5">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1915" w:type="dxa"/>
            <w:tcBorders>
              <w:top w:val="single" w:color="auto" w:sz="4" w:space="0"/>
              <w:left w:val="single" w:color="auto" w:sz="4" w:space="0"/>
              <w:bottom w:val="single" w:color="auto" w:sz="4" w:space="0"/>
              <w:right w:val="single" w:color="auto" w:sz="4" w:space="0"/>
            </w:tcBorders>
            <w:vAlign w:val="center"/>
          </w:tcPr>
          <w:p w14:paraId="6750019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048" w:type="dxa"/>
            <w:tcBorders>
              <w:top w:val="single" w:color="auto" w:sz="4" w:space="0"/>
              <w:left w:val="single" w:color="auto" w:sz="4" w:space="0"/>
              <w:bottom w:val="single" w:color="auto" w:sz="4" w:space="0"/>
              <w:right w:val="single" w:color="auto" w:sz="4" w:space="0"/>
            </w:tcBorders>
            <w:vAlign w:val="center"/>
          </w:tcPr>
          <w:p w14:paraId="2B30586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4C54EB24">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51AA8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B4FDD72">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23B54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atLeast"/>
        </w:trPr>
        <w:tc>
          <w:tcPr>
            <w:tcW w:w="1097" w:type="dxa"/>
            <w:vMerge w:val="restart"/>
            <w:tcBorders>
              <w:top w:val="single" w:color="auto" w:sz="4" w:space="0"/>
              <w:left w:val="single" w:color="auto" w:sz="4" w:space="0"/>
              <w:bottom w:val="single" w:color="auto" w:sz="4" w:space="0"/>
              <w:right w:val="single" w:color="auto" w:sz="4" w:space="0"/>
            </w:tcBorders>
          </w:tcPr>
          <w:p w14:paraId="7C84ABB3">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2412093</w:t>
            </w:r>
          </w:p>
        </w:tc>
        <w:tc>
          <w:tcPr>
            <w:tcW w:w="1550" w:type="dxa"/>
            <w:vMerge w:val="restart"/>
            <w:tcBorders>
              <w:top w:val="single" w:color="auto" w:sz="4" w:space="0"/>
              <w:left w:val="single" w:color="auto" w:sz="4" w:space="0"/>
              <w:bottom w:val="single" w:color="auto" w:sz="4" w:space="0"/>
              <w:right w:val="single" w:color="auto" w:sz="4" w:space="0"/>
            </w:tcBorders>
          </w:tcPr>
          <w:p w14:paraId="4E82BB75">
            <w:pPr>
              <w:jc w:val="both"/>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在公共租赁住房内从事违法活动的</w:t>
            </w:r>
          </w:p>
        </w:tc>
        <w:tc>
          <w:tcPr>
            <w:tcW w:w="3023" w:type="dxa"/>
            <w:vMerge w:val="restart"/>
            <w:tcBorders>
              <w:top w:val="single" w:color="auto" w:sz="4" w:space="0"/>
              <w:left w:val="single" w:color="auto" w:sz="4" w:space="0"/>
              <w:bottom w:val="single" w:color="auto" w:sz="4" w:space="0"/>
              <w:right w:val="single" w:color="auto" w:sz="4" w:space="0"/>
            </w:tcBorders>
          </w:tcPr>
          <w:p w14:paraId="68FB5154">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《公共租赁住房管理办法》　第三十六</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第（四）项</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条　承租人有下列行为之一的，由市、县级人民政府住房保障主管部门责令按市场价格补缴从违法行为发生之日起的租金，记入公共租赁住房管理档案，处以1000元以下罚款；有违法所得的，处以违法所得3倍以下但不超过3万元的罚款：</w:t>
            </w:r>
          </w:p>
          <w:p w14:paraId="14614E67">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（四）在公共租赁住房内从事违法活动的；</w:t>
            </w:r>
          </w:p>
          <w:p w14:paraId="41656DF5">
            <w:pPr>
              <w:jc w:val="both"/>
              <w:rPr>
                <w:rFonts w:hint="eastAsia"/>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　有前款所列行为，承租人自退回公共租赁住房之日起五年内不得再次申请公共租赁住房；造成损失的，依法承担赔偿责任。</w:t>
            </w:r>
          </w:p>
        </w:tc>
        <w:tc>
          <w:tcPr>
            <w:tcW w:w="1620" w:type="dxa"/>
            <w:tcBorders>
              <w:top w:val="single" w:color="auto" w:sz="4" w:space="0"/>
              <w:left w:val="single" w:color="auto" w:sz="4" w:space="0"/>
              <w:bottom w:val="single" w:color="auto" w:sz="4" w:space="0"/>
              <w:right w:val="single" w:color="auto" w:sz="4" w:space="0"/>
            </w:tcBorders>
            <w:vAlign w:val="center"/>
          </w:tcPr>
          <w:p w14:paraId="1509BF64">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137" w:type="dxa"/>
            <w:tcBorders>
              <w:top w:val="single" w:color="auto" w:sz="4" w:space="0"/>
              <w:left w:val="single" w:color="auto" w:sz="4" w:space="0"/>
              <w:bottom w:val="single" w:color="auto" w:sz="4" w:space="0"/>
              <w:right w:val="single" w:color="auto" w:sz="4" w:space="0"/>
            </w:tcBorders>
            <w:vAlign w:val="center"/>
          </w:tcPr>
          <w:p w14:paraId="1A116C93">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没</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有违法所得的</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color w:val="000000" w:themeColor="text1"/>
                <w:kern w:val="0"/>
                <w:szCs w:val="21"/>
                <w:highlight w:val="none"/>
                <w14:textFill>
                  <w14:solidFill>
                    <w14:schemeClr w14:val="tx1"/>
                  </w14:solidFill>
                </w14:textFill>
              </w:rPr>
              <w:t>未造成</w:t>
            </w:r>
            <w:r>
              <w:rPr>
                <w:rFonts w:hint="eastAsia" w:ascii="宋体" w:cs="宋体"/>
                <w:color w:val="000000" w:themeColor="text1"/>
                <w:kern w:val="0"/>
                <w:szCs w:val="21"/>
                <w:highlight w:val="none"/>
                <w:lang w:val="en-US" w:eastAsia="zh-CN"/>
                <w14:textFill>
                  <w14:solidFill>
                    <w14:schemeClr w14:val="tx1"/>
                  </w14:solidFill>
                </w14:textFill>
              </w:rPr>
              <w:t>其他</w:t>
            </w:r>
            <w:r>
              <w:rPr>
                <w:rFonts w:hint="eastAsia" w:ascii="宋体" w:cs="宋体"/>
                <w:color w:val="000000" w:themeColor="text1"/>
                <w:kern w:val="0"/>
                <w:szCs w:val="21"/>
                <w:highlight w:val="none"/>
                <w14:textFill>
                  <w14:solidFill>
                    <w14:schemeClr w14:val="tx1"/>
                  </w14:solidFill>
                </w14:textFill>
              </w:rPr>
              <w:t>危害后果</w:t>
            </w:r>
            <w:r>
              <w:rPr>
                <w:rFonts w:hint="eastAsia" w:ascii="宋体" w:cs="宋体"/>
                <w:color w:val="000000" w:themeColor="text1"/>
                <w:kern w:val="0"/>
                <w:szCs w:val="21"/>
                <w:highlight w:val="none"/>
                <w:lang w:eastAsia="zh-CN"/>
                <w14:textFill>
                  <w14:solidFill>
                    <w14:schemeClr w14:val="tx1"/>
                  </w14:solidFill>
                </w14:textFill>
              </w:rPr>
              <w:t>的</w:t>
            </w:r>
          </w:p>
        </w:tc>
        <w:tc>
          <w:tcPr>
            <w:tcW w:w="1915" w:type="dxa"/>
            <w:tcBorders>
              <w:top w:val="single" w:color="auto" w:sz="4" w:space="0"/>
              <w:left w:val="single" w:color="auto" w:sz="4" w:space="0"/>
              <w:bottom w:val="single" w:color="auto" w:sz="4" w:space="0"/>
              <w:right w:val="single" w:color="auto" w:sz="4" w:space="0"/>
            </w:tcBorders>
            <w:vAlign w:val="center"/>
          </w:tcPr>
          <w:p w14:paraId="6381168E">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500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元以下罚款</w:t>
            </w:r>
          </w:p>
        </w:tc>
        <w:tc>
          <w:tcPr>
            <w:tcW w:w="1048" w:type="dxa"/>
            <w:vMerge w:val="restart"/>
            <w:tcBorders>
              <w:top w:val="single" w:color="auto" w:sz="4" w:space="0"/>
              <w:left w:val="single" w:color="auto" w:sz="4" w:space="0"/>
              <w:bottom w:val="single" w:color="auto" w:sz="4" w:space="0"/>
              <w:right w:val="single" w:color="auto" w:sz="4" w:space="0"/>
            </w:tcBorders>
          </w:tcPr>
          <w:p w14:paraId="47DDA869">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6" w:type="dxa"/>
            <w:vMerge w:val="restart"/>
            <w:tcBorders>
              <w:top w:val="single" w:color="auto" w:sz="4" w:space="0"/>
              <w:left w:val="single" w:color="auto" w:sz="4" w:space="0"/>
              <w:bottom w:val="single" w:color="auto" w:sz="4" w:space="0"/>
              <w:right w:val="single" w:color="auto" w:sz="4" w:space="0"/>
            </w:tcBorders>
          </w:tcPr>
          <w:p w14:paraId="259A669E">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7EC93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atLeast"/>
        </w:trPr>
        <w:tc>
          <w:tcPr>
            <w:tcW w:w="1097" w:type="dxa"/>
            <w:vMerge w:val="continue"/>
            <w:tcBorders>
              <w:top w:val="single" w:color="auto" w:sz="4" w:space="0"/>
              <w:left w:val="single" w:color="auto" w:sz="4" w:space="0"/>
              <w:bottom w:val="single" w:color="auto" w:sz="4" w:space="0"/>
              <w:right w:val="single" w:color="auto" w:sz="4" w:space="0"/>
            </w:tcBorders>
          </w:tcPr>
          <w:p w14:paraId="23E73CD8">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571EE74E">
            <w:pPr>
              <w:rPr>
                <w:color w:val="000000" w:themeColor="text1"/>
                <w:highlight w:val="none"/>
                <w14:textFill>
                  <w14:solidFill>
                    <w14:schemeClr w14:val="tx1"/>
                  </w14:solidFill>
                </w14:textFill>
              </w:rPr>
            </w:pPr>
          </w:p>
        </w:tc>
        <w:tc>
          <w:tcPr>
            <w:tcW w:w="3023" w:type="dxa"/>
            <w:vMerge w:val="continue"/>
            <w:tcBorders>
              <w:top w:val="single" w:color="auto" w:sz="4" w:space="0"/>
              <w:left w:val="single" w:color="auto" w:sz="4" w:space="0"/>
              <w:bottom w:val="single" w:color="auto" w:sz="4" w:space="0"/>
              <w:right w:val="single" w:color="auto" w:sz="4" w:space="0"/>
            </w:tcBorders>
          </w:tcPr>
          <w:p w14:paraId="4C09F34B">
            <w:pPr>
              <w:rPr>
                <w:color w:val="000000" w:themeColor="text1"/>
                <w:highlight w:val="none"/>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vAlign w:val="center"/>
          </w:tcPr>
          <w:p w14:paraId="73E6E9AB">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137" w:type="dxa"/>
            <w:tcBorders>
              <w:top w:val="single" w:color="auto" w:sz="4" w:space="0"/>
              <w:left w:val="single" w:color="auto" w:sz="4" w:space="0"/>
              <w:bottom w:val="single" w:color="auto" w:sz="4" w:space="0"/>
              <w:right w:val="single" w:color="auto" w:sz="4" w:space="0"/>
            </w:tcBorders>
            <w:vAlign w:val="center"/>
          </w:tcPr>
          <w:p w14:paraId="4BF3E322">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没</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有违法所得的</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color w:val="000000" w:themeColor="text1"/>
                <w:kern w:val="0"/>
                <w:szCs w:val="21"/>
                <w:highlight w:val="none"/>
                <w14:textFill>
                  <w14:solidFill>
                    <w14:schemeClr w14:val="tx1"/>
                  </w14:solidFill>
                </w14:textFill>
              </w:rPr>
              <w:t>造成</w:t>
            </w:r>
            <w:r>
              <w:rPr>
                <w:rFonts w:hint="eastAsia" w:ascii="宋体" w:cs="宋体"/>
                <w:color w:val="000000" w:themeColor="text1"/>
                <w:kern w:val="0"/>
                <w:szCs w:val="21"/>
                <w:highlight w:val="none"/>
                <w:lang w:val="en-US" w:eastAsia="zh-CN"/>
                <w14:textFill>
                  <w14:solidFill>
                    <w14:schemeClr w14:val="tx1"/>
                  </w14:solidFill>
                </w14:textFill>
              </w:rPr>
              <w:t>其他</w:t>
            </w:r>
            <w:r>
              <w:rPr>
                <w:rFonts w:hint="eastAsia" w:ascii="宋体" w:cs="宋体"/>
                <w:color w:val="000000" w:themeColor="text1"/>
                <w:kern w:val="0"/>
                <w:szCs w:val="21"/>
                <w:highlight w:val="none"/>
                <w14:textFill>
                  <w14:solidFill>
                    <w14:schemeClr w14:val="tx1"/>
                  </w14:solidFill>
                </w14:textFill>
              </w:rPr>
              <w:t>危害后果</w:t>
            </w:r>
            <w:r>
              <w:rPr>
                <w:rFonts w:hint="eastAsia" w:ascii="宋体" w:cs="宋体"/>
                <w:color w:val="000000" w:themeColor="text1"/>
                <w:kern w:val="0"/>
                <w:szCs w:val="21"/>
                <w:highlight w:val="none"/>
                <w:lang w:eastAsia="zh-CN"/>
                <w14:textFill>
                  <w14:solidFill>
                    <w14:schemeClr w14:val="tx1"/>
                  </w14:solidFill>
                </w14:textFill>
              </w:rPr>
              <w:t>的</w:t>
            </w:r>
          </w:p>
        </w:tc>
        <w:tc>
          <w:tcPr>
            <w:tcW w:w="1915" w:type="dxa"/>
            <w:tcBorders>
              <w:top w:val="single" w:color="auto" w:sz="4" w:space="0"/>
              <w:left w:val="single" w:color="auto" w:sz="4" w:space="0"/>
              <w:bottom w:val="single" w:color="auto" w:sz="4" w:space="0"/>
              <w:right w:val="single" w:color="auto" w:sz="4" w:space="0"/>
            </w:tcBorders>
            <w:vAlign w:val="center"/>
          </w:tcPr>
          <w:p w14:paraId="37A2D251">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500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上</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1000元以下罚款</w:t>
            </w:r>
          </w:p>
        </w:tc>
        <w:tc>
          <w:tcPr>
            <w:tcW w:w="1048" w:type="dxa"/>
            <w:vMerge w:val="continue"/>
            <w:tcBorders>
              <w:top w:val="single" w:color="auto" w:sz="4" w:space="0"/>
              <w:left w:val="single" w:color="auto" w:sz="4" w:space="0"/>
              <w:bottom w:val="single" w:color="auto" w:sz="4" w:space="0"/>
              <w:right w:val="single" w:color="auto" w:sz="4" w:space="0"/>
            </w:tcBorders>
          </w:tcPr>
          <w:p w14:paraId="10D49744">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1108B06C">
            <w:pPr>
              <w:rPr>
                <w:color w:val="000000" w:themeColor="text1"/>
                <w:highlight w:val="none"/>
                <w14:textFill>
                  <w14:solidFill>
                    <w14:schemeClr w14:val="tx1"/>
                  </w14:solidFill>
                </w14:textFill>
              </w:rPr>
            </w:pPr>
          </w:p>
        </w:tc>
      </w:tr>
      <w:tr w14:paraId="12D85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0" w:hRule="atLeast"/>
        </w:trPr>
        <w:tc>
          <w:tcPr>
            <w:tcW w:w="1097" w:type="dxa"/>
            <w:vMerge w:val="continue"/>
            <w:tcBorders>
              <w:top w:val="single" w:color="auto" w:sz="4" w:space="0"/>
              <w:left w:val="single" w:color="auto" w:sz="4" w:space="0"/>
              <w:bottom w:val="single" w:color="auto" w:sz="4" w:space="0"/>
              <w:right w:val="single" w:color="auto" w:sz="4" w:space="0"/>
            </w:tcBorders>
          </w:tcPr>
          <w:p w14:paraId="494142F8">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4C37A9A3">
            <w:pPr>
              <w:rPr>
                <w:color w:val="000000" w:themeColor="text1"/>
                <w:highlight w:val="none"/>
                <w14:textFill>
                  <w14:solidFill>
                    <w14:schemeClr w14:val="tx1"/>
                  </w14:solidFill>
                </w14:textFill>
              </w:rPr>
            </w:pPr>
          </w:p>
        </w:tc>
        <w:tc>
          <w:tcPr>
            <w:tcW w:w="3023" w:type="dxa"/>
            <w:vMerge w:val="continue"/>
            <w:tcBorders>
              <w:top w:val="single" w:color="auto" w:sz="4" w:space="0"/>
              <w:left w:val="single" w:color="auto" w:sz="4" w:space="0"/>
              <w:bottom w:val="single" w:color="auto" w:sz="4" w:space="0"/>
              <w:right w:val="single" w:color="auto" w:sz="4" w:space="0"/>
            </w:tcBorders>
          </w:tcPr>
          <w:p w14:paraId="453B0BF2">
            <w:pPr>
              <w:rPr>
                <w:color w:val="000000" w:themeColor="text1"/>
                <w:highlight w:val="none"/>
                <w14:textFill>
                  <w14:solidFill>
                    <w14:schemeClr w14:val="tx1"/>
                  </w14:solidFill>
                </w14:textFill>
              </w:rPr>
            </w:pPr>
          </w:p>
        </w:tc>
        <w:tc>
          <w:tcPr>
            <w:tcW w:w="1620" w:type="dxa"/>
            <w:vMerge w:val="restart"/>
            <w:tcBorders>
              <w:top w:val="single" w:color="auto" w:sz="4" w:space="0"/>
              <w:left w:val="single" w:color="auto" w:sz="4" w:space="0"/>
              <w:right w:val="single" w:color="auto" w:sz="4" w:space="0"/>
            </w:tcBorders>
            <w:vAlign w:val="center"/>
          </w:tcPr>
          <w:p w14:paraId="4036CC3F">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137" w:type="dxa"/>
            <w:tcBorders>
              <w:top w:val="single" w:color="auto" w:sz="4" w:space="0"/>
              <w:left w:val="single" w:color="auto" w:sz="4" w:space="0"/>
              <w:bottom w:val="single" w:color="auto" w:sz="4" w:space="0"/>
              <w:right w:val="single" w:color="auto" w:sz="4" w:space="0"/>
            </w:tcBorders>
            <w:vAlign w:val="center"/>
          </w:tcPr>
          <w:p w14:paraId="6E808B0F">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有违法所得的</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color w:val="000000" w:themeColor="text1"/>
                <w:kern w:val="0"/>
                <w:szCs w:val="21"/>
                <w:highlight w:val="none"/>
                <w14:textFill>
                  <w14:solidFill>
                    <w14:schemeClr w14:val="tx1"/>
                  </w14:solidFill>
                </w14:textFill>
              </w:rPr>
              <w:t>未造成</w:t>
            </w:r>
            <w:r>
              <w:rPr>
                <w:rFonts w:hint="eastAsia" w:ascii="宋体" w:cs="宋体"/>
                <w:color w:val="000000" w:themeColor="text1"/>
                <w:kern w:val="0"/>
                <w:szCs w:val="21"/>
                <w:highlight w:val="none"/>
                <w:lang w:val="en-US" w:eastAsia="zh-CN"/>
                <w14:textFill>
                  <w14:solidFill>
                    <w14:schemeClr w14:val="tx1"/>
                  </w14:solidFill>
                </w14:textFill>
              </w:rPr>
              <w:t>其他</w:t>
            </w:r>
            <w:r>
              <w:rPr>
                <w:rFonts w:hint="eastAsia" w:ascii="宋体" w:cs="宋体"/>
                <w:color w:val="000000" w:themeColor="text1"/>
                <w:kern w:val="0"/>
                <w:szCs w:val="21"/>
                <w:highlight w:val="none"/>
                <w14:textFill>
                  <w14:solidFill>
                    <w14:schemeClr w14:val="tx1"/>
                  </w14:solidFill>
                </w14:textFill>
              </w:rPr>
              <w:t>危害后果</w:t>
            </w:r>
            <w:r>
              <w:rPr>
                <w:rFonts w:hint="eastAsia" w:ascii="宋体" w:cs="宋体"/>
                <w:color w:val="000000" w:themeColor="text1"/>
                <w:kern w:val="0"/>
                <w:szCs w:val="21"/>
                <w:highlight w:val="none"/>
                <w:lang w:eastAsia="zh-CN"/>
                <w14:textFill>
                  <w14:solidFill>
                    <w14:schemeClr w14:val="tx1"/>
                  </w14:solidFill>
                </w14:textFill>
              </w:rPr>
              <w:t>的</w:t>
            </w:r>
          </w:p>
        </w:tc>
        <w:tc>
          <w:tcPr>
            <w:tcW w:w="1915" w:type="dxa"/>
            <w:tcBorders>
              <w:top w:val="single" w:color="auto" w:sz="4" w:space="0"/>
              <w:left w:val="single" w:color="auto" w:sz="4" w:space="0"/>
              <w:bottom w:val="single" w:color="auto" w:sz="4" w:space="0"/>
              <w:right w:val="single" w:color="auto" w:sz="4" w:space="0"/>
            </w:tcBorders>
            <w:vAlign w:val="center"/>
          </w:tcPr>
          <w:p w14:paraId="2E1CBC75">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处以违法所得</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倍以下但不超过3万元的罚款</w:t>
            </w:r>
          </w:p>
        </w:tc>
        <w:tc>
          <w:tcPr>
            <w:tcW w:w="1048" w:type="dxa"/>
            <w:vMerge w:val="continue"/>
            <w:tcBorders>
              <w:top w:val="single" w:color="auto" w:sz="4" w:space="0"/>
              <w:left w:val="single" w:color="auto" w:sz="4" w:space="0"/>
              <w:bottom w:val="single" w:color="auto" w:sz="4" w:space="0"/>
              <w:right w:val="single" w:color="auto" w:sz="4" w:space="0"/>
            </w:tcBorders>
          </w:tcPr>
          <w:p w14:paraId="5C0E7D6F">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0AF556DD">
            <w:pPr>
              <w:rPr>
                <w:color w:val="000000" w:themeColor="text1"/>
                <w:highlight w:val="none"/>
                <w14:textFill>
                  <w14:solidFill>
                    <w14:schemeClr w14:val="tx1"/>
                  </w14:solidFill>
                </w14:textFill>
              </w:rPr>
            </w:pPr>
          </w:p>
        </w:tc>
      </w:tr>
      <w:tr w14:paraId="1BEE4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9" w:hRule="atLeast"/>
        </w:trPr>
        <w:tc>
          <w:tcPr>
            <w:tcW w:w="1097" w:type="dxa"/>
            <w:vMerge w:val="continue"/>
            <w:tcBorders>
              <w:top w:val="single" w:color="auto" w:sz="4" w:space="0"/>
              <w:left w:val="single" w:color="auto" w:sz="4" w:space="0"/>
              <w:bottom w:val="single" w:color="auto" w:sz="4" w:space="0"/>
              <w:right w:val="single" w:color="auto" w:sz="4" w:space="0"/>
            </w:tcBorders>
          </w:tcPr>
          <w:p w14:paraId="0E74CCFB">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44A3A90B">
            <w:pPr>
              <w:rPr>
                <w:color w:val="000000" w:themeColor="text1"/>
                <w:highlight w:val="none"/>
                <w14:textFill>
                  <w14:solidFill>
                    <w14:schemeClr w14:val="tx1"/>
                  </w14:solidFill>
                </w14:textFill>
              </w:rPr>
            </w:pPr>
          </w:p>
        </w:tc>
        <w:tc>
          <w:tcPr>
            <w:tcW w:w="3023" w:type="dxa"/>
            <w:vMerge w:val="continue"/>
            <w:tcBorders>
              <w:top w:val="single" w:color="auto" w:sz="4" w:space="0"/>
              <w:left w:val="single" w:color="auto" w:sz="4" w:space="0"/>
              <w:bottom w:val="single" w:color="auto" w:sz="4" w:space="0"/>
              <w:right w:val="single" w:color="auto" w:sz="4" w:space="0"/>
            </w:tcBorders>
          </w:tcPr>
          <w:p w14:paraId="753E7890">
            <w:pPr>
              <w:rPr>
                <w:color w:val="000000" w:themeColor="text1"/>
                <w:highlight w:val="none"/>
                <w14:textFill>
                  <w14:solidFill>
                    <w14:schemeClr w14:val="tx1"/>
                  </w14:solidFill>
                </w14:textFill>
              </w:rPr>
            </w:pPr>
          </w:p>
        </w:tc>
        <w:tc>
          <w:tcPr>
            <w:tcW w:w="1620" w:type="dxa"/>
            <w:vMerge w:val="continue"/>
            <w:tcBorders>
              <w:left w:val="single" w:color="auto" w:sz="4" w:space="0"/>
              <w:bottom w:val="single" w:color="auto" w:sz="4" w:space="0"/>
              <w:right w:val="single" w:color="auto" w:sz="4" w:space="0"/>
            </w:tcBorders>
            <w:vAlign w:val="center"/>
          </w:tcPr>
          <w:p w14:paraId="5FAFDC34">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137" w:type="dxa"/>
            <w:tcBorders>
              <w:top w:val="single" w:color="auto" w:sz="4" w:space="0"/>
              <w:left w:val="single" w:color="auto" w:sz="4" w:space="0"/>
              <w:bottom w:val="single" w:color="auto" w:sz="4" w:space="0"/>
              <w:right w:val="single" w:color="auto" w:sz="4" w:space="0"/>
            </w:tcBorders>
            <w:vAlign w:val="center"/>
          </w:tcPr>
          <w:p w14:paraId="6A2AC48F">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有违法所得的</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color w:val="000000" w:themeColor="text1"/>
                <w:kern w:val="0"/>
                <w:szCs w:val="21"/>
                <w:highlight w:val="none"/>
                <w14:textFill>
                  <w14:solidFill>
                    <w14:schemeClr w14:val="tx1"/>
                  </w14:solidFill>
                </w14:textFill>
              </w:rPr>
              <w:t>造成</w:t>
            </w:r>
            <w:r>
              <w:rPr>
                <w:rFonts w:hint="eastAsia" w:ascii="宋体" w:cs="宋体"/>
                <w:color w:val="000000" w:themeColor="text1"/>
                <w:kern w:val="0"/>
                <w:szCs w:val="21"/>
                <w:highlight w:val="none"/>
                <w:lang w:val="en-US" w:eastAsia="zh-CN"/>
                <w14:textFill>
                  <w14:solidFill>
                    <w14:schemeClr w14:val="tx1"/>
                  </w14:solidFill>
                </w14:textFill>
              </w:rPr>
              <w:t>其他</w:t>
            </w:r>
            <w:r>
              <w:rPr>
                <w:rFonts w:hint="eastAsia" w:ascii="宋体" w:cs="宋体"/>
                <w:color w:val="000000" w:themeColor="text1"/>
                <w:kern w:val="0"/>
                <w:szCs w:val="21"/>
                <w:highlight w:val="none"/>
                <w14:textFill>
                  <w14:solidFill>
                    <w14:schemeClr w14:val="tx1"/>
                  </w14:solidFill>
                </w14:textFill>
              </w:rPr>
              <w:t>危害后果</w:t>
            </w:r>
            <w:r>
              <w:rPr>
                <w:rFonts w:hint="eastAsia" w:ascii="宋体" w:cs="宋体"/>
                <w:color w:val="000000" w:themeColor="text1"/>
                <w:kern w:val="0"/>
                <w:szCs w:val="21"/>
                <w:highlight w:val="none"/>
                <w:lang w:eastAsia="zh-CN"/>
                <w14:textFill>
                  <w14:solidFill>
                    <w14:schemeClr w14:val="tx1"/>
                  </w14:solidFill>
                </w14:textFill>
              </w:rPr>
              <w:t>的</w:t>
            </w:r>
          </w:p>
        </w:tc>
        <w:tc>
          <w:tcPr>
            <w:tcW w:w="1915" w:type="dxa"/>
            <w:tcBorders>
              <w:top w:val="single" w:color="auto" w:sz="4" w:space="0"/>
              <w:left w:val="single" w:color="auto" w:sz="4" w:space="0"/>
              <w:bottom w:val="single" w:color="auto" w:sz="4" w:space="0"/>
              <w:right w:val="single" w:color="auto" w:sz="4" w:space="0"/>
            </w:tcBorders>
            <w:vAlign w:val="center"/>
          </w:tcPr>
          <w:p w14:paraId="37AE93D7">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处以违法所得</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倍以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上3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倍以下但不超过3万元的罚款</w:t>
            </w:r>
          </w:p>
        </w:tc>
        <w:tc>
          <w:tcPr>
            <w:tcW w:w="1048" w:type="dxa"/>
            <w:vMerge w:val="continue"/>
            <w:tcBorders>
              <w:top w:val="single" w:color="auto" w:sz="4" w:space="0"/>
              <w:left w:val="single" w:color="auto" w:sz="4" w:space="0"/>
              <w:bottom w:val="single" w:color="auto" w:sz="4" w:space="0"/>
              <w:right w:val="single" w:color="auto" w:sz="4" w:space="0"/>
            </w:tcBorders>
          </w:tcPr>
          <w:p w14:paraId="6795265F">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61118AD1">
            <w:pPr>
              <w:rPr>
                <w:color w:val="000000" w:themeColor="text1"/>
                <w:highlight w:val="none"/>
                <w14:textFill>
                  <w14:solidFill>
                    <w14:schemeClr w14:val="tx1"/>
                  </w14:solidFill>
                </w14:textFill>
              </w:rPr>
            </w:pPr>
          </w:p>
        </w:tc>
      </w:tr>
    </w:tbl>
    <w:tbl>
      <w:tblPr>
        <w:tblStyle w:val="11"/>
        <w:tblpPr w:leftFromText="180" w:rightFromText="180" w:vertAnchor="text" w:horzAnchor="page" w:tblpX="1491" w:tblpY="809"/>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550"/>
        <w:gridCol w:w="3441"/>
        <w:gridCol w:w="1202"/>
        <w:gridCol w:w="2064"/>
        <w:gridCol w:w="2019"/>
        <w:gridCol w:w="1017"/>
        <w:gridCol w:w="1126"/>
      </w:tblGrid>
      <w:tr w14:paraId="72C66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97" w:type="dxa"/>
            <w:tcBorders>
              <w:top w:val="single" w:color="auto" w:sz="4" w:space="0"/>
              <w:left w:val="single" w:color="auto" w:sz="4" w:space="0"/>
              <w:bottom w:val="single" w:color="auto" w:sz="4" w:space="0"/>
              <w:right w:val="single" w:color="auto" w:sz="4" w:space="0"/>
            </w:tcBorders>
            <w:vAlign w:val="center"/>
          </w:tcPr>
          <w:p w14:paraId="639A09B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550" w:type="dxa"/>
            <w:tcBorders>
              <w:top w:val="single" w:color="auto" w:sz="4" w:space="0"/>
              <w:left w:val="single" w:color="auto" w:sz="4" w:space="0"/>
              <w:bottom w:val="single" w:color="auto" w:sz="4" w:space="0"/>
              <w:right w:val="single" w:color="auto" w:sz="4" w:space="0"/>
            </w:tcBorders>
            <w:vAlign w:val="center"/>
          </w:tcPr>
          <w:p w14:paraId="096FC53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3441" w:type="dxa"/>
            <w:tcBorders>
              <w:top w:val="single" w:color="auto" w:sz="4" w:space="0"/>
              <w:left w:val="single" w:color="auto" w:sz="4" w:space="0"/>
              <w:bottom w:val="single" w:color="auto" w:sz="4" w:space="0"/>
              <w:right w:val="single" w:color="auto" w:sz="4" w:space="0"/>
            </w:tcBorders>
            <w:vAlign w:val="center"/>
          </w:tcPr>
          <w:p w14:paraId="32A0FC2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02" w:type="dxa"/>
            <w:tcBorders>
              <w:top w:val="single" w:color="auto" w:sz="4" w:space="0"/>
              <w:left w:val="single" w:color="auto" w:sz="4" w:space="0"/>
              <w:bottom w:val="single" w:color="auto" w:sz="4" w:space="0"/>
              <w:right w:val="single" w:color="auto" w:sz="4" w:space="0"/>
            </w:tcBorders>
            <w:vAlign w:val="center"/>
          </w:tcPr>
          <w:p w14:paraId="4A4FB548">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2064" w:type="dxa"/>
            <w:tcBorders>
              <w:top w:val="single" w:color="auto" w:sz="4" w:space="0"/>
              <w:left w:val="single" w:color="auto" w:sz="4" w:space="0"/>
              <w:bottom w:val="single" w:color="auto" w:sz="4" w:space="0"/>
              <w:right w:val="single" w:color="auto" w:sz="4" w:space="0"/>
            </w:tcBorders>
            <w:vAlign w:val="center"/>
          </w:tcPr>
          <w:p w14:paraId="15009AD7">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2019" w:type="dxa"/>
            <w:tcBorders>
              <w:top w:val="single" w:color="auto" w:sz="4" w:space="0"/>
              <w:left w:val="single" w:color="auto" w:sz="4" w:space="0"/>
              <w:bottom w:val="single" w:color="auto" w:sz="4" w:space="0"/>
              <w:right w:val="single" w:color="auto" w:sz="4" w:space="0"/>
            </w:tcBorders>
            <w:vAlign w:val="center"/>
          </w:tcPr>
          <w:p w14:paraId="292253CF">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1017" w:type="dxa"/>
            <w:tcBorders>
              <w:top w:val="single" w:color="auto" w:sz="4" w:space="0"/>
              <w:left w:val="single" w:color="auto" w:sz="4" w:space="0"/>
              <w:bottom w:val="single" w:color="auto" w:sz="4" w:space="0"/>
              <w:right w:val="single" w:color="auto" w:sz="4" w:space="0"/>
            </w:tcBorders>
            <w:vAlign w:val="center"/>
          </w:tcPr>
          <w:p w14:paraId="539758E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5B3A4371">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57058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0D24291">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6575E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1097" w:type="dxa"/>
            <w:vMerge w:val="restart"/>
            <w:tcBorders>
              <w:top w:val="single" w:color="auto" w:sz="4" w:space="0"/>
              <w:left w:val="single" w:color="auto" w:sz="4" w:space="0"/>
              <w:bottom w:val="single" w:color="auto" w:sz="4" w:space="0"/>
              <w:right w:val="single" w:color="auto" w:sz="4" w:space="0"/>
            </w:tcBorders>
          </w:tcPr>
          <w:p w14:paraId="4731E04E">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2412094</w:t>
            </w:r>
          </w:p>
        </w:tc>
        <w:tc>
          <w:tcPr>
            <w:tcW w:w="1550" w:type="dxa"/>
            <w:vMerge w:val="restart"/>
            <w:tcBorders>
              <w:top w:val="single" w:color="auto" w:sz="4" w:space="0"/>
              <w:left w:val="single" w:color="auto" w:sz="4" w:space="0"/>
              <w:bottom w:val="single" w:color="auto" w:sz="4" w:space="0"/>
              <w:right w:val="single" w:color="auto" w:sz="4" w:space="0"/>
            </w:tcBorders>
          </w:tcPr>
          <w:p w14:paraId="44A41A1B">
            <w:pPr>
              <w:jc w:val="both"/>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无正当理由连续6个月以上闲置公共租赁住房的</w:t>
            </w:r>
          </w:p>
        </w:tc>
        <w:tc>
          <w:tcPr>
            <w:tcW w:w="3441" w:type="dxa"/>
            <w:vMerge w:val="restart"/>
            <w:tcBorders>
              <w:top w:val="single" w:color="auto" w:sz="4" w:space="0"/>
              <w:left w:val="single" w:color="auto" w:sz="4" w:space="0"/>
              <w:bottom w:val="single" w:color="auto" w:sz="4" w:space="0"/>
              <w:right w:val="single" w:color="auto" w:sz="4" w:space="0"/>
            </w:tcBorders>
          </w:tcPr>
          <w:p w14:paraId="607C4B9D">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《公共租赁住房管理办法》　第三十六条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第（五）项</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　承租人有下列行为之一的，由市、县级人民政府住房保障主管部门责令按市场价格补缴从违法行为发生之日起的租金，记入公共租赁住房管理档案，处以1000元以下罚款；有违法所得的，处以违法所得3倍以下但不超过3万元的罚款：</w:t>
            </w:r>
          </w:p>
          <w:p w14:paraId="2180AF97">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（五）无正当理由连续6个月以上闲置公共租赁住房的。</w:t>
            </w:r>
          </w:p>
          <w:p w14:paraId="7FA753A5">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　有前款所列行为，承租人自退回公共租赁住房之日起五年内不得再次申请公共租赁住房；造成损失的，依法承担赔偿责任。</w:t>
            </w:r>
          </w:p>
          <w:p w14:paraId="71510C3B">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p>
          <w:p w14:paraId="7FDB54D5">
            <w:pPr>
              <w:ind w:left="0" w:firstLine="210" w:firstLineChars="100"/>
              <w:jc w:val="both"/>
              <w:rPr>
                <w:rFonts w:hint="eastAsia"/>
                <w:strike w:val="0"/>
                <w:dstrike w:val="0"/>
                <w:color w:val="000000" w:themeColor="text1"/>
                <w:sz w:val="21"/>
                <w:szCs w:val="21"/>
                <w:highlight w:val="none"/>
                <w:lang w:val="en-US" w:eastAsia="zh-CN"/>
                <w14:textFill>
                  <w14:solidFill>
                    <w14:schemeClr w14:val="tx1"/>
                  </w14:solidFill>
                </w14:textFill>
              </w:rPr>
            </w:pPr>
          </w:p>
        </w:tc>
        <w:tc>
          <w:tcPr>
            <w:tcW w:w="1202" w:type="dxa"/>
            <w:tcBorders>
              <w:top w:val="single" w:color="auto" w:sz="4" w:space="0"/>
              <w:left w:val="single" w:color="auto" w:sz="4" w:space="0"/>
              <w:bottom w:val="single" w:color="auto" w:sz="4" w:space="0"/>
              <w:right w:val="single" w:color="auto" w:sz="4" w:space="0"/>
            </w:tcBorders>
            <w:vAlign w:val="center"/>
          </w:tcPr>
          <w:p w14:paraId="131BB9B0">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2064" w:type="dxa"/>
            <w:tcBorders>
              <w:top w:val="single" w:color="auto" w:sz="4" w:space="0"/>
              <w:left w:val="single" w:color="auto" w:sz="4" w:space="0"/>
              <w:bottom w:val="single" w:color="auto" w:sz="4" w:space="0"/>
              <w:right w:val="single" w:color="auto" w:sz="4" w:space="0"/>
            </w:tcBorders>
            <w:vAlign w:val="center"/>
          </w:tcPr>
          <w:p w14:paraId="5A054EF2">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没</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有违法所得的</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color w:val="000000" w:themeColor="text1"/>
                <w:kern w:val="0"/>
                <w:szCs w:val="21"/>
                <w:highlight w:val="none"/>
                <w14:textFill>
                  <w14:solidFill>
                    <w14:schemeClr w14:val="tx1"/>
                  </w14:solidFill>
                </w14:textFill>
              </w:rPr>
              <w:t>未造成</w:t>
            </w:r>
            <w:r>
              <w:rPr>
                <w:rFonts w:hint="eastAsia" w:ascii="宋体" w:cs="宋体"/>
                <w:color w:val="000000" w:themeColor="text1"/>
                <w:kern w:val="0"/>
                <w:szCs w:val="21"/>
                <w:highlight w:val="none"/>
                <w:lang w:val="en-US" w:eastAsia="zh-CN"/>
                <w14:textFill>
                  <w14:solidFill>
                    <w14:schemeClr w14:val="tx1"/>
                  </w14:solidFill>
                </w14:textFill>
              </w:rPr>
              <w:t>其他</w:t>
            </w:r>
            <w:r>
              <w:rPr>
                <w:rFonts w:hint="eastAsia" w:ascii="宋体" w:cs="宋体"/>
                <w:color w:val="000000" w:themeColor="text1"/>
                <w:kern w:val="0"/>
                <w:szCs w:val="21"/>
                <w:highlight w:val="none"/>
                <w14:textFill>
                  <w14:solidFill>
                    <w14:schemeClr w14:val="tx1"/>
                  </w14:solidFill>
                </w14:textFill>
              </w:rPr>
              <w:t>危害后果</w:t>
            </w:r>
            <w:r>
              <w:rPr>
                <w:rFonts w:hint="eastAsia" w:ascii="宋体" w:cs="宋体"/>
                <w:color w:val="000000" w:themeColor="text1"/>
                <w:kern w:val="0"/>
                <w:szCs w:val="21"/>
                <w:highlight w:val="none"/>
                <w:lang w:eastAsia="zh-CN"/>
                <w14:textFill>
                  <w14:solidFill>
                    <w14:schemeClr w14:val="tx1"/>
                  </w14:solidFill>
                </w14:textFill>
              </w:rPr>
              <w:t>的</w:t>
            </w:r>
          </w:p>
        </w:tc>
        <w:tc>
          <w:tcPr>
            <w:tcW w:w="2019" w:type="dxa"/>
            <w:tcBorders>
              <w:top w:val="single" w:color="auto" w:sz="4" w:space="0"/>
              <w:left w:val="single" w:color="auto" w:sz="4" w:space="0"/>
              <w:bottom w:val="single" w:color="auto" w:sz="4" w:space="0"/>
              <w:right w:val="single" w:color="auto" w:sz="4" w:space="0"/>
            </w:tcBorders>
            <w:vAlign w:val="center"/>
          </w:tcPr>
          <w:p w14:paraId="110410F6">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500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元以下罚款</w:t>
            </w:r>
          </w:p>
        </w:tc>
        <w:tc>
          <w:tcPr>
            <w:tcW w:w="1017" w:type="dxa"/>
            <w:vMerge w:val="restart"/>
            <w:tcBorders>
              <w:top w:val="single" w:color="auto" w:sz="4" w:space="0"/>
              <w:left w:val="single" w:color="auto" w:sz="4" w:space="0"/>
              <w:bottom w:val="single" w:color="auto" w:sz="4" w:space="0"/>
              <w:right w:val="single" w:color="auto" w:sz="4" w:space="0"/>
            </w:tcBorders>
          </w:tcPr>
          <w:p w14:paraId="7DCE2F36">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6" w:type="dxa"/>
            <w:vMerge w:val="restart"/>
            <w:tcBorders>
              <w:top w:val="single" w:color="auto" w:sz="4" w:space="0"/>
              <w:left w:val="single" w:color="auto" w:sz="4" w:space="0"/>
              <w:bottom w:val="single" w:color="auto" w:sz="4" w:space="0"/>
              <w:right w:val="single" w:color="auto" w:sz="4" w:space="0"/>
            </w:tcBorders>
          </w:tcPr>
          <w:p w14:paraId="17CF7CA3">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2ED9B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6" w:hRule="atLeast"/>
        </w:trPr>
        <w:tc>
          <w:tcPr>
            <w:tcW w:w="1097" w:type="dxa"/>
            <w:vMerge w:val="continue"/>
            <w:tcBorders>
              <w:top w:val="single" w:color="auto" w:sz="4" w:space="0"/>
              <w:left w:val="single" w:color="auto" w:sz="4" w:space="0"/>
              <w:bottom w:val="single" w:color="auto" w:sz="4" w:space="0"/>
              <w:right w:val="single" w:color="auto" w:sz="4" w:space="0"/>
            </w:tcBorders>
          </w:tcPr>
          <w:p w14:paraId="201EE79F">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71FE6052">
            <w:pPr>
              <w:rPr>
                <w:color w:val="000000" w:themeColor="text1"/>
                <w:highlight w:val="none"/>
                <w14:textFill>
                  <w14:solidFill>
                    <w14:schemeClr w14:val="tx1"/>
                  </w14:solidFill>
                </w14:textFill>
              </w:rPr>
            </w:pPr>
          </w:p>
        </w:tc>
        <w:tc>
          <w:tcPr>
            <w:tcW w:w="3441" w:type="dxa"/>
            <w:vMerge w:val="continue"/>
            <w:tcBorders>
              <w:top w:val="single" w:color="auto" w:sz="4" w:space="0"/>
              <w:left w:val="single" w:color="auto" w:sz="4" w:space="0"/>
              <w:bottom w:val="single" w:color="auto" w:sz="4" w:space="0"/>
              <w:right w:val="single" w:color="auto" w:sz="4" w:space="0"/>
            </w:tcBorders>
          </w:tcPr>
          <w:p w14:paraId="42DA12B8">
            <w:pPr>
              <w:rPr>
                <w:color w:val="000000" w:themeColor="text1"/>
                <w:highlight w:val="none"/>
                <w14:textFill>
                  <w14:solidFill>
                    <w14:schemeClr w14:val="tx1"/>
                  </w14:solidFill>
                </w14:textFill>
              </w:rPr>
            </w:pPr>
          </w:p>
        </w:tc>
        <w:tc>
          <w:tcPr>
            <w:tcW w:w="1202" w:type="dxa"/>
            <w:tcBorders>
              <w:top w:val="single" w:color="auto" w:sz="4" w:space="0"/>
              <w:left w:val="single" w:color="auto" w:sz="4" w:space="0"/>
              <w:bottom w:val="single" w:color="auto" w:sz="4" w:space="0"/>
              <w:right w:val="single" w:color="auto" w:sz="4" w:space="0"/>
            </w:tcBorders>
            <w:vAlign w:val="center"/>
          </w:tcPr>
          <w:p w14:paraId="1AC88CE6">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2064" w:type="dxa"/>
            <w:tcBorders>
              <w:top w:val="single" w:color="auto" w:sz="4" w:space="0"/>
              <w:left w:val="single" w:color="auto" w:sz="4" w:space="0"/>
              <w:bottom w:val="single" w:color="auto" w:sz="4" w:space="0"/>
              <w:right w:val="single" w:color="auto" w:sz="4" w:space="0"/>
            </w:tcBorders>
            <w:vAlign w:val="center"/>
          </w:tcPr>
          <w:p w14:paraId="24F64ACF">
            <w:pPr>
              <w:widowControl/>
              <w:spacing w:line="320" w:lineRule="exact"/>
              <w:jc w:val="left"/>
              <w:rPr>
                <w:rFonts w:hint="eastAsia" w:ascii="Times New Roman" w:hAnsi="Times New Roman" w:eastAsia="宋体"/>
                <w:strike w:val="0"/>
                <w:dstrike w:val="0"/>
                <w:color w:val="000000" w:themeColor="text1"/>
                <w:kern w:val="0"/>
                <w:sz w:val="21"/>
                <w:szCs w:val="21"/>
                <w:highlight w:val="none"/>
                <w:lang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没</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有违法所得的</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color w:val="000000" w:themeColor="text1"/>
                <w:kern w:val="0"/>
                <w:szCs w:val="21"/>
                <w:highlight w:val="none"/>
                <w14:textFill>
                  <w14:solidFill>
                    <w14:schemeClr w14:val="tx1"/>
                  </w14:solidFill>
                </w14:textFill>
              </w:rPr>
              <w:t>造成</w:t>
            </w:r>
            <w:r>
              <w:rPr>
                <w:rFonts w:hint="eastAsia" w:ascii="宋体" w:cs="宋体"/>
                <w:color w:val="000000" w:themeColor="text1"/>
                <w:kern w:val="0"/>
                <w:szCs w:val="21"/>
                <w:highlight w:val="none"/>
                <w:lang w:val="en-US" w:eastAsia="zh-CN"/>
                <w14:textFill>
                  <w14:solidFill>
                    <w14:schemeClr w14:val="tx1"/>
                  </w14:solidFill>
                </w14:textFill>
              </w:rPr>
              <w:t>其他</w:t>
            </w:r>
            <w:r>
              <w:rPr>
                <w:rFonts w:hint="eastAsia" w:ascii="宋体" w:cs="宋体"/>
                <w:color w:val="000000" w:themeColor="text1"/>
                <w:kern w:val="0"/>
                <w:szCs w:val="21"/>
                <w:highlight w:val="none"/>
                <w14:textFill>
                  <w14:solidFill>
                    <w14:schemeClr w14:val="tx1"/>
                  </w14:solidFill>
                </w14:textFill>
              </w:rPr>
              <w:t>危害后果</w:t>
            </w:r>
            <w:r>
              <w:rPr>
                <w:rFonts w:hint="eastAsia" w:ascii="宋体" w:cs="宋体"/>
                <w:color w:val="000000" w:themeColor="text1"/>
                <w:kern w:val="0"/>
                <w:szCs w:val="21"/>
                <w:highlight w:val="none"/>
                <w:lang w:eastAsia="zh-CN"/>
                <w14:textFill>
                  <w14:solidFill>
                    <w14:schemeClr w14:val="tx1"/>
                  </w14:solidFill>
                </w14:textFill>
              </w:rPr>
              <w:t>的</w:t>
            </w:r>
          </w:p>
        </w:tc>
        <w:tc>
          <w:tcPr>
            <w:tcW w:w="2019" w:type="dxa"/>
            <w:tcBorders>
              <w:top w:val="single" w:color="auto" w:sz="4" w:space="0"/>
              <w:left w:val="single" w:color="auto" w:sz="4" w:space="0"/>
              <w:bottom w:val="single" w:color="auto" w:sz="4" w:space="0"/>
              <w:right w:val="single" w:color="auto" w:sz="4" w:space="0"/>
            </w:tcBorders>
            <w:vAlign w:val="center"/>
          </w:tcPr>
          <w:p w14:paraId="0BB1E929">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500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上</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1000元以下罚款</w:t>
            </w:r>
          </w:p>
        </w:tc>
        <w:tc>
          <w:tcPr>
            <w:tcW w:w="1017" w:type="dxa"/>
            <w:vMerge w:val="continue"/>
            <w:tcBorders>
              <w:top w:val="single" w:color="auto" w:sz="4" w:space="0"/>
              <w:left w:val="single" w:color="auto" w:sz="4" w:space="0"/>
              <w:bottom w:val="single" w:color="auto" w:sz="4" w:space="0"/>
              <w:right w:val="single" w:color="auto" w:sz="4" w:space="0"/>
            </w:tcBorders>
          </w:tcPr>
          <w:p w14:paraId="707537BF">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162CC254">
            <w:pPr>
              <w:rPr>
                <w:color w:val="000000" w:themeColor="text1"/>
                <w:highlight w:val="none"/>
                <w14:textFill>
                  <w14:solidFill>
                    <w14:schemeClr w14:val="tx1"/>
                  </w14:solidFill>
                </w14:textFill>
              </w:rPr>
            </w:pPr>
          </w:p>
        </w:tc>
      </w:tr>
      <w:tr w14:paraId="6A3E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trPr>
        <w:tc>
          <w:tcPr>
            <w:tcW w:w="1097" w:type="dxa"/>
            <w:vMerge w:val="continue"/>
            <w:tcBorders>
              <w:top w:val="single" w:color="auto" w:sz="4" w:space="0"/>
              <w:left w:val="single" w:color="auto" w:sz="4" w:space="0"/>
              <w:bottom w:val="single" w:color="auto" w:sz="4" w:space="0"/>
              <w:right w:val="single" w:color="auto" w:sz="4" w:space="0"/>
            </w:tcBorders>
          </w:tcPr>
          <w:p w14:paraId="2AC21CF7">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3C9236D2">
            <w:pPr>
              <w:rPr>
                <w:color w:val="000000" w:themeColor="text1"/>
                <w:highlight w:val="none"/>
                <w14:textFill>
                  <w14:solidFill>
                    <w14:schemeClr w14:val="tx1"/>
                  </w14:solidFill>
                </w14:textFill>
              </w:rPr>
            </w:pPr>
          </w:p>
        </w:tc>
        <w:tc>
          <w:tcPr>
            <w:tcW w:w="3441" w:type="dxa"/>
            <w:vMerge w:val="continue"/>
            <w:tcBorders>
              <w:top w:val="single" w:color="auto" w:sz="4" w:space="0"/>
              <w:left w:val="single" w:color="auto" w:sz="4" w:space="0"/>
              <w:bottom w:val="single" w:color="auto" w:sz="4" w:space="0"/>
              <w:right w:val="single" w:color="auto" w:sz="4" w:space="0"/>
            </w:tcBorders>
          </w:tcPr>
          <w:p w14:paraId="6715991A">
            <w:pPr>
              <w:rPr>
                <w:color w:val="000000" w:themeColor="text1"/>
                <w:highlight w:val="none"/>
                <w14:textFill>
                  <w14:solidFill>
                    <w14:schemeClr w14:val="tx1"/>
                  </w14:solidFill>
                </w14:textFill>
              </w:rPr>
            </w:pPr>
          </w:p>
        </w:tc>
        <w:tc>
          <w:tcPr>
            <w:tcW w:w="1202" w:type="dxa"/>
            <w:vMerge w:val="restart"/>
            <w:tcBorders>
              <w:top w:val="single" w:color="auto" w:sz="4" w:space="0"/>
              <w:left w:val="single" w:color="auto" w:sz="4" w:space="0"/>
              <w:right w:val="single" w:color="auto" w:sz="4" w:space="0"/>
            </w:tcBorders>
            <w:vAlign w:val="center"/>
          </w:tcPr>
          <w:p w14:paraId="126E9E24">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2064" w:type="dxa"/>
            <w:tcBorders>
              <w:top w:val="single" w:color="auto" w:sz="4" w:space="0"/>
              <w:left w:val="single" w:color="auto" w:sz="4" w:space="0"/>
              <w:bottom w:val="single" w:color="auto" w:sz="4" w:space="0"/>
              <w:right w:val="single" w:color="auto" w:sz="4" w:space="0"/>
            </w:tcBorders>
            <w:vAlign w:val="center"/>
          </w:tcPr>
          <w:p w14:paraId="4A7CBB2E">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有违法所得的</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color w:val="000000" w:themeColor="text1"/>
                <w:kern w:val="0"/>
                <w:szCs w:val="21"/>
                <w:highlight w:val="none"/>
                <w14:textFill>
                  <w14:solidFill>
                    <w14:schemeClr w14:val="tx1"/>
                  </w14:solidFill>
                </w14:textFill>
              </w:rPr>
              <w:t>未造成</w:t>
            </w:r>
            <w:r>
              <w:rPr>
                <w:rFonts w:hint="eastAsia" w:ascii="宋体" w:cs="宋体"/>
                <w:color w:val="000000" w:themeColor="text1"/>
                <w:kern w:val="0"/>
                <w:szCs w:val="21"/>
                <w:highlight w:val="none"/>
                <w:lang w:val="en-US" w:eastAsia="zh-CN"/>
                <w14:textFill>
                  <w14:solidFill>
                    <w14:schemeClr w14:val="tx1"/>
                  </w14:solidFill>
                </w14:textFill>
              </w:rPr>
              <w:t>其他</w:t>
            </w:r>
            <w:r>
              <w:rPr>
                <w:rFonts w:hint="eastAsia" w:ascii="宋体" w:cs="宋体"/>
                <w:color w:val="000000" w:themeColor="text1"/>
                <w:kern w:val="0"/>
                <w:szCs w:val="21"/>
                <w:highlight w:val="none"/>
                <w14:textFill>
                  <w14:solidFill>
                    <w14:schemeClr w14:val="tx1"/>
                  </w14:solidFill>
                </w14:textFill>
              </w:rPr>
              <w:t>危害后果</w:t>
            </w:r>
            <w:r>
              <w:rPr>
                <w:rFonts w:hint="eastAsia" w:ascii="宋体" w:cs="宋体"/>
                <w:color w:val="000000" w:themeColor="text1"/>
                <w:kern w:val="0"/>
                <w:szCs w:val="21"/>
                <w:highlight w:val="none"/>
                <w:lang w:eastAsia="zh-CN"/>
                <w14:textFill>
                  <w14:solidFill>
                    <w14:schemeClr w14:val="tx1"/>
                  </w14:solidFill>
                </w14:textFill>
              </w:rPr>
              <w:t>的</w:t>
            </w:r>
          </w:p>
        </w:tc>
        <w:tc>
          <w:tcPr>
            <w:tcW w:w="2019" w:type="dxa"/>
            <w:tcBorders>
              <w:top w:val="single" w:color="auto" w:sz="4" w:space="0"/>
              <w:left w:val="single" w:color="auto" w:sz="4" w:space="0"/>
              <w:bottom w:val="single" w:color="auto" w:sz="4" w:space="0"/>
              <w:right w:val="single" w:color="auto" w:sz="4" w:space="0"/>
            </w:tcBorders>
            <w:vAlign w:val="center"/>
          </w:tcPr>
          <w:p w14:paraId="5860CE4C">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处以违法所得</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倍以下但不超过3万元的罚款</w:t>
            </w:r>
          </w:p>
        </w:tc>
        <w:tc>
          <w:tcPr>
            <w:tcW w:w="1017" w:type="dxa"/>
            <w:vMerge w:val="continue"/>
            <w:tcBorders>
              <w:top w:val="single" w:color="auto" w:sz="4" w:space="0"/>
              <w:left w:val="single" w:color="auto" w:sz="4" w:space="0"/>
              <w:bottom w:val="single" w:color="auto" w:sz="4" w:space="0"/>
              <w:right w:val="single" w:color="auto" w:sz="4" w:space="0"/>
            </w:tcBorders>
          </w:tcPr>
          <w:p w14:paraId="3FC72691">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335F3206">
            <w:pPr>
              <w:rPr>
                <w:color w:val="000000" w:themeColor="text1"/>
                <w:highlight w:val="none"/>
                <w14:textFill>
                  <w14:solidFill>
                    <w14:schemeClr w14:val="tx1"/>
                  </w14:solidFill>
                </w14:textFill>
              </w:rPr>
            </w:pPr>
          </w:p>
        </w:tc>
      </w:tr>
      <w:tr w14:paraId="1CCBF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1" w:hRule="atLeast"/>
        </w:trPr>
        <w:tc>
          <w:tcPr>
            <w:tcW w:w="1097" w:type="dxa"/>
            <w:vMerge w:val="continue"/>
            <w:tcBorders>
              <w:top w:val="single" w:color="auto" w:sz="4" w:space="0"/>
              <w:left w:val="single" w:color="auto" w:sz="4" w:space="0"/>
              <w:bottom w:val="single" w:color="auto" w:sz="4" w:space="0"/>
              <w:right w:val="single" w:color="auto" w:sz="4" w:space="0"/>
            </w:tcBorders>
          </w:tcPr>
          <w:p w14:paraId="656884C6">
            <w:pPr>
              <w:rPr>
                <w:color w:val="000000" w:themeColor="text1"/>
                <w:highlight w:val="none"/>
                <w14:textFill>
                  <w14:solidFill>
                    <w14:schemeClr w14:val="tx1"/>
                  </w14:solidFill>
                </w14:textFill>
              </w:rPr>
            </w:pPr>
          </w:p>
        </w:tc>
        <w:tc>
          <w:tcPr>
            <w:tcW w:w="1550" w:type="dxa"/>
            <w:vMerge w:val="continue"/>
            <w:tcBorders>
              <w:top w:val="single" w:color="auto" w:sz="4" w:space="0"/>
              <w:left w:val="single" w:color="auto" w:sz="4" w:space="0"/>
              <w:bottom w:val="single" w:color="auto" w:sz="4" w:space="0"/>
              <w:right w:val="single" w:color="auto" w:sz="4" w:space="0"/>
            </w:tcBorders>
          </w:tcPr>
          <w:p w14:paraId="3B1E3D3F">
            <w:pPr>
              <w:rPr>
                <w:color w:val="000000" w:themeColor="text1"/>
                <w:highlight w:val="none"/>
                <w14:textFill>
                  <w14:solidFill>
                    <w14:schemeClr w14:val="tx1"/>
                  </w14:solidFill>
                </w14:textFill>
              </w:rPr>
            </w:pPr>
          </w:p>
        </w:tc>
        <w:tc>
          <w:tcPr>
            <w:tcW w:w="3441" w:type="dxa"/>
            <w:vMerge w:val="continue"/>
            <w:tcBorders>
              <w:top w:val="single" w:color="auto" w:sz="4" w:space="0"/>
              <w:left w:val="single" w:color="auto" w:sz="4" w:space="0"/>
              <w:bottom w:val="single" w:color="auto" w:sz="4" w:space="0"/>
              <w:right w:val="single" w:color="auto" w:sz="4" w:space="0"/>
            </w:tcBorders>
          </w:tcPr>
          <w:p w14:paraId="7A60F63E">
            <w:pPr>
              <w:rPr>
                <w:color w:val="000000" w:themeColor="text1"/>
                <w:highlight w:val="none"/>
                <w14:textFill>
                  <w14:solidFill>
                    <w14:schemeClr w14:val="tx1"/>
                  </w14:solidFill>
                </w14:textFill>
              </w:rPr>
            </w:pPr>
          </w:p>
        </w:tc>
        <w:tc>
          <w:tcPr>
            <w:tcW w:w="1202" w:type="dxa"/>
            <w:vMerge w:val="continue"/>
            <w:tcBorders>
              <w:left w:val="single" w:color="auto" w:sz="4" w:space="0"/>
              <w:bottom w:val="single" w:color="auto" w:sz="4" w:space="0"/>
              <w:right w:val="single" w:color="auto" w:sz="4" w:space="0"/>
            </w:tcBorders>
            <w:vAlign w:val="center"/>
          </w:tcPr>
          <w:p w14:paraId="43380394">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vAlign w:val="center"/>
          </w:tcPr>
          <w:p w14:paraId="6FF412A2">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有违法所得的</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宋体" w:cs="宋体"/>
                <w:color w:val="000000" w:themeColor="text1"/>
                <w:kern w:val="0"/>
                <w:szCs w:val="21"/>
                <w:highlight w:val="none"/>
                <w14:textFill>
                  <w14:solidFill>
                    <w14:schemeClr w14:val="tx1"/>
                  </w14:solidFill>
                </w14:textFill>
              </w:rPr>
              <w:t>造成</w:t>
            </w:r>
            <w:r>
              <w:rPr>
                <w:rFonts w:hint="eastAsia" w:ascii="宋体" w:cs="宋体"/>
                <w:color w:val="000000" w:themeColor="text1"/>
                <w:kern w:val="0"/>
                <w:szCs w:val="21"/>
                <w:highlight w:val="none"/>
                <w:lang w:val="en-US" w:eastAsia="zh-CN"/>
                <w14:textFill>
                  <w14:solidFill>
                    <w14:schemeClr w14:val="tx1"/>
                  </w14:solidFill>
                </w14:textFill>
              </w:rPr>
              <w:t>其他</w:t>
            </w:r>
            <w:r>
              <w:rPr>
                <w:rFonts w:hint="eastAsia" w:ascii="宋体" w:cs="宋体"/>
                <w:color w:val="000000" w:themeColor="text1"/>
                <w:kern w:val="0"/>
                <w:szCs w:val="21"/>
                <w:highlight w:val="none"/>
                <w14:textFill>
                  <w14:solidFill>
                    <w14:schemeClr w14:val="tx1"/>
                  </w14:solidFill>
                </w14:textFill>
              </w:rPr>
              <w:t>危害后果</w:t>
            </w:r>
            <w:r>
              <w:rPr>
                <w:rFonts w:hint="eastAsia" w:ascii="宋体" w:cs="宋体"/>
                <w:color w:val="000000" w:themeColor="text1"/>
                <w:kern w:val="0"/>
                <w:szCs w:val="21"/>
                <w:highlight w:val="none"/>
                <w:lang w:eastAsia="zh-CN"/>
                <w14:textFill>
                  <w14:solidFill>
                    <w14:schemeClr w14:val="tx1"/>
                  </w14:solidFill>
                </w14:textFill>
              </w:rPr>
              <w:t>的</w:t>
            </w:r>
          </w:p>
        </w:tc>
        <w:tc>
          <w:tcPr>
            <w:tcW w:w="2019" w:type="dxa"/>
            <w:tcBorders>
              <w:top w:val="single" w:color="auto" w:sz="4" w:space="0"/>
              <w:left w:val="single" w:color="auto" w:sz="4" w:space="0"/>
              <w:bottom w:val="single" w:color="auto" w:sz="4" w:space="0"/>
              <w:right w:val="single" w:color="auto" w:sz="4" w:space="0"/>
            </w:tcBorders>
            <w:vAlign w:val="center"/>
          </w:tcPr>
          <w:p w14:paraId="3B7475F0">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处以违法所得</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1.5</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倍以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上3</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倍以下但不超过3万元的罚款</w:t>
            </w:r>
          </w:p>
        </w:tc>
        <w:tc>
          <w:tcPr>
            <w:tcW w:w="1017" w:type="dxa"/>
            <w:vMerge w:val="continue"/>
            <w:tcBorders>
              <w:top w:val="single" w:color="auto" w:sz="4" w:space="0"/>
              <w:left w:val="single" w:color="auto" w:sz="4" w:space="0"/>
              <w:bottom w:val="single" w:color="auto" w:sz="4" w:space="0"/>
              <w:right w:val="single" w:color="auto" w:sz="4" w:space="0"/>
            </w:tcBorders>
          </w:tcPr>
          <w:p w14:paraId="5665791A">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0259FC35">
            <w:pPr>
              <w:rPr>
                <w:color w:val="000000" w:themeColor="text1"/>
                <w:highlight w:val="none"/>
                <w14:textFill>
                  <w14:solidFill>
                    <w14:schemeClr w14:val="tx1"/>
                  </w14:solidFill>
                </w14:textFill>
              </w:rPr>
            </w:pPr>
          </w:p>
        </w:tc>
      </w:tr>
    </w:tbl>
    <w:tbl>
      <w:tblPr>
        <w:tblStyle w:val="11"/>
        <w:tblpPr w:leftFromText="180" w:rightFromText="180" w:vertAnchor="text" w:horzAnchor="page" w:tblpX="1527" w:tblpY="801"/>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477"/>
        <w:gridCol w:w="2950"/>
        <w:gridCol w:w="1237"/>
        <w:gridCol w:w="1700"/>
        <w:gridCol w:w="3125"/>
        <w:gridCol w:w="804"/>
        <w:gridCol w:w="1126"/>
      </w:tblGrid>
      <w:tr w14:paraId="6C849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97" w:type="dxa"/>
            <w:tcBorders>
              <w:top w:val="single" w:color="auto" w:sz="4" w:space="0"/>
              <w:left w:val="single" w:color="auto" w:sz="4" w:space="0"/>
              <w:bottom w:val="single" w:color="auto" w:sz="4" w:space="0"/>
              <w:right w:val="single" w:color="auto" w:sz="4" w:space="0"/>
            </w:tcBorders>
            <w:vAlign w:val="center"/>
          </w:tcPr>
          <w:p w14:paraId="3B9F403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序号</w:t>
            </w:r>
          </w:p>
        </w:tc>
        <w:tc>
          <w:tcPr>
            <w:tcW w:w="1477" w:type="dxa"/>
            <w:tcBorders>
              <w:top w:val="single" w:color="auto" w:sz="4" w:space="0"/>
              <w:left w:val="single" w:color="auto" w:sz="4" w:space="0"/>
              <w:bottom w:val="single" w:color="auto" w:sz="4" w:space="0"/>
              <w:right w:val="single" w:color="auto" w:sz="4" w:space="0"/>
            </w:tcBorders>
            <w:vAlign w:val="center"/>
          </w:tcPr>
          <w:p w14:paraId="5BDA8B66">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违法行为</w:t>
            </w:r>
          </w:p>
        </w:tc>
        <w:tc>
          <w:tcPr>
            <w:tcW w:w="2950" w:type="dxa"/>
            <w:tcBorders>
              <w:top w:val="single" w:color="auto" w:sz="4" w:space="0"/>
              <w:left w:val="single" w:color="auto" w:sz="4" w:space="0"/>
              <w:bottom w:val="single" w:color="auto" w:sz="4" w:space="0"/>
              <w:right w:val="single" w:color="auto" w:sz="4" w:space="0"/>
            </w:tcBorders>
            <w:vAlign w:val="center"/>
          </w:tcPr>
          <w:p w14:paraId="3843CB3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法定依据</w:t>
            </w:r>
          </w:p>
        </w:tc>
        <w:tc>
          <w:tcPr>
            <w:tcW w:w="1237" w:type="dxa"/>
            <w:tcBorders>
              <w:top w:val="single" w:color="auto" w:sz="4" w:space="0"/>
              <w:left w:val="single" w:color="auto" w:sz="4" w:space="0"/>
              <w:bottom w:val="single" w:color="auto" w:sz="4" w:space="0"/>
              <w:right w:val="single" w:color="auto" w:sz="4" w:space="0"/>
            </w:tcBorders>
            <w:vAlign w:val="center"/>
          </w:tcPr>
          <w:p w14:paraId="64DAF60B">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裁量阶次</w:t>
            </w:r>
          </w:p>
        </w:tc>
        <w:tc>
          <w:tcPr>
            <w:tcW w:w="1700" w:type="dxa"/>
            <w:tcBorders>
              <w:top w:val="single" w:color="auto" w:sz="4" w:space="0"/>
              <w:left w:val="single" w:color="auto" w:sz="4" w:space="0"/>
              <w:bottom w:val="single" w:color="auto" w:sz="4" w:space="0"/>
              <w:right w:val="single" w:color="auto" w:sz="4" w:space="0"/>
            </w:tcBorders>
            <w:vAlign w:val="center"/>
          </w:tcPr>
          <w:p w14:paraId="4195E4CD">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适用条件</w:t>
            </w:r>
          </w:p>
        </w:tc>
        <w:tc>
          <w:tcPr>
            <w:tcW w:w="3125" w:type="dxa"/>
            <w:tcBorders>
              <w:top w:val="single" w:color="auto" w:sz="4" w:space="0"/>
              <w:left w:val="single" w:color="auto" w:sz="4" w:space="0"/>
              <w:bottom w:val="single" w:color="auto" w:sz="4" w:space="0"/>
              <w:right w:val="single" w:color="auto" w:sz="4" w:space="0"/>
            </w:tcBorders>
            <w:vAlign w:val="center"/>
          </w:tcPr>
          <w:p w14:paraId="077BFCB2">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具体标准</w:t>
            </w:r>
          </w:p>
        </w:tc>
        <w:tc>
          <w:tcPr>
            <w:tcW w:w="804" w:type="dxa"/>
            <w:tcBorders>
              <w:top w:val="single" w:color="auto" w:sz="4" w:space="0"/>
              <w:left w:val="single" w:color="auto" w:sz="4" w:space="0"/>
              <w:bottom w:val="single" w:color="auto" w:sz="4" w:space="0"/>
              <w:right w:val="single" w:color="auto" w:sz="4" w:space="0"/>
            </w:tcBorders>
            <w:vAlign w:val="center"/>
          </w:tcPr>
          <w:p w14:paraId="3E2F9C60">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22BAC16C">
            <w:pPr>
              <w:jc w:val="cente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黑体" w:eastAsia="黑体" w:cs="黑体"/>
                <w:strike w:val="0"/>
                <w:dstrike w:val="0"/>
                <w:color w:val="000000" w:themeColor="text1"/>
                <w:sz w:val="21"/>
                <w:szCs w:val="21"/>
                <w:highlight w:val="none"/>
                <w:vertAlign w:val="baseline"/>
                <w:lang w:val="en-US" w:eastAsia="zh-CN"/>
                <w14:textFill>
                  <w14:solidFill>
                    <w14:schemeClr w14:val="tx1"/>
                  </w14:solidFill>
                </w14:textFill>
              </w:rPr>
              <w:t>建议实施处罚层级</w:t>
            </w:r>
          </w:p>
        </w:tc>
      </w:tr>
      <w:tr w14:paraId="298AF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F23C659">
            <w:pPr>
              <w:jc w:val="left"/>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类别：住房与房地产类</w:t>
            </w:r>
          </w:p>
        </w:tc>
      </w:tr>
      <w:tr w14:paraId="42B1A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trPr>
        <w:tc>
          <w:tcPr>
            <w:tcW w:w="1097" w:type="dxa"/>
            <w:vMerge w:val="restart"/>
            <w:tcBorders>
              <w:top w:val="single" w:color="auto" w:sz="4" w:space="0"/>
              <w:left w:val="single" w:color="auto" w:sz="4" w:space="0"/>
              <w:bottom w:val="single" w:color="auto" w:sz="4" w:space="0"/>
              <w:right w:val="single" w:color="auto" w:sz="4" w:space="0"/>
            </w:tcBorders>
          </w:tcPr>
          <w:p w14:paraId="229B01FB">
            <w:pPr>
              <w:rPr>
                <w:rFonts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2412095</w:t>
            </w:r>
          </w:p>
        </w:tc>
        <w:tc>
          <w:tcPr>
            <w:tcW w:w="1477" w:type="dxa"/>
            <w:vMerge w:val="restart"/>
            <w:tcBorders>
              <w:top w:val="single" w:color="auto" w:sz="4" w:space="0"/>
              <w:left w:val="single" w:color="auto" w:sz="4" w:space="0"/>
              <w:bottom w:val="single" w:color="auto" w:sz="4" w:space="0"/>
              <w:right w:val="single" w:color="auto" w:sz="4" w:space="0"/>
            </w:tcBorders>
          </w:tcPr>
          <w:p w14:paraId="17DE0585">
            <w:pPr>
              <w:jc w:val="both"/>
              <w:rPr>
                <w:rFonts w:hint="eastAsia" w:ascii="宋体" w:eastAsia="宋体" w:cs="宋体"/>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房地产经纪机构及其经纪人员提供公共租赁住房出租、转租、出售等经纪业务</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的</w:t>
            </w:r>
          </w:p>
        </w:tc>
        <w:tc>
          <w:tcPr>
            <w:tcW w:w="2950" w:type="dxa"/>
            <w:vMerge w:val="restart"/>
            <w:tcBorders>
              <w:top w:val="single" w:color="auto" w:sz="4" w:space="0"/>
              <w:left w:val="single" w:color="auto" w:sz="4" w:space="0"/>
              <w:bottom w:val="single" w:color="auto" w:sz="4" w:space="0"/>
              <w:right w:val="single" w:color="auto" w:sz="4" w:space="0"/>
            </w:tcBorders>
          </w:tcPr>
          <w:p w14:paraId="00FC304F">
            <w:pPr>
              <w:jc w:val="both"/>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《公共租赁住房管理办法》第三十二条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 xml:space="preserve"> </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房地产经纪机构及其经纪人员不得提供公共租赁住房出租、转租、出售等经纪业务。</w:t>
            </w:r>
          </w:p>
          <w:p w14:paraId="3B70DC3F">
            <w:pPr>
              <w:jc w:val="both"/>
              <w:rPr>
                <w:rFonts w:hint="eastAsia"/>
                <w:strike w:val="0"/>
                <w:dstrike w:val="0"/>
                <w:color w:val="000000" w:themeColor="text1"/>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《公共租赁住房管理办法》第三十七条</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 xml:space="preserve"> </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违反本办法第三十二条的，依照《房地产经纪管理办法》第三十七条，由县级以上地方人民政府住房城乡建设（房地产）主管部门责令限期改正，记入房地产经纪信用档案；对房地产经纪人员，处以1万元以下罚款；对房地产经纪机构，取消网上签约资格，处以3万元以下罚款。</w:t>
            </w:r>
          </w:p>
        </w:tc>
        <w:tc>
          <w:tcPr>
            <w:tcW w:w="1237" w:type="dxa"/>
            <w:tcBorders>
              <w:top w:val="single" w:color="auto" w:sz="4" w:space="0"/>
              <w:left w:val="single" w:color="auto" w:sz="4" w:space="0"/>
              <w:bottom w:val="single" w:color="auto" w:sz="4" w:space="0"/>
              <w:right w:val="single" w:color="auto" w:sz="4" w:space="0"/>
            </w:tcBorders>
            <w:vAlign w:val="center"/>
          </w:tcPr>
          <w:p w14:paraId="376B6F12">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从轻处罚</w:t>
            </w:r>
          </w:p>
        </w:tc>
        <w:tc>
          <w:tcPr>
            <w:tcW w:w="1700" w:type="dxa"/>
            <w:tcBorders>
              <w:top w:val="single" w:color="auto" w:sz="4" w:space="0"/>
              <w:left w:val="single" w:color="auto" w:sz="4" w:space="0"/>
              <w:bottom w:val="single" w:color="auto" w:sz="4" w:space="0"/>
              <w:right w:val="single" w:color="auto" w:sz="4" w:space="0"/>
            </w:tcBorders>
            <w:vAlign w:val="center"/>
          </w:tcPr>
          <w:p w14:paraId="1B46316A">
            <w:pPr>
              <w:jc w:val="both"/>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提供1套公共租赁住房出租、转租、出售等经纪业务的</w:t>
            </w:r>
          </w:p>
        </w:tc>
        <w:tc>
          <w:tcPr>
            <w:tcW w:w="3125" w:type="dxa"/>
            <w:tcBorders>
              <w:top w:val="single" w:color="auto" w:sz="4" w:space="0"/>
              <w:left w:val="single" w:color="auto" w:sz="4" w:space="0"/>
              <w:bottom w:val="single" w:color="auto" w:sz="4" w:space="0"/>
              <w:right w:val="single" w:color="auto" w:sz="4" w:space="0"/>
            </w:tcBorders>
            <w:vAlign w:val="center"/>
          </w:tcPr>
          <w:p w14:paraId="300BB288">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对房地产经纪人员</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3000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元以下罚款</w:t>
            </w:r>
          </w:p>
          <w:p w14:paraId="2F893A91">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对房地产经纪机构，取消网上签约资格，处以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804" w:type="dxa"/>
            <w:vMerge w:val="restart"/>
            <w:tcBorders>
              <w:top w:val="single" w:color="auto" w:sz="4" w:space="0"/>
              <w:left w:val="single" w:color="auto" w:sz="4" w:space="0"/>
              <w:bottom w:val="single" w:color="auto" w:sz="4" w:space="0"/>
              <w:right w:val="single" w:color="auto" w:sz="4" w:space="0"/>
            </w:tcBorders>
          </w:tcPr>
          <w:p w14:paraId="02FE0F95">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p>
        </w:tc>
        <w:tc>
          <w:tcPr>
            <w:tcW w:w="1126" w:type="dxa"/>
            <w:vMerge w:val="restart"/>
            <w:tcBorders>
              <w:top w:val="single" w:color="auto" w:sz="4" w:space="0"/>
              <w:left w:val="single" w:color="auto" w:sz="4" w:space="0"/>
              <w:bottom w:val="single" w:color="auto" w:sz="4" w:space="0"/>
              <w:right w:val="single" w:color="auto" w:sz="4" w:space="0"/>
            </w:tcBorders>
          </w:tcPr>
          <w:p w14:paraId="3626768F">
            <w:pP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仿宋_GB2312" w:eastAsia="仿宋_GB2312" w:cs="仿宋_GB2312"/>
                <w:strike w:val="0"/>
                <w:dstrike w:val="0"/>
                <w:color w:val="000000" w:themeColor="text1"/>
                <w:sz w:val="21"/>
                <w:szCs w:val="21"/>
                <w:highlight w:val="none"/>
                <w:vertAlign w:val="baseline"/>
                <w:lang w:val="en-US" w:eastAsia="zh-CN"/>
                <w14:textFill>
                  <w14:solidFill>
                    <w14:schemeClr w14:val="tx1"/>
                  </w14:solidFill>
                </w14:textFill>
              </w:rPr>
              <w:t>市、县级</w:t>
            </w:r>
          </w:p>
        </w:tc>
      </w:tr>
      <w:tr w14:paraId="16767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0" w:hRule="atLeast"/>
        </w:trPr>
        <w:tc>
          <w:tcPr>
            <w:vMerge w:val="continue"/>
            <w:tcBorders>
              <w:top w:val="single" w:color="auto" w:sz="4" w:space="0"/>
              <w:left w:val="single" w:color="auto" w:sz="4" w:space="0"/>
              <w:bottom w:val="single" w:color="auto" w:sz="4" w:space="0"/>
              <w:right w:val="single" w:color="auto" w:sz="4" w:space="0"/>
            </w:tcBorders>
          </w:tcPr>
          <w:p w14:paraId="45206C95">
            <w:pPr>
              <w:rPr>
                <w:color w:val="000000" w:themeColor="text1"/>
                <w:highlight w:val="none"/>
                <w14:textFill>
                  <w14:solidFill>
                    <w14:schemeClr w14:val="tx1"/>
                  </w14:solidFill>
                </w14:textFill>
              </w:rPr>
            </w:pPr>
          </w:p>
        </w:tc>
        <w:tc>
          <w:tcPr>
            <w:tcW w:w="1477" w:type="dxa"/>
            <w:vMerge w:val="continue"/>
            <w:tcBorders>
              <w:top w:val="single" w:color="auto" w:sz="4" w:space="0"/>
              <w:left w:val="single" w:color="auto" w:sz="4" w:space="0"/>
              <w:bottom w:val="single" w:color="auto" w:sz="4" w:space="0"/>
              <w:right w:val="single" w:color="auto" w:sz="4" w:space="0"/>
            </w:tcBorders>
          </w:tcPr>
          <w:p w14:paraId="4411C0B5">
            <w:pPr>
              <w:rPr>
                <w:color w:val="000000" w:themeColor="text1"/>
                <w:highlight w:val="none"/>
                <w14:textFill>
                  <w14:solidFill>
                    <w14:schemeClr w14:val="tx1"/>
                  </w14:solidFill>
                </w14:textFill>
              </w:rPr>
            </w:pPr>
          </w:p>
        </w:tc>
        <w:tc>
          <w:tcPr>
            <w:tcW w:w="2950" w:type="dxa"/>
            <w:vMerge w:val="continue"/>
            <w:tcBorders>
              <w:top w:val="single" w:color="auto" w:sz="4" w:space="0"/>
              <w:left w:val="single" w:color="auto" w:sz="4" w:space="0"/>
              <w:bottom w:val="single" w:color="auto" w:sz="4" w:space="0"/>
              <w:right w:val="single" w:color="auto" w:sz="4" w:space="0"/>
            </w:tcBorders>
          </w:tcPr>
          <w:p w14:paraId="0BDBAFAC">
            <w:pPr>
              <w:rPr>
                <w:color w:val="000000" w:themeColor="text1"/>
                <w:highlight w:val="none"/>
                <w14:textFill>
                  <w14:solidFill>
                    <w14:schemeClr w14:val="tx1"/>
                  </w14:solidFill>
                </w14:textFill>
              </w:rPr>
            </w:pPr>
          </w:p>
        </w:tc>
        <w:tc>
          <w:tcPr>
            <w:tcW w:w="1237" w:type="dxa"/>
            <w:tcBorders>
              <w:top w:val="single" w:color="auto" w:sz="4" w:space="0"/>
              <w:left w:val="single" w:color="auto" w:sz="4" w:space="0"/>
              <w:bottom w:val="single" w:color="auto" w:sz="4" w:space="0"/>
              <w:right w:val="single" w:color="auto" w:sz="4" w:space="0"/>
            </w:tcBorders>
            <w:vAlign w:val="center"/>
          </w:tcPr>
          <w:p w14:paraId="7B988316">
            <w:pPr>
              <w:jc w:val="center"/>
              <w:rPr>
                <w:rFonts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一般处罚</w:t>
            </w:r>
          </w:p>
        </w:tc>
        <w:tc>
          <w:tcPr>
            <w:tcW w:w="1700" w:type="dxa"/>
            <w:tcBorders>
              <w:top w:val="single" w:color="auto" w:sz="4" w:space="0"/>
              <w:left w:val="single" w:color="auto" w:sz="4" w:space="0"/>
              <w:bottom w:val="single" w:color="auto" w:sz="4" w:space="0"/>
              <w:right w:val="single" w:color="auto" w:sz="4" w:space="0"/>
            </w:tcBorders>
            <w:shd w:val="clear" w:color="auto" w:fill="auto"/>
            <w:vAlign w:val="center"/>
          </w:tcPr>
          <w:p w14:paraId="314C3217">
            <w:pPr>
              <w:jc w:val="both"/>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提供2套公共租赁住房出租、转租、出售等经纪业务的</w:t>
            </w:r>
          </w:p>
        </w:tc>
        <w:tc>
          <w:tcPr>
            <w:tcW w:w="3125" w:type="dxa"/>
            <w:tcBorders>
              <w:top w:val="single" w:color="auto" w:sz="4" w:space="0"/>
              <w:left w:val="single" w:color="auto" w:sz="4" w:space="0"/>
              <w:bottom w:val="single" w:color="auto" w:sz="4" w:space="0"/>
              <w:right w:val="single" w:color="auto" w:sz="4" w:space="0"/>
            </w:tcBorders>
            <w:vAlign w:val="center"/>
          </w:tcPr>
          <w:p w14:paraId="58C6FB3F">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对房地产经纪人员</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3000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上6000元以下</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罚款</w:t>
            </w:r>
          </w:p>
          <w:p w14:paraId="77284EF9">
            <w:pPr>
              <w:widowControl/>
              <w:spacing w:line="320" w:lineRule="exact"/>
              <w:jc w:val="left"/>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对房地产经纪机构，取消网上签约资格，处以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1</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上2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万元以下罚款</w:t>
            </w:r>
          </w:p>
        </w:tc>
        <w:tc>
          <w:tcPr>
            <w:tcW w:w="804" w:type="dxa"/>
            <w:vMerge w:val="continue"/>
            <w:tcBorders>
              <w:top w:val="single" w:color="auto" w:sz="4" w:space="0"/>
              <w:left w:val="single" w:color="auto" w:sz="4" w:space="0"/>
              <w:bottom w:val="single" w:color="auto" w:sz="4" w:space="0"/>
              <w:right w:val="single" w:color="auto" w:sz="4" w:space="0"/>
            </w:tcBorders>
          </w:tcPr>
          <w:p w14:paraId="234843CC">
            <w:pPr>
              <w:rPr>
                <w:color w:val="000000" w:themeColor="text1"/>
                <w:highlight w:val="none"/>
                <w14:textFill>
                  <w14:solidFill>
                    <w14:schemeClr w14:val="tx1"/>
                  </w14:solidFill>
                </w14:textFill>
              </w:rPr>
            </w:pPr>
          </w:p>
        </w:tc>
        <w:tc>
          <w:tcPr>
            <w:vMerge w:val="continue"/>
            <w:tcBorders>
              <w:top w:val="single" w:color="auto" w:sz="4" w:space="0"/>
              <w:left w:val="single" w:color="auto" w:sz="4" w:space="0"/>
              <w:bottom w:val="single" w:color="auto" w:sz="4" w:space="0"/>
              <w:right w:val="single" w:color="auto" w:sz="4" w:space="0"/>
            </w:tcBorders>
          </w:tcPr>
          <w:p w14:paraId="41C31171">
            <w:pPr>
              <w:rPr>
                <w:color w:val="000000" w:themeColor="text1"/>
                <w:highlight w:val="none"/>
                <w14:textFill>
                  <w14:solidFill>
                    <w14:schemeClr w14:val="tx1"/>
                  </w14:solidFill>
                </w14:textFill>
              </w:rPr>
            </w:pPr>
          </w:p>
        </w:tc>
      </w:tr>
      <w:tr w14:paraId="5E9DC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trPr>
        <w:tc>
          <w:tcPr>
            <w:tcW w:w="1097" w:type="dxa"/>
            <w:vMerge w:val="continue"/>
            <w:tcBorders>
              <w:top w:val="single" w:color="auto" w:sz="4" w:space="0"/>
              <w:left w:val="single" w:color="auto" w:sz="4" w:space="0"/>
              <w:bottom w:val="single" w:color="auto" w:sz="4" w:space="0"/>
              <w:right w:val="single" w:color="auto" w:sz="4" w:space="0"/>
            </w:tcBorders>
          </w:tcPr>
          <w:p w14:paraId="0348D100">
            <w:pPr>
              <w:rPr>
                <w:color w:val="000000" w:themeColor="text1"/>
                <w:highlight w:val="none"/>
                <w14:textFill>
                  <w14:solidFill>
                    <w14:schemeClr w14:val="tx1"/>
                  </w14:solidFill>
                </w14:textFill>
              </w:rPr>
            </w:pPr>
          </w:p>
        </w:tc>
        <w:tc>
          <w:tcPr>
            <w:tcW w:w="1477" w:type="dxa"/>
            <w:vMerge w:val="continue"/>
            <w:tcBorders>
              <w:top w:val="single" w:color="auto" w:sz="4" w:space="0"/>
              <w:left w:val="single" w:color="auto" w:sz="4" w:space="0"/>
              <w:bottom w:val="single" w:color="auto" w:sz="4" w:space="0"/>
              <w:right w:val="single" w:color="auto" w:sz="4" w:space="0"/>
            </w:tcBorders>
          </w:tcPr>
          <w:p w14:paraId="2A8F4FE9">
            <w:pPr>
              <w:rPr>
                <w:color w:val="000000" w:themeColor="text1"/>
                <w:highlight w:val="none"/>
                <w14:textFill>
                  <w14:solidFill>
                    <w14:schemeClr w14:val="tx1"/>
                  </w14:solidFill>
                </w14:textFill>
              </w:rPr>
            </w:pPr>
          </w:p>
        </w:tc>
        <w:tc>
          <w:tcPr>
            <w:tcW w:w="2950" w:type="dxa"/>
            <w:vMerge w:val="continue"/>
            <w:tcBorders>
              <w:top w:val="single" w:color="auto" w:sz="4" w:space="0"/>
              <w:left w:val="single" w:color="auto" w:sz="4" w:space="0"/>
              <w:bottom w:val="single" w:color="auto" w:sz="4" w:space="0"/>
              <w:right w:val="single" w:color="auto" w:sz="4" w:space="0"/>
            </w:tcBorders>
          </w:tcPr>
          <w:p w14:paraId="020D275D">
            <w:pPr>
              <w:rPr>
                <w:color w:val="000000" w:themeColor="text1"/>
                <w:highlight w:val="none"/>
                <w14:textFill>
                  <w14:solidFill>
                    <w14:schemeClr w14:val="tx1"/>
                  </w14:solidFill>
                </w14:textFill>
              </w:rPr>
            </w:pPr>
          </w:p>
        </w:tc>
        <w:tc>
          <w:tcPr>
            <w:tcW w:w="1237" w:type="dxa"/>
            <w:tcBorders>
              <w:top w:val="single" w:color="auto" w:sz="4" w:space="0"/>
              <w:left w:val="single" w:color="auto" w:sz="4" w:space="0"/>
              <w:bottom w:val="single" w:color="auto" w:sz="4" w:space="0"/>
              <w:right w:val="single" w:color="auto" w:sz="4" w:space="0"/>
            </w:tcBorders>
            <w:vAlign w:val="center"/>
          </w:tcPr>
          <w:p w14:paraId="7D605B5A">
            <w:pPr>
              <w:jc w:val="cente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pPr>
            <w:r>
              <w:rPr>
                <w:rFonts w:hint="eastAsia" w:ascii="楷体_GB2312" w:eastAsia="楷体_GB2312" w:cs="楷体_GB2312"/>
                <w:strike w:val="0"/>
                <w:dstrike w:val="0"/>
                <w:color w:val="000000" w:themeColor="text1"/>
                <w:sz w:val="21"/>
                <w:szCs w:val="21"/>
                <w:highlight w:val="none"/>
                <w:vertAlign w:val="baseline"/>
                <w:lang w:val="en-US" w:eastAsia="zh-CN"/>
                <w14:textFill>
                  <w14:solidFill>
                    <w14:schemeClr w14:val="tx1"/>
                  </w14:solidFill>
                </w14:textFill>
              </w:rPr>
              <w:t>从重处罚</w:t>
            </w:r>
          </w:p>
        </w:tc>
        <w:tc>
          <w:tcPr>
            <w:tcW w:w="1700" w:type="dxa"/>
            <w:tcBorders>
              <w:top w:val="single" w:color="auto" w:sz="4" w:space="0"/>
              <w:left w:val="single" w:color="auto" w:sz="4" w:space="0"/>
              <w:bottom w:val="single" w:color="auto" w:sz="4" w:space="0"/>
              <w:right w:val="single" w:color="auto" w:sz="4" w:space="0"/>
            </w:tcBorders>
            <w:shd w:val="clear" w:color="auto" w:fill="auto"/>
            <w:vAlign w:val="center"/>
          </w:tcPr>
          <w:p w14:paraId="65D10D0A">
            <w:pPr>
              <w:jc w:val="both"/>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提供3套以上公共租赁住房出租、转租、出售等经纪业务的</w:t>
            </w:r>
          </w:p>
        </w:tc>
        <w:tc>
          <w:tcPr>
            <w:tcW w:w="3125" w:type="dxa"/>
            <w:tcBorders>
              <w:top w:val="single" w:color="auto" w:sz="4" w:space="0"/>
              <w:left w:val="single" w:color="auto" w:sz="4" w:space="0"/>
              <w:bottom w:val="single" w:color="auto" w:sz="4" w:space="0"/>
              <w:right w:val="single" w:color="auto" w:sz="4" w:space="0"/>
            </w:tcBorders>
            <w:vAlign w:val="center"/>
          </w:tcPr>
          <w:p w14:paraId="407FB500">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对房地产经纪人员</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6000</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元以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上</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1万元以下罚款</w:t>
            </w:r>
          </w:p>
          <w:p w14:paraId="62414EC9">
            <w:pPr>
              <w:widowControl/>
              <w:spacing w:line="320" w:lineRule="exact"/>
              <w:jc w:val="left"/>
              <w:rPr>
                <w:rFonts w:hint="eastAsia" w:ascii="Times New Roman" w:hAnsi="Times New Roman"/>
                <w:strike w:val="0"/>
                <w:dstrike w:val="0"/>
                <w:color w:val="000000" w:themeColor="text1"/>
                <w:kern w:val="0"/>
                <w:sz w:val="21"/>
                <w:szCs w:val="21"/>
                <w:highlight w:val="none"/>
                <w14:textFill>
                  <w14:solidFill>
                    <w14:schemeClr w14:val="tx1"/>
                  </w14:solidFill>
                </w14:textFill>
              </w:rPr>
            </w:pPr>
            <w:r>
              <w:rPr>
                <w:rFonts w:hint="eastAsia" w:ascii="Times New Roman" w:hAnsi="Times New Roman"/>
                <w:strike w:val="0"/>
                <w:dstrike w:val="0"/>
                <w:color w:val="000000" w:themeColor="text1"/>
                <w:kern w:val="0"/>
                <w:sz w:val="21"/>
                <w:szCs w:val="21"/>
                <w:highlight w:val="none"/>
                <w14:textFill>
                  <w14:solidFill>
                    <w14:schemeClr w14:val="tx1"/>
                  </w14:solidFill>
                </w14:textFill>
              </w:rPr>
              <w:t>对房地产经纪机构</w:t>
            </w:r>
            <w:r>
              <w:rPr>
                <w:rFonts w:hint="eastAsia" w:ascii="Times New Roman" w:hAnsi="Times New Roman"/>
                <w:strike w:val="0"/>
                <w:dstrike w:val="0"/>
                <w:color w:val="000000" w:themeColor="text1"/>
                <w:kern w:val="0"/>
                <w:sz w:val="21"/>
                <w:szCs w:val="21"/>
                <w:highlight w:val="none"/>
                <w:lang w:eastAsia="zh-CN"/>
                <w14:textFill>
                  <w14:solidFill>
                    <w14:schemeClr w14:val="tx1"/>
                  </w14:solidFill>
                </w14:textFill>
              </w:rPr>
              <w:t>：</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取消网上签约资格，处以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2</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万元以</w:t>
            </w:r>
            <w:r>
              <w:rPr>
                <w:rFonts w:hint="eastAsia" w:ascii="Times New Roman" w:hAnsi="Times New Roman"/>
                <w:strike w:val="0"/>
                <w:dstrike w:val="0"/>
                <w:color w:val="000000" w:themeColor="text1"/>
                <w:kern w:val="0"/>
                <w:sz w:val="21"/>
                <w:szCs w:val="21"/>
                <w:highlight w:val="none"/>
                <w:lang w:val="en-US" w:eastAsia="zh-CN"/>
                <w14:textFill>
                  <w14:solidFill>
                    <w14:schemeClr w14:val="tx1"/>
                  </w14:solidFill>
                </w14:textFill>
              </w:rPr>
              <w:t>上</w:t>
            </w:r>
            <w:r>
              <w:rPr>
                <w:rFonts w:hint="eastAsia" w:ascii="Times New Roman" w:hAnsi="Times New Roman"/>
                <w:strike w:val="0"/>
                <w:dstrike w:val="0"/>
                <w:color w:val="000000" w:themeColor="text1"/>
                <w:kern w:val="0"/>
                <w:sz w:val="21"/>
                <w:szCs w:val="21"/>
                <w:highlight w:val="none"/>
                <w14:textFill>
                  <w14:solidFill>
                    <w14:schemeClr w14:val="tx1"/>
                  </w14:solidFill>
                </w14:textFill>
              </w:rPr>
              <w:t>3万元以下罚款</w:t>
            </w:r>
          </w:p>
        </w:tc>
        <w:tc>
          <w:tcPr>
            <w:tcW w:w="804" w:type="dxa"/>
            <w:vMerge w:val="continue"/>
            <w:tcBorders>
              <w:top w:val="single" w:color="auto" w:sz="4" w:space="0"/>
              <w:left w:val="single" w:color="auto" w:sz="4" w:space="0"/>
              <w:bottom w:val="single" w:color="auto" w:sz="4" w:space="0"/>
              <w:right w:val="single" w:color="auto" w:sz="4" w:space="0"/>
            </w:tcBorders>
          </w:tcPr>
          <w:p w14:paraId="6391C12B">
            <w:pPr>
              <w:rPr>
                <w:color w:val="000000" w:themeColor="text1"/>
                <w:highlight w:val="none"/>
                <w14:textFill>
                  <w14:solidFill>
                    <w14:schemeClr w14:val="tx1"/>
                  </w14:solidFill>
                </w14:textFill>
              </w:rPr>
            </w:pPr>
          </w:p>
        </w:tc>
        <w:tc>
          <w:tcPr>
            <w:tcW w:w="1126" w:type="dxa"/>
            <w:vMerge w:val="continue"/>
            <w:tcBorders>
              <w:top w:val="single" w:color="auto" w:sz="4" w:space="0"/>
              <w:left w:val="single" w:color="auto" w:sz="4" w:space="0"/>
              <w:bottom w:val="single" w:color="auto" w:sz="4" w:space="0"/>
              <w:right w:val="single" w:color="auto" w:sz="4" w:space="0"/>
            </w:tcBorders>
          </w:tcPr>
          <w:p w14:paraId="4E927125">
            <w:pPr>
              <w:rPr>
                <w:color w:val="000000" w:themeColor="text1"/>
                <w:highlight w:val="none"/>
                <w14:textFill>
                  <w14:solidFill>
                    <w14:schemeClr w14:val="tx1"/>
                  </w14:solidFill>
                </w14:textFill>
              </w:rPr>
            </w:pPr>
          </w:p>
        </w:tc>
      </w:tr>
    </w:tbl>
    <w:p w14:paraId="56E542BE">
      <w:pPr>
        <w:pStyle w:val="2"/>
        <w:ind w:left="0" w:leftChars="0" w:firstLine="0" w:firstLineChars="0"/>
        <w:jc w:val="both"/>
        <w:rPr>
          <w:rFonts w:hint="eastAsia" w:ascii="方正小标宋简体" w:eastAsia="方正小标宋简体" w:cs="方正小标宋简体"/>
          <w:strike w:val="0"/>
          <w:dstrike w:val="0"/>
          <w:color w:val="000000" w:themeColor="text1"/>
          <w:sz w:val="44"/>
          <w:szCs w:val="44"/>
          <w:highlight w:val="none"/>
          <w:lang w:val="en-US" w:eastAsia="zh-CN"/>
          <w14:textFill>
            <w14:solidFill>
              <w14:schemeClr w14:val="tx1"/>
            </w14:solidFill>
          </w14:textFill>
        </w:rPr>
      </w:pPr>
      <w:bookmarkStart w:id="1" w:name="_GoBack"/>
      <w:bookmarkEnd w:id="1"/>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3633F">
    <w:pPr>
      <w:pStyle w:val="8"/>
    </w:pPr>
    <w:r>
      <w:rPr>
        <w:sz w:val="18"/>
      </w:rP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1"/>
              <wp:cNvGraphicFramePr/>
              <a:graphic xmlns:a="http://schemas.openxmlformats.org/drawingml/2006/main">
                <a:graphicData uri="http://schemas.microsoft.com/office/word/2010/wordprocessingShape">
                  <wps:wsp>
                    <wps:cNvSpPr/>
                    <wps:spPr>
                      <a:xfrm>
                        <a:off x="0" y="0"/>
                        <a:ext cx="115900" cy="139560"/>
                      </a:xfrm>
                      <a:prstGeom prst="rect">
                        <a:avLst/>
                      </a:prstGeom>
                      <a:noFill/>
                      <a:ln w="6350" cap="flat" cmpd="sng">
                        <a:noFill/>
                        <a:prstDash val="solid"/>
                        <a:round/>
                      </a:ln>
                    </wps:spPr>
                    <wps:txbx>
                      <w:txbxContent>
                        <w:p w14:paraId="42BB01FF">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vert="horz" wrap="none" lIns="0" tIns="0" rIns="0" bIns="0" anchor="t" anchorCtr="0" upright="0">
                      <a:spAutoFit/>
                    </wps:bodyPr>
                  </wps:wsp>
                </a:graphicData>
              </a:graphic>
            </wp:anchor>
          </w:drawing>
        </mc:Choice>
        <mc:Fallback>
          <w:pict>
            <v:rect id="文本框 1" o:spid="_x0000_s1026" o:spt="1"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E5VB+tYAAAADAQAADwAAAAAAAAABACAAAAAiAAAAZHJzL2Rv&#10;d25yZXYueG1sUEsBAhQAFAAAAAgAh07iQISXxysDAgAA9AMAAA4AAAAAAAAAAQAgAAAAJQEAAGRy&#10;cy9lMm9Eb2MueG1sUEsFBgAAAAAGAAYAWQEAAJoFAAAAAA==&#10;">
              <v:fill on="f" focussize="0,0"/>
              <v:stroke on="f" weight="0.5pt" joinstyle="round"/>
              <v:imagedata o:title=""/>
              <o:lock v:ext="edit" aspectratio="f"/>
              <v:textbox inset="0mm,0mm,0mm,0mm" style="mso-fit-shape-to-text:t;">
                <w:txbxContent>
                  <w:p w14:paraId="42BB01FF">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C20EAC"/>
    <w:multiLevelType w:val="singleLevel"/>
    <w:tmpl w:val="85C20EAC"/>
    <w:lvl w:ilvl="0" w:tentative="0">
      <w:start w:val="3"/>
      <w:numFmt w:val="chineseCounting"/>
      <w:suff w:val="nothing"/>
      <w:lvlText w:val="（%1）"/>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
  <w:docVars>
    <w:docVar w:name="commondata" w:val="eyJoZGlkIjoiZjc4NWQ1ZDhmMDA2MTViOGU2ZTQwMGU1ODhjNTQwMWQifQ=="/>
  </w:docVars>
  <w:rsids>
    <w:rsidRoot w:val="00000000"/>
    <w:rsid w:val="000E3FC3"/>
    <w:rsid w:val="005A240E"/>
    <w:rsid w:val="006B31C3"/>
    <w:rsid w:val="00A919B8"/>
    <w:rsid w:val="00CC26A3"/>
    <w:rsid w:val="00DA3EA5"/>
    <w:rsid w:val="01541EA9"/>
    <w:rsid w:val="018A58CB"/>
    <w:rsid w:val="01981D96"/>
    <w:rsid w:val="01A87AFF"/>
    <w:rsid w:val="021A09FD"/>
    <w:rsid w:val="022950E4"/>
    <w:rsid w:val="022C1C54"/>
    <w:rsid w:val="02301FCF"/>
    <w:rsid w:val="023D293E"/>
    <w:rsid w:val="02F56E81"/>
    <w:rsid w:val="037E6D6A"/>
    <w:rsid w:val="038F265D"/>
    <w:rsid w:val="03936CB9"/>
    <w:rsid w:val="03AA5DB1"/>
    <w:rsid w:val="04082AD7"/>
    <w:rsid w:val="04267B2D"/>
    <w:rsid w:val="044E0E32"/>
    <w:rsid w:val="04A9250C"/>
    <w:rsid w:val="04D550AF"/>
    <w:rsid w:val="04E35A1E"/>
    <w:rsid w:val="050B287F"/>
    <w:rsid w:val="0530678A"/>
    <w:rsid w:val="05455862"/>
    <w:rsid w:val="05502988"/>
    <w:rsid w:val="05595CE0"/>
    <w:rsid w:val="05F81055"/>
    <w:rsid w:val="05FD48BE"/>
    <w:rsid w:val="06420522"/>
    <w:rsid w:val="0661392B"/>
    <w:rsid w:val="07245E7A"/>
    <w:rsid w:val="07AF1BE8"/>
    <w:rsid w:val="07C02047"/>
    <w:rsid w:val="07F817E1"/>
    <w:rsid w:val="08283748"/>
    <w:rsid w:val="0849203C"/>
    <w:rsid w:val="08493DEA"/>
    <w:rsid w:val="084D31AF"/>
    <w:rsid w:val="08B374B6"/>
    <w:rsid w:val="09095327"/>
    <w:rsid w:val="093305F6"/>
    <w:rsid w:val="093D1475"/>
    <w:rsid w:val="098F7F23"/>
    <w:rsid w:val="09AB2883"/>
    <w:rsid w:val="09B259BF"/>
    <w:rsid w:val="09E71B0D"/>
    <w:rsid w:val="0A60541B"/>
    <w:rsid w:val="0A9B46A5"/>
    <w:rsid w:val="0ACC0D02"/>
    <w:rsid w:val="0AE41BA8"/>
    <w:rsid w:val="0AFA761E"/>
    <w:rsid w:val="0B521208"/>
    <w:rsid w:val="0B5F1B77"/>
    <w:rsid w:val="0B61769D"/>
    <w:rsid w:val="0BA53A2D"/>
    <w:rsid w:val="0C0F534B"/>
    <w:rsid w:val="0C2F1549"/>
    <w:rsid w:val="0C5C164E"/>
    <w:rsid w:val="0C721436"/>
    <w:rsid w:val="0C743400"/>
    <w:rsid w:val="0C915D60"/>
    <w:rsid w:val="0C9B273A"/>
    <w:rsid w:val="0CA77331"/>
    <w:rsid w:val="0CAA6E21"/>
    <w:rsid w:val="0CE40585"/>
    <w:rsid w:val="0D05269E"/>
    <w:rsid w:val="0D134413"/>
    <w:rsid w:val="0D307327"/>
    <w:rsid w:val="0D3D7C96"/>
    <w:rsid w:val="0D466B4A"/>
    <w:rsid w:val="0D576FA9"/>
    <w:rsid w:val="0D646FD0"/>
    <w:rsid w:val="0D9C4937"/>
    <w:rsid w:val="0DDE4FD5"/>
    <w:rsid w:val="0DFE5677"/>
    <w:rsid w:val="0E3112FF"/>
    <w:rsid w:val="0E3746E5"/>
    <w:rsid w:val="0E511C4A"/>
    <w:rsid w:val="0E59727F"/>
    <w:rsid w:val="0E7C47EE"/>
    <w:rsid w:val="0ED168E7"/>
    <w:rsid w:val="0F3B1FB3"/>
    <w:rsid w:val="0F5337A0"/>
    <w:rsid w:val="0F566DED"/>
    <w:rsid w:val="0F7B4AA5"/>
    <w:rsid w:val="0FAE6C29"/>
    <w:rsid w:val="0FC95811"/>
    <w:rsid w:val="109A0F5B"/>
    <w:rsid w:val="10A122E9"/>
    <w:rsid w:val="10DD77C5"/>
    <w:rsid w:val="10E2302E"/>
    <w:rsid w:val="10E5667A"/>
    <w:rsid w:val="10F16DCD"/>
    <w:rsid w:val="112A6783"/>
    <w:rsid w:val="114C494B"/>
    <w:rsid w:val="118F65E6"/>
    <w:rsid w:val="12280F14"/>
    <w:rsid w:val="123A76CC"/>
    <w:rsid w:val="1299771C"/>
    <w:rsid w:val="12B5207C"/>
    <w:rsid w:val="12B91B6C"/>
    <w:rsid w:val="12B96010"/>
    <w:rsid w:val="12D60970"/>
    <w:rsid w:val="131E40C5"/>
    <w:rsid w:val="13AE5449"/>
    <w:rsid w:val="13BD38DE"/>
    <w:rsid w:val="13DD188A"/>
    <w:rsid w:val="13ED41C3"/>
    <w:rsid w:val="14223741"/>
    <w:rsid w:val="144D4C62"/>
    <w:rsid w:val="14847F58"/>
    <w:rsid w:val="14E31122"/>
    <w:rsid w:val="14F21366"/>
    <w:rsid w:val="153320AA"/>
    <w:rsid w:val="1537146E"/>
    <w:rsid w:val="15485429"/>
    <w:rsid w:val="15A15D31"/>
    <w:rsid w:val="15A46B04"/>
    <w:rsid w:val="15AD765E"/>
    <w:rsid w:val="15AE1730"/>
    <w:rsid w:val="15C90318"/>
    <w:rsid w:val="15CA22E2"/>
    <w:rsid w:val="15D53161"/>
    <w:rsid w:val="15E2762C"/>
    <w:rsid w:val="15FF1F8C"/>
    <w:rsid w:val="163A7468"/>
    <w:rsid w:val="16924BAE"/>
    <w:rsid w:val="16A50D85"/>
    <w:rsid w:val="16B234A2"/>
    <w:rsid w:val="16E64EFA"/>
    <w:rsid w:val="17681DB3"/>
    <w:rsid w:val="17710C68"/>
    <w:rsid w:val="17A27073"/>
    <w:rsid w:val="17A54DB5"/>
    <w:rsid w:val="17CF598E"/>
    <w:rsid w:val="17EF7DDE"/>
    <w:rsid w:val="17F83137"/>
    <w:rsid w:val="183D2CFA"/>
    <w:rsid w:val="186E33F9"/>
    <w:rsid w:val="18787DD4"/>
    <w:rsid w:val="189310B2"/>
    <w:rsid w:val="18B352B0"/>
    <w:rsid w:val="18D21BDA"/>
    <w:rsid w:val="194128BC"/>
    <w:rsid w:val="19510D51"/>
    <w:rsid w:val="19597C05"/>
    <w:rsid w:val="19D159ED"/>
    <w:rsid w:val="19E01329"/>
    <w:rsid w:val="1A4B1C44"/>
    <w:rsid w:val="1A705206"/>
    <w:rsid w:val="1A7D0323"/>
    <w:rsid w:val="1ADF413A"/>
    <w:rsid w:val="1B1F4E7E"/>
    <w:rsid w:val="1B1F6C2C"/>
    <w:rsid w:val="1BB73068"/>
    <w:rsid w:val="1BBB6955"/>
    <w:rsid w:val="1BCC0B62"/>
    <w:rsid w:val="1C33473D"/>
    <w:rsid w:val="1C9D24FF"/>
    <w:rsid w:val="1CBD66FD"/>
    <w:rsid w:val="1CDF0421"/>
    <w:rsid w:val="1CEB326A"/>
    <w:rsid w:val="1D087D65"/>
    <w:rsid w:val="1D392227"/>
    <w:rsid w:val="1D7A639C"/>
    <w:rsid w:val="1DD67A76"/>
    <w:rsid w:val="1DF20628"/>
    <w:rsid w:val="1E0A3BC4"/>
    <w:rsid w:val="1E1B7B7F"/>
    <w:rsid w:val="1E3649B9"/>
    <w:rsid w:val="1E5E181A"/>
    <w:rsid w:val="1E5F5CBE"/>
    <w:rsid w:val="1EB3600A"/>
    <w:rsid w:val="1EBA7398"/>
    <w:rsid w:val="1EC45B21"/>
    <w:rsid w:val="1EE40026"/>
    <w:rsid w:val="1EF65EF6"/>
    <w:rsid w:val="1F06438B"/>
    <w:rsid w:val="1F120F82"/>
    <w:rsid w:val="1F84604F"/>
    <w:rsid w:val="1FBB33C8"/>
    <w:rsid w:val="20014B53"/>
    <w:rsid w:val="20436F19"/>
    <w:rsid w:val="205253AE"/>
    <w:rsid w:val="21132D8F"/>
    <w:rsid w:val="214C62A1"/>
    <w:rsid w:val="21B93937"/>
    <w:rsid w:val="21CA104F"/>
    <w:rsid w:val="22484CBB"/>
    <w:rsid w:val="2251705E"/>
    <w:rsid w:val="22561186"/>
    <w:rsid w:val="22745AB0"/>
    <w:rsid w:val="22A939AB"/>
    <w:rsid w:val="236B6EB3"/>
    <w:rsid w:val="23A777BF"/>
    <w:rsid w:val="23E12CD1"/>
    <w:rsid w:val="241D19DF"/>
    <w:rsid w:val="242B03F0"/>
    <w:rsid w:val="2452597D"/>
    <w:rsid w:val="246F29D3"/>
    <w:rsid w:val="24B623B0"/>
    <w:rsid w:val="24D40A88"/>
    <w:rsid w:val="24E72422"/>
    <w:rsid w:val="252A68FA"/>
    <w:rsid w:val="253908EB"/>
    <w:rsid w:val="25423C43"/>
    <w:rsid w:val="2556149D"/>
    <w:rsid w:val="256911D0"/>
    <w:rsid w:val="256C2A6E"/>
    <w:rsid w:val="257D2ECD"/>
    <w:rsid w:val="25822292"/>
    <w:rsid w:val="259D531E"/>
    <w:rsid w:val="25E1345C"/>
    <w:rsid w:val="26062EC3"/>
    <w:rsid w:val="260B1494"/>
    <w:rsid w:val="2674607E"/>
    <w:rsid w:val="26867B60"/>
    <w:rsid w:val="26AF10A1"/>
    <w:rsid w:val="26AF32B2"/>
    <w:rsid w:val="27455C6D"/>
    <w:rsid w:val="276A7481"/>
    <w:rsid w:val="277C2C50"/>
    <w:rsid w:val="278270D3"/>
    <w:rsid w:val="27DB3EDB"/>
    <w:rsid w:val="280B47C0"/>
    <w:rsid w:val="28463A4A"/>
    <w:rsid w:val="2874680A"/>
    <w:rsid w:val="28D01566"/>
    <w:rsid w:val="28F33BD2"/>
    <w:rsid w:val="2912392D"/>
    <w:rsid w:val="29332221"/>
    <w:rsid w:val="293D4E4D"/>
    <w:rsid w:val="29567CBD"/>
    <w:rsid w:val="297665B1"/>
    <w:rsid w:val="297E7214"/>
    <w:rsid w:val="29D62BAC"/>
    <w:rsid w:val="2A3C6EB3"/>
    <w:rsid w:val="2ABA24CE"/>
    <w:rsid w:val="2B1C0A93"/>
    <w:rsid w:val="2B715282"/>
    <w:rsid w:val="2B886128"/>
    <w:rsid w:val="2BBB474F"/>
    <w:rsid w:val="2BCF3D57"/>
    <w:rsid w:val="2BE21CDC"/>
    <w:rsid w:val="2C0F23A5"/>
    <w:rsid w:val="2C2045B2"/>
    <w:rsid w:val="2C3562B0"/>
    <w:rsid w:val="2C3D01EF"/>
    <w:rsid w:val="2C4D184B"/>
    <w:rsid w:val="2C6646BB"/>
    <w:rsid w:val="2C9F5E1F"/>
    <w:rsid w:val="2CA84CD4"/>
    <w:rsid w:val="2CE51A84"/>
    <w:rsid w:val="2CEA52EC"/>
    <w:rsid w:val="2CFB12A7"/>
    <w:rsid w:val="2D490594"/>
    <w:rsid w:val="2D6C25FE"/>
    <w:rsid w:val="2DA57465"/>
    <w:rsid w:val="2DB03F32"/>
    <w:rsid w:val="2DC01BA9"/>
    <w:rsid w:val="2DEC6E42"/>
    <w:rsid w:val="2E1E4D4B"/>
    <w:rsid w:val="2E262354"/>
    <w:rsid w:val="2EE212D0"/>
    <w:rsid w:val="2F05640D"/>
    <w:rsid w:val="2F512A03"/>
    <w:rsid w:val="2F645837"/>
    <w:rsid w:val="2F9E416C"/>
    <w:rsid w:val="2FB4573E"/>
    <w:rsid w:val="2FB971F8"/>
    <w:rsid w:val="2FC811E9"/>
    <w:rsid w:val="3025488D"/>
    <w:rsid w:val="311961A0"/>
    <w:rsid w:val="315C7E3B"/>
    <w:rsid w:val="319121DA"/>
    <w:rsid w:val="31D9148B"/>
    <w:rsid w:val="31DC0F7C"/>
    <w:rsid w:val="32B048E2"/>
    <w:rsid w:val="32C57C62"/>
    <w:rsid w:val="32C71C2C"/>
    <w:rsid w:val="33184235"/>
    <w:rsid w:val="33AA7583"/>
    <w:rsid w:val="33E02FA5"/>
    <w:rsid w:val="348576A9"/>
    <w:rsid w:val="349618B6"/>
    <w:rsid w:val="34F62354"/>
    <w:rsid w:val="35521C81"/>
    <w:rsid w:val="35571045"/>
    <w:rsid w:val="35AD7C79"/>
    <w:rsid w:val="35C30488"/>
    <w:rsid w:val="3650036E"/>
    <w:rsid w:val="36A75FFC"/>
    <w:rsid w:val="36E44B5A"/>
    <w:rsid w:val="36F01751"/>
    <w:rsid w:val="37A427F7"/>
    <w:rsid w:val="37C93D50"/>
    <w:rsid w:val="388163D9"/>
    <w:rsid w:val="38B30C88"/>
    <w:rsid w:val="38D806EF"/>
    <w:rsid w:val="39812B34"/>
    <w:rsid w:val="398E5251"/>
    <w:rsid w:val="399F745E"/>
    <w:rsid w:val="39C62C3D"/>
    <w:rsid w:val="39E15381"/>
    <w:rsid w:val="39F257E0"/>
    <w:rsid w:val="3A3556CD"/>
    <w:rsid w:val="3A4D0C68"/>
    <w:rsid w:val="3A606BEE"/>
    <w:rsid w:val="3A8F17CA"/>
    <w:rsid w:val="3AB605BC"/>
    <w:rsid w:val="3AC76C6D"/>
    <w:rsid w:val="3AFD268F"/>
    <w:rsid w:val="3B1479D8"/>
    <w:rsid w:val="3B253993"/>
    <w:rsid w:val="3B3E6803"/>
    <w:rsid w:val="3B602C1D"/>
    <w:rsid w:val="3B7A783B"/>
    <w:rsid w:val="3BB865B6"/>
    <w:rsid w:val="3BDF1D94"/>
    <w:rsid w:val="3BF05D4F"/>
    <w:rsid w:val="3C047A4D"/>
    <w:rsid w:val="3C2123AD"/>
    <w:rsid w:val="3C2D1AC7"/>
    <w:rsid w:val="3C3025F0"/>
    <w:rsid w:val="3C3245BA"/>
    <w:rsid w:val="3C502C92"/>
    <w:rsid w:val="3C572F8F"/>
    <w:rsid w:val="3C7A1ABD"/>
    <w:rsid w:val="3C814BF9"/>
    <w:rsid w:val="3C9963E7"/>
    <w:rsid w:val="3CA17254"/>
    <w:rsid w:val="3CC03974"/>
    <w:rsid w:val="3CD92C87"/>
    <w:rsid w:val="3D202664"/>
    <w:rsid w:val="3D424389"/>
    <w:rsid w:val="3D45031D"/>
    <w:rsid w:val="3D483969"/>
    <w:rsid w:val="3D485717"/>
    <w:rsid w:val="3D4C5207"/>
    <w:rsid w:val="3D4F2038"/>
    <w:rsid w:val="3D6F0FE4"/>
    <w:rsid w:val="3D766728"/>
    <w:rsid w:val="3DE2791A"/>
    <w:rsid w:val="3E0930F8"/>
    <w:rsid w:val="3E300685"/>
    <w:rsid w:val="3E612F34"/>
    <w:rsid w:val="3EBA2645"/>
    <w:rsid w:val="3EE33949"/>
    <w:rsid w:val="3F23468E"/>
    <w:rsid w:val="3F3E6DD2"/>
    <w:rsid w:val="3F473ED8"/>
    <w:rsid w:val="3FD87226"/>
    <w:rsid w:val="3FFC231A"/>
    <w:rsid w:val="40012B78"/>
    <w:rsid w:val="403F2E01"/>
    <w:rsid w:val="40AC4A84"/>
    <w:rsid w:val="40B57568"/>
    <w:rsid w:val="40CD2B03"/>
    <w:rsid w:val="41390199"/>
    <w:rsid w:val="41597EF3"/>
    <w:rsid w:val="416A2100"/>
    <w:rsid w:val="416A65A4"/>
    <w:rsid w:val="417967E7"/>
    <w:rsid w:val="418E1CF1"/>
    <w:rsid w:val="41A2373C"/>
    <w:rsid w:val="41BB0716"/>
    <w:rsid w:val="41E40104"/>
    <w:rsid w:val="41EE4ADF"/>
    <w:rsid w:val="42310E70"/>
    <w:rsid w:val="425C413F"/>
    <w:rsid w:val="42731488"/>
    <w:rsid w:val="42892A5A"/>
    <w:rsid w:val="429F227D"/>
    <w:rsid w:val="42B15B0D"/>
    <w:rsid w:val="42CB3072"/>
    <w:rsid w:val="42E12896"/>
    <w:rsid w:val="43010842"/>
    <w:rsid w:val="43282273"/>
    <w:rsid w:val="43543068"/>
    <w:rsid w:val="438C0A54"/>
    <w:rsid w:val="43AA2C88"/>
    <w:rsid w:val="43E02B4D"/>
    <w:rsid w:val="444F7E4F"/>
    <w:rsid w:val="447A4D50"/>
    <w:rsid w:val="44953938"/>
    <w:rsid w:val="44A45929"/>
    <w:rsid w:val="44C304A5"/>
    <w:rsid w:val="45230F44"/>
    <w:rsid w:val="454D4212"/>
    <w:rsid w:val="458D2861"/>
    <w:rsid w:val="46222FA9"/>
    <w:rsid w:val="46236D21"/>
    <w:rsid w:val="462C450E"/>
    <w:rsid w:val="466B2BA2"/>
    <w:rsid w:val="4698770F"/>
    <w:rsid w:val="469D4D26"/>
    <w:rsid w:val="46A55988"/>
    <w:rsid w:val="46AF05B5"/>
    <w:rsid w:val="46B362F7"/>
    <w:rsid w:val="46CC73B9"/>
    <w:rsid w:val="47332F94"/>
    <w:rsid w:val="47BE6D02"/>
    <w:rsid w:val="47D604EF"/>
    <w:rsid w:val="48C97457"/>
    <w:rsid w:val="49172B6D"/>
    <w:rsid w:val="493556E9"/>
    <w:rsid w:val="49BE56DF"/>
    <w:rsid w:val="49BF4FB3"/>
    <w:rsid w:val="49C425C9"/>
    <w:rsid w:val="49E862B8"/>
    <w:rsid w:val="49F64E79"/>
    <w:rsid w:val="4A121587"/>
    <w:rsid w:val="4A1E617D"/>
    <w:rsid w:val="4A930919"/>
    <w:rsid w:val="4A931F6E"/>
    <w:rsid w:val="4AA85A47"/>
    <w:rsid w:val="4AB03279"/>
    <w:rsid w:val="4AD11442"/>
    <w:rsid w:val="4B3B68BB"/>
    <w:rsid w:val="4B413ED2"/>
    <w:rsid w:val="4B4C2876"/>
    <w:rsid w:val="4B6E4EE3"/>
    <w:rsid w:val="4B944949"/>
    <w:rsid w:val="4BB01057"/>
    <w:rsid w:val="4BFE0015"/>
    <w:rsid w:val="4C4A14AC"/>
    <w:rsid w:val="4C5977B1"/>
    <w:rsid w:val="4C8229F4"/>
    <w:rsid w:val="4CBD57DA"/>
    <w:rsid w:val="4CE4720A"/>
    <w:rsid w:val="4CF51418"/>
    <w:rsid w:val="4DC50327"/>
    <w:rsid w:val="4DDA23BB"/>
    <w:rsid w:val="4DE03565"/>
    <w:rsid w:val="4E4361B3"/>
    <w:rsid w:val="4E5C54C6"/>
    <w:rsid w:val="4F642884"/>
    <w:rsid w:val="4FAE3B00"/>
    <w:rsid w:val="4FD317B8"/>
    <w:rsid w:val="50041972"/>
    <w:rsid w:val="500656EA"/>
    <w:rsid w:val="50176386"/>
    <w:rsid w:val="504306EC"/>
    <w:rsid w:val="50566671"/>
    <w:rsid w:val="506B7C43"/>
    <w:rsid w:val="50947199"/>
    <w:rsid w:val="50F26571"/>
    <w:rsid w:val="51181B78"/>
    <w:rsid w:val="512A18AC"/>
    <w:rsid w:val="514E559A"/>
    <w:rsid w:val="51791EEB"/>
    <w:rsid w:val="51823496"/>
    <w:rsid w:val="519C4558"/>
    <w:rsid w:val="51AE428B"/>
    <w:rsid w:val="523A167B"/>
    <w:rsid w:val="52707792"/>
    <w:rsid w:val="527821A3"/>
    <w:rsid w:val="528943B0"/>
    <w:rsid w:val="52AA4A52"/>
    <w:rsid w:val="52CF270B"/>
    <w:rsid w:val="52D4387D"/>
    <w:rsid w:val="52EB0BC7"/>
    <w:rsid w:val="52F201A7"/>
    <w:rsid w:val="53690469"/>
    <w:rsid w:val="536D782E"/>
    <w:rsid w:val="536F35A6"/>
    <w:rsid w:val="53F02939"/>
    <w:rsid w:val="5426635A"/>
    <w:rsid w:val="54442C85"/>
    <w:rsid w:val="54492049"/>
    <w:rsid w:val="54D77655"/>
    <w:rsid w:val="54E63D3C"/>
    <w:rsid w:val="552E5F05"/>
    <w:rsid w:val="559317CE"/>
    <w:rsid w:val="559C5CF1"/>
    <w:rsid w:val="55C73B6D"/>
    <w:rsid w:val="560426CB"/>
    <w:rsid w:val="563F54B2"/>
    <w:rsid w:val="5653130A"/>
    <w:rsid w:val="56772E9D"/>
    <w:rsid w:val="56A812A9"/>
    <w:rsid w:val="56BD287A"/>
    <w:rsid w:val="57144B90"/>
    <w:rsid w:val="57154464"/>
    <w:rsid w:val="57680A38"/>
    <w:rsid w:val="57770C7B"/>
    <w:rsid w:val="57BD6FD6"/>
    <w:rsid w:val="57D63BF4"/>
    <w:rsid w:val="57FA3D86"/>
    <w:rsid w:val="5838665C"/>
    <w:rsid w:val="585F2446"/>
    <w:rsid w:val="586E6522"/>
    <w:rsid w:val="58712608"/>
    <w:rsid w:val="587A6C75"/>
    <w:rsid w:val="59080725"/>
    <w:rsid w:val="590B5B1F"/>
    <w:rsid w:val="59103135"/>
    <w:rsid w:val="59367040"/>
    <w:rsid w:val="593908DE"/>
    <w:rsid w:val="598A113A"/>
    <w:rsid w:val="5A046B86"/>
    <w:rsid w:val="5A186745"/>
    <w:rsid w:val="5A250E62"/>
    <w:rsid w:val="5A4A2677"/>
    <w:rsid w:val="5A4C453E"/>
    <w:rsid w:val="5A5C3D68"/>
    <w:rsid w:val="5AAC3332"/>
    <w:rsid w:val="5ADA39FB"/>
    <w:rsid w:val="5AE14D89"/>
    <w:rsid w:val="5AFA22EF"/>
    <w:rsid w:val="5B8F47E5"/>
    <w:rsid w:val="5BF60D08"/>
    <w:rsid w:val="5C190541"/>
    <w:rsid w:val="5C6A0DAE"/>
    <w:rsid w:val="5C82259C"/>
    <w:rsid w:val="5C9D603E"/>
    <w:rsid w:val="5CC42BB4"/>
    <w:rsid w:val="5CD64696"/>
    <w:rsid w:val="5CDA23D8"/>
    <w:rsid w:val="5D2C42B6"/>
    <w:rsid w:val="5D2E002E"/>
    <w:rsid w:val="5D415FB3"/>
    <w:rsid w:val="5D7A3273"/>
    <w:rsid w:val="5DA86032"/>
    <w:rsid w:val="5DB744C7"/>
    <w:rsid w:val="5DE53C81"/>
    <w:rsid w:val="5DF272AD"/>
    <w:rsid w:val="5DFC1EDA"/>
    <w:rsid w:val="5E0771FD"/>
    <w:rsid w:val="5E317DD6"/>
    <w:rsid w:val="5E3B6EA6"/>
    <w:rsid w:val="5E7D74BF"/>
    <w:rsid w:val="5F13397F"/>
    <w:rsid w:val="5F4D50E3"/>
    <w:rsid w:val="5F59429D"/>
    <w:rsid w:val="5FBB029F"/>
    <w:rsid w:val="5FBE38EB"/>
    <w:rsid w:val="5FE33352"/>
    <w:rsid w:val="60482A32"/>
    <w:rsid w:val="61045C75"/>
    <w:rsid w:val="61776712"/>
    <w:rsid w:val="61907509"/>
    <w:rsid w:val="61AD1E69"/>
    <w:rsid w:val="624125B1"/>
    <w:rsid w:val="62E033D6"/>
    <w:rsid w:val="62E627F5"/>
    <w:rsid w:val="6384309D"/>
    <w:rsid w:val="63C33BC6"/>
    <w:rsid w:val="63F7561D"/>
    <w:rsid w:val="641C5084"/>
    <w:rsid w:val="64414AEB"/>
    <w:rsid w:val="64874BF3"/>
    <w:rsid w:val="64D23995"/>
    <w:rsid w:val="651915C4"/>
    <w:rsid w:val="65406A1A"/>
    <w:rsid w:val="655645C6"/>
    <w:rsid w:val="65660CAD"/>
    <w:rsid w:val="65982E30"/>
    <w:rsid w:val="65C47781"/>
    <w:rsid w:val="65D26342"/>
    <w:rsid w:val="65F75DA9"/>
    <w:rsid w:val="663924C0"/>
    <w:rsid w:val="66D63C10"/>
    <w:rsid w:val="66FD119D"/>
    <w:rsid w:val="67393DCB"/>
    <w:rsid w:val="67654F94"/>
    <w:rsid w:val="67955879"/>
    <w:rsid w:val="67B916E0"/>
    <w:rsid w:val="683C7AA3"/>
    <w:rsid w:val="6841155D"/>
    <w:rsid w:val="6853303E"/>
    <w:rsid w:val="68ED3493"/>
    <w:rsid w:val="68ED3AB5"/>
    <w:rsid w:val="68EF720B"/>
    <w:rsid w:val="695D4175"/>
    <w:rsid w:val="69794D27"/>
    <w:rsid w:val="69C2047C"/>
    <w:rsid w:val="6A332BA1"/>
    <w:rsid w:val="6A3C022E"/>
    <w:rsid w:val="6A6E4160"/>
    <w:rsid w:val="6A9E67F3"/>
    <w:rsid w:val="6ABC4ECB"/>
    <w:rsid w:val="6AD77F57"/>
    <w:rsid w:val="6B1B42E7"/>
    <w:rsid w:val="6B511AB7"/>
    <w:rsid w:val="6B824366"/>
    <w:rsid w:val="6B9A16B0"/>
    <w:rsid w:val="6BA01D5F"/>
    <w:rsid w:val="6C247F7B"/>
    <w:rsid w:val="6C2C42D2"/>
    <w:rsid w:val="6C5850C7"/>
    <w:rsid w:val="6C924135"/>
    <w:rsid w:val="6CE95D1F"/>
    <w:rsid w:val="6CF070AE"/>
    <w:rsid w:val="6D0D5EB2"/>
    <w:rsid w:val="6D1F7993"/>
    <w:rsid w:val="6E3C32A1"/>
    <w:rsid w:val="6EB50BA0"/>
    <w:rsid w:val="6F141779"/>
    <w:rsid w:val="6F265009"/>
    <w:rsid w:val="6F285225"/>
    <w:rsid w:val="6F392F8E"/>
    <w:rsid w:val="6F653D83"/>
    <w:rsid w:val="6FA06B69"/>
    <w:rsid w:val="6FA9337E"/>
    <w:rsid w:val="6FC34F4E"/>
    <w:rsid w:val="6FEA24DA"/>
    <w:rsid w:val="6FF13869"/>
    <w:rsid w:val="70360A9C"/>
    <w:rsid w:val="706933FF"/>
    <w:rsid w:val="70CE5958"/>
    <w:rsid w:val="713003C1"/>
    <w:rsid w:val="713F0604"/>
    <w:rsid w:val="7146579D"/>
    <w:rsid w:val="7148395C"/>
    <w:rsid w:val="716B31A7"/>
    <w:rsid w:val="71BB412E"/>
    <w:rsid w:val="71DE7E1D"/>
    <w:rsid w:val="71F907B3"/>
    <w:rsid w:val="721D0945"/>
    <w:rsid w:val="723867B4"/>
    <w:rsid w:val="72A050D2"/>
    <w:rsid w:val="73393941"/>
    <w:rsid w:val="738B7B30"/>
    <w:rsid w:val="73C03C7E"/>
    <w:rsid w:val="7439758C"/>
    <w:rsid w:val="748C1DB2"/>
    <w:rsid w:val="749D3FBF"/>
    <w:rsid w:val="75722D56"/>
    <w:rsid w:val="75790588"/>
    <w:rsid w:val="75B570E6"/>
    <w:rsid w:val="76004806"/>
    <w:rsid w:val="762A1882"/>
    <w:rsid w:val="76424E1E"/>
    <w:rsid w:val="764D731F"/>
    <w:rsid w:val="76766876"/>
    <w:rsid w:val="768A2321"/>
    <w:rsid w:val="76A5715B"/>
    <w:rsid w:val="771B741D"/>
    <w:rsid w:val="775546DD"/>
    <w:rsid w:val="778925D9"/>
    <w:rsid w:val="77AB69F3"/>
    <w:rsid w:val="77C81353"/>
    <w:rsid w:val="77D25D2E"/>
    <w:rsid w:val="77E048EF"/>
    <w:rsid w:val="780D6D66"/>
    <w:rsid w:val="782142A9"/>
    <w:rsid w:val="78F10436"/>
    <w:rsid w:val="79030169"/>
    <w:rsid w:val="79823784"/>
    <w:rsid w:val="79C21DD2"/>
    <w:rsid w:val="79CC49FF"/>
    <w:rsid w:val="79F0693F"/>
    <w:rsid w:val="79FC7092"/>
    <w:rsid w:val="7A010B4C"/>
    <w:rsid w:val="7A410F49"/>
    <w:rsid w:val="7A592736"/>
    <w:rsid w:val="7A5D569C"/>
    <w:rsid w:val="7AE5221C"/>
    <w:rsid w:val="7AF10BC1"/>
    <w:rsid w:val="7AF366E7"/>
    <w:rsid w:val="7AFB1A3F"/>
    <w:rsid w:val="7B256ABC"/>
    <w:rsid w:val="7B537186"/>
    <w:rsid w:val="7B6A2721"/>
    <w:rsid w:val="7B6A44CF"/>
    <w:rsid w:val="7BA67BFD"/>
    <w:rsid w:val="7BBD4F47"/>
    <w:rsid w:val="7BF87D2D"/>
    <w:rsid w:val="7BFA014E"/>
    <w:rsid w:val="7BFC2A96"/>
    <w:rsid w:val="7C02295A"/>
    <w:rsid w:val="7C86358B"/>
    <w:rsid w:val="7C991510"/>
    <w:rsid w:val="7CDE46AE"/>
    <w:rsid w:val="7D00333D"/>
    <w:rsid w:val="7D1E37C3"/>
    <w:rsid w:val="7D567401"/>
    <w:rsid w:val="7D9D0B8C"/>
    <w:rsid w:val="7DD00F61"/>
    <w:rsid w:val="7E2E7A36"/>
    <w:rsid w:val="7E8F4979"/>
    <w:rsid w:val="7EEA7E01"/>
    <w:rsid w:val="7F1D01D6"/>
    <w:rsid w:val="7F1E5CFC"/>
    <w:rsid w:val="7F842003"/>
    <w:rsid w:val="7FD034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before="0" w:beforeAutospacing="1" w:after="0" w:afterAutospacing="1"/>
      <w:jc w:val="left"/>
      <w:outlineLvl w:val="1"/>
    </w:pPr>
    <w:rPr>
      <w:rFonts w:ascii="宋体" w:eastAsia="宋体" w:cs="宋体"/>
      <w:b/>
      <w:bCs/>
      <w:kern w:val="0"/>
      <w:sz w:val="36"/>
      <w:szCs w:val="36"/>
      <w:lang w:val="en-US" w:eastAsia="zh-CN"/>
    </w:rPr>
  </w:style>
  <w:style w:type="paragraph" w:styleId="6">
    <w:name w:val="heading 3"/>
    <w:basedOn w:val="1"/>
    <w:next w:val="1"/>
    <w:qFormat/>
    <w:uiPriority w:val="0"/>
    <w:pPr>
      <w:keepNext/>
      <w:keepLines/>
      <w:spacing w:before="260" w:after="260" w:line="415" w:lineRule="auto"/>
      <w:outlineLvl w:val="2"/>
    </w:pPr>
    <w:rPr>
      <w:b/>
      <w:bCs/>
      <w:sz w:val="32"/>
      <w:szCs w:val="32"/>
    </w:rPr>
  </w:style>
  <w:style w:type="character" w:default="1" w:styleId="12">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200" w:firstLineChars="200"/>
    </w:pPr>
  </w:style>
  <w:style w:type="paragraph" w:styleId="3">
    <w:name w:val="Body Text Indent"/>
    <w:basedOn w:val="1"/>
    <w:qFormat/>
    <w:uiPriority w:val="0"/>
    <w:pPr>
      <w:spacing w:after="120" w:afterAutospacing="0"/>
      <w:ind w:left="200" w:leftChars="200"/>
    </w:pPr>
  </w:style>
  <w:style w:type="paragraph" w:styleId="7">
    <w:name w:val="index 6"/>
    <w:basedOn w:val="1"/>
    <w:next w:val="1"/>
    <w:qFormat/>
    <w:uiPriority w:val="0"/>
    <w:pPr>
      <w:ind w:left="21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kern w:val="0"/>
      <w:sz w:val="18"/>
    </w:rPr>
  </w:style>
  <w:style w:type="paragraph" w:styleId="10">
    <w:name w:val="Normal (Web)"/>
    <w:basedOn w:val="1"/>
    <w:qFormat/>
    <w:uiPriority w:val="0"/>
    <w:pPr>
      <w:widowControl/>
      <w:spacing w:before="100" w:beforeAutospacing="1" w:after="100" w:afterAutospacing="1"/>
      <w:jc w:val="left"/>
    </w:pPr>
    <w:rPr>
      <w:rFonts w:ascii="宋体" w:cs="宋体"/>
      <w:color w:val="000000"/>
      <w:kern w:val="0"/>
      <w:sz w:val="24"/>
      <w:szCs w:val="24"/>
    </w:rPr>
  </w:style>
  <w:style w:type="character" w:styleId="13">
    <w:name w:val="Strong"/>
    <w:qFormat/>
    <w:uiPriority w:val="0"/>
    <w:rPr>
      <w:b/>
      <w:bCs/>
    </w:rPr>
  </w:style>
  <w:style w:type="character" w:customStyle="1" w:styleId="14">
    <w:name w:val="ht1"/>
    <w:qFormat/>
    <w:uiPriority w:val="0"/>
    <w:rPr>
      <w:rFonts w:ascii="黑体" w:eastAsia="黑体"/>
      <w:b/>
      <w:bCs/>
    </w:rPr>
  </w:style>
  <w:style w:type="character" w:customStyle="1" w:styleId="15">
    <w:name w:val="apple-style-span"/>
    <w:basedOn w:val="12"/>
    <w:qFormat/>
    <w:uiPriority w:val="0"/>
  </w:style>
  <w:style w:type="character" w:customStyle="1" w:styleId="16">
    <w:name w:val="font12"/>
    <w:basedOn w:val="12"/>
    <w:autoRedefine/>
    <w:qFormat/>
    <w:uiPriority w:val="0"/>
    <w:rPr>
      <w:rFonts w:ascii="宋体" w:eastAsia="宋体" w:cs="宋体"/>
      <w:color w:val="000000"/>
      <w:sz w:val="20"/>
      <w:szCs w:val="20"/>
      <w:u w:val="none"/>
    </w:rPr>
  </w:style>
  <w:style w:type="character" w:customStyle="1" w:styleId="17">
    <w:name w:val="font111"/>
    <w:basedOn w:val="12"/>
    <w:autoRedefine/>
    <w:qFormat/>
    <w:uiPriority w:val="0"/>
    <w:rPr>
      <w:rFonts w:ascii="宋体" w:eastAsia="宋体" w:cs="宋体"/>
      <w:color w:val="FF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95</Pages>
  <Words>4618</Words>
  <Characters>4802</Characters>
  <Lines>5026</Lines>
  <Paragraphs>2356</Paragraphs>
  <TotalTime>2</TotalTime>
  <ScaleCrop>false</ScaleCrop>
  <LinksUpToDate>false</LinksUpToDate>
  <CharactersWithSpaces>4830</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2024-01-25T01:44:00Z</dcterms:created>
  <dc:creator>Lxl</dc:creator>
  <cp:lastModifiedBy>质安处王国舰</cp:lastModifiedBy>
  <dcterms:modified xsi:type="dcterms:W3CDTF">2024-12-20T06:38:23Z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5FE017DBA72B429FADD81268B07CA437_12</vt:lpwstr>
  </property>
</Properties>
</file>