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DDA72">
      <w:pPr>
        <w:pStyle w:val="2"/>
        <w:ind w:left="0" w:leftChars="0" w:firstLine="0" w:firstLineChars="0"/>
        <w:jc w:val="cente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t>黑龙江省住房和城乡建设领域行政处罚裁量基准</w:t>
      </w:r>
    </w:p>
    <w:tbl>
      <w:tblPr>
        <w:tblStyle w:val="9"/>
        <w:tblpPr w:leftFromText="180" w:rightFromText="180" w:vertAnchor="text" w:horzAnchor="page" w:tblpX="1433" w:tblpY="850"/>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60"/>
        <w:gridCol w:w="2788"/>
        <w:gridCol w:w="1350"/>
        <w:gridCol w:w="2077"/>
        <w:gridCol w:w="2227"/>
        <w:gridCol w:w="1258"/>
        <w:gridCol w:w="1505"/>
      </w:tblGrid>
      <w:tr w14:paraId="423D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741B77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60" w:type="dxa"/>
            <w:tcBorders>
              <w:top w:val="single" w:color="auto" w:sz="4" w:space="0"/>
              <w:left w:val="single" w:color="auto" w:sz="4" w:space="0"/>
              <w:bottom w:val="single" w:color="auto" w:sz="4" w:space="0"/>
              <w:right w:val="single" w:color="auto" w:sz="4" w:space="0"/>
            </w:tcBorders>
            <w:vAlign w:val="center"/>
          </w:tcPr>
          <w:p w14:paraId="22DF63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88" w:type="dxa"/>
            <w:tcBorders>
              <w:top w:val="single" w:color="auto" w:sz="4" w:space="0"/>
              <w:left w:val="single" w:color="auto" w:sz="4" w:space="0"/>
              <w:bottom w:val="single" w:color="auto" w:sz="4" w:space="0"/>
              <w:right w:val="single" w:color="auto" w:sz="4" w:space="0"/>
            </w:tcBorders>
            <w:vAlign w:val="center"/>
          </w:tcPr>
          <w:p w14:paraId="7EC150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43ABCA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7" w:type="dxa"/>
            <w:tcBorders>
              <w:top w:val="single" w:color="auto" w:sz="4" w:space="0"/>
              <w:left w:val="single" w:color="auto" w:sz="4" w:space="0"/>
              <w:bottom w:val="single" w:color="auto" w:sz="4" w:space="0"/>
              <w:right w:val="single" w:color="auto" w:sz="4" w:space="0"/>
            </w:tcBorders>
            <w:vAlign w:val="center"/>
          </w:tcPr>
          <w:p w14:paraId="7347C63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27" w:type="dxa"/>
            <w:tcBorders>
              <w:top w:val="single" w:color="auto" w:sz="4" w:space="0"/>
              <w:left w:val="single" w:color="auto" w:sz="4" w:space="0"/>
              <w:bottom w:val="single" w:color="auto" w:sz="4" w:space="0"/>
              <w:right w:val="single" w:color="auto" w:sz="4" w:space="0"/>
            </w:tcBorders>
            <w:vAlign w:val="center"/>
          </w:tcPr>
          <w:p w14:paraId="788C3E0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8" w:type="dxa"/>
            <w:tcBorders>
              <w:top w:val="single" w:color="auto" w:sz="4" w:space="0"/>
              <w:left w:val="single" w:color="auto" w:sz="4" w:space="0"/>
              <w:bottom w:val="single" w:color="auto" w:sz="4" w:space="0"/>
              <w:right w:val="single" w:color="auto" w:sz="4" w:space="0"/>
            </w:tcBorders>
            <w:vAlign w:val="center"/>
          </w:tcPr>
          <w:p w14:paraId="01B407D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505" w:type="dxa"/>
            <w:tcBorders>
              <w:top w:val="single" w:color="auto" w:sz="4" w:space="0"/>
              <w:left w:val="single" w:color="auto" w:sz="4" w:space="0"/>
              <w:bottom w:val="single" w:color="auto" w:sz="4" w:space="0"/>
              <w:right w:val="single" w:color="auto" w:sz="4" w:space="0"/>
            </w:tcBorders>
            <w:vAlign w:val="center"/>
          </w:tcPr>
          <w:p w14:paraId="733B1B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F763B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8AEC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04E04A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577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951" w:type="dxa"/>
            <w:vMerge w:val="restart"/>
            <w:tcBorders>
              <w:top w:val="single" w:color="auto" w:sz="4" w:space="0"/>
              <w:left w:val="single" w:color="auto" w:sz="4" w:space="0"/>
              <w:bottom w:val="single" w:color="auto" w:sz="4" w:space="0"/>
              <w:right w:val="single" w:color="auto" w:sz="4" w:space="0"/>
            </w:tcBorders>
          </w:tcPr>
          <w:p w14:paraId="348FA5B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2408001</w:t>
            </w:r>
          </w:p>
        </w:tc>
        <w:tc>
          <w:tcPr>
            <w:tcW w:w="1360" w:type="dxa"/>
            <w:vMerge w:val="restart"/>
            <w:tcBorders>
              <w:top w:val="single" w:color="auto" w:sz="4" w:space="0"/>
              <w:left w:val="single" w:color="auto" w:sz="4" w:space="0"/>
              <w:bottom w:val="single" w:color="auto" w:sz="4" w:space="0"/>
              <w:right w:val="single" w:color="auto" w:sz="4" w:space="0"/>
            </w:tcBorders>
          </w:tcPr>
          <w:p w14:paraId="075C458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侵占、损毁、擅自移动用水计量设施的</w:t>
            </w:r>
          </w:p>
        </w:tc>
        <w:tc>
          <w:tcPr>
            <w:tcW w:w="2788" w:type="dxa"/>
            <w:vMerge w:val="restart"/>
            <w:tcBorders>
              <w:top w:val="single" w:color="auto" w:sz="4" w:space="0"/>
              <w:left w:val="single" w:color="auto" w:sz="4" w:space="0"/>
              <w:bottom w:val="single" w:color="auto" w:sz="4" w:space="0"/>
              <w:right w:val="single" w:color="auto" w:sz="4" w:space="0"/>
            </w:tcBorders>
          </w:tcPr>
          <w:p w14:paraId="5C2676EB">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《节约用水条例》第四十六条　侵占、损毁、擅自移动用水计量设施，或者干扰用水计量的，由县级以上地方人民政府水行政、住房城乡建设主管部门或者流域管理机构责令停止违法行为，限期采取补救措施，处1万元以上10万元以下的罚款；造成损失的，依法承担赔偿责任。</w:t>
            </w:r>
          </w:p>
        </w:tc>
        <w:tc>
          <w:tcPr>
            <w:tcW w:w="1350" w:type="dxa"/>
            <w:tcBorders>
              <w:top w:val="single" w:color="auto" w:sz="4" w:space="0"/>
              <w:left w:val="single" w:color="auto" w:sz="4" w:space="0"/>
              <w:bottom w:val="single" w:color="auto" w:sz="4" w:space="0"/>
              <w:right w:val="single" w:color="auto" w:sz="4" w:space="0"/>
            </w:tcBorders>
            <w:vAlign w:val="center"/>
          </w:tcPr>
          <w:p w14:paraId="3D4AE36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7" w:type="dxa"/>
            <w:tcBorders>
              <w:top w:val="single" w:color="auto" w:sz="4" w:space="0"/>
              <w:left w:val="single" w:color="auto" w:sz="4" w:space="0"/>
              <w:bottom w:val="single" w:color="auto" w:sz="4" w:space="0"/>
              <w:right w:val="single" w:color="auto" w:sz="4" w:space="0"/>
            </w:tcBorders>
            <w:vAlign w:val="center"/>
          </w:tcPr>
          <w:p w14:paraId="7E0C4F6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未造成危害后果</w:t>
            </w:r>
            <w:r>
              <w:rPr>
                <w:rFonts w:hint="eastAsia" w:ascii="宋体" w:cs="宋体"/>
                <w:color w:val="000000"/>
                <w:highlight w:val="none"/>
                <w:lang w:eastAsia="zh-CN"/>
              </w:rPr>
              <w:t>的</w:t>
            </w:r>
          </w:p>
        </w:tc>
        <w:tc>
          <w:tcPr>
            <w:tcW w:w="2227" w:type="dxa"/>
            <w:tcBorders>
              <w:top w:val="single" w:color="auto" w:sz="4" w:space="0"/>
              <w:left w:val="single" w:color="auto" w:sz="4" w:space="0"/>
              <w:bottom w:val="single" w:color="auto" w:sz="4" w:space="0"/>
              <w:right w:val="single" w:color="auto" w:sz="4" w:space="0"/>
            </w:tcBorders>
            <w:vAlign w:val="center"/>
          </w:tcPr>
          <w:p w14:paraId="1B18E2CA">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处1万元以上</w:t>
            </w:r>
            <w:r>
              <w:rPr>
                <w:rFonts w:hint="eastAsia" w:ascii="宋体" w:cs="宋体"/>
                <w:color w:val="000000"/>
                <w:highlight w:val="none"/>
                <w:lang w:val="en-US" w:eastAsia="zh-CN"/>
              </w:rPr>
              <w:t>3</w:t>
            </w:r>
            <w:r>
              <w:rPr>
                <w:rFonts w:hint="eastAsia" w:ascii="宋体" w:cs="宋体"/>
                <w:color w:val="000000"/>
                <w:highlight w:val="none"/>
              </w:rPr>
              <w:t>万元以下罚款</w:t>
            </w:r>
          </w:p>
        </w:tc>
        <w:tc>
          <w:tcPr>
            <w:tcW w:w="1258" w:type="dxa"/>
            <w:vMerge w:val="restart"/>
            <w:tcBorders>
              <w:top w:val="single" w:color="auto" w:sz="4" w:space="0"/>
              <w:left w:val="single" w:color="auto" w:sz="4" w:space="0"/>
              <w:bottom w:val="single" w:color="auto" w:sz="4" w:space="0"/>
              <w:right w:val="single" w:color="auto" w:sz="4" w:space="0"/>
            </w:tcBorders>
          </w:tcPr>
          <w:p w14:paraId="3A4365B2">
            <w:pPr>
              <w:rPr>
                <w:rFonts w:hint="eastAsia" w:ascii="仿宋_GB2312" w:eastAsia="仿宋_GB2312" w:cs="仿宋_GB2312"/>
                <w:b/>
                <w:bCs/>
                <w:sz w:val="21"/>
                <w:szCs w:val="21"/>
                <w:highlight w:val="none"/>
                <w:vertAlign w:val="baseline"/>
                <w:lang w:val="en-US" w:eastAsia="zh-CN"/>
              </w:rPr>
            </w:pPr>
          </w:p>
        </w:tc>
        <w:tc>
          <w:tcPr>
            <w:tcW w:w="1505" w:type="dxa"/>
            <w:vMerge w:val="restart"/>
            <w:tcBorders>
              <w:top w:val="single" w:color="auto" w:sz="4" w:space="0"/>
              <w:left w:val="single" w:color="auto" w:sz="4" w:space="0"/>
              <w:bottom w:val="single" w:color="auto" w:sz="4" w:space="0"/>
              <w:right w:val="single" w:color="auto" w:sz="4" w:space="0"/>
            </w:tcBorders>
          </w:tcPr>
          <w:p w14:paraId="022864F1">
            <w:pPr>
              <w:rPr>
                <w:rFonts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6496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trPr>
        <w:tc>
          <w:tcPr>
            <w:tcW w:w="951" w:type="dxa"/>
            <w:vMerge w:val="continue"/>
            <w:tcBorders>
              <w:top w:val="single" w:color="auto" w:sz="4" w:space="0"/>
              <w:left w:val="single" w:color="auto" w:sz="4" w:space="0"/>
              <w:bottom w:val="single" w:color="auto" w:sz="4" w:space="0"/>
              <w:right w:val="single" w:color="auto" w:sz="4" w:space="0"/>
            </w:tcBorders>
          </w:tcPr>
          <w:p w14:paraId="4675C9D0">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6DB54809">
            <w:pPr>
              <w:rPr>
                <w:highlight w:val="none"/>
              </w:rPr>
            </w:pPr>
          </w:p>
        </w:tc>
        <w:tc>
          <w:tcPr>
            <w:tcW w:w="2788" w:type="dxa"/>
            <w:vMerge w:val="continue"/>
            <w:tcBorders>
              <w:top w:val="single" w:color="auto" w:sz="4" w:space="0"/>
              <w:left w:val="single" w:color="auto" w:sz="4" w:space="0"/>
              <w:bottom w:val="single" w:color="auto" w:sz="4" w:space="0"/>
              <w:right w:val="single" w:color="auto" w:sz="4" w:space="0"/>
            </w:tcBorders>
          </w:tcPr>
          <w:p w14:paraId="156E736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CCC20E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7" w:type="dxa"/>
            <w:tcBorders>
              <w:top w:val="single" w:color="auto" w:sz="4" w:space="0"/>
              <w:left w:val="single" w:color="auto" w:sz="4" w:space="0"/>
              <w:bottom w:val="single" w:color="auto" w:sz="4" w:space="0"/>
              <w:right w:val="single" w:color="auto" w:sz="4" w:space="0"/>
            </w:tcBorders>
            <w:vAlign w:val="center"/>
          </w:tcPr>
          <w:p w14:paraId="2ED97C3F">
            <w:pPr>
              <w:widowControl/>
              <w:spacing w:line="320" w:lineRule="exact"/>
              <w:jc w:val="left"/>
              <w:rPr>
                <w:rFonts w:hint="eastAsia" w:ascii="宋体" w:cs="宋体"/>
                <w:color w:val="000000"/>
                <w:highlight w:val="none"/>
              </w:rPr>
            </w:pPr>
            <w:r>
              <w:rPr>
                <w:rFonts w:hint="eastAsia" w:ascii="宋体" w:cs="宋体"/>
                <w:color w:val="000000"/>
                <w:highlight w:val="none"/>
              </w:rPr>
              <w:t>造成轻微危害后果的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769DCB95">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rPr>
              <w:t>处</w:t>
            </w:r>
            <w:r>
              <w:rPr>
                <w:rFonts w:hint="eastAsia" w:ascii="宋体" w:cs="宋体"/>
                <w:color w:val="000000"/>
                <w:highlight w:val="none"/>
                <w:lang w:val="en-US" w:eastAsia="zh-CN"/>
              </w:rPr>
              <w:t>3</w:t>
            </w:r>
            <w:r>
              <w:rPr>
                <w:rFonts w:hint="eastAsia" w:ascii="宋体" w:cs="宋体"/>
                <w:color w:val="000000"/>
                <w:highlight w:val="none"/>
              </w:rPr>
              <w:t>万元以上</w:t>
            </w:r>
            <w:r>
              <w:rPr>
                <w:rFonts w:hint="eastAsia" w:ascii="宋体" w:cs="宋体"/>
                <w:color w:val="000000"/>
                <w:highlight w:val="none"/>
                <w:lang w:val="en-US" w:eastAsia="zh-CN"/>
              </w:rPr>
              <w:t>7</w:t>
            </w:r>
            <w:r>
              <w:rPr>
                <w:rFonts w:hint="eastAsia" w:ascii="宋体" w:cs="宋体"/>
                <w:color w:val="000000"/>
                <w:highlight w:val="none"/>
              </w:rPr>
              <w:t>万元以下罚款</w:t>
            </w:r>
          </w:p>
        </w:tc>
        <w:tc>
          <w:tcPr>
            <w:tcW w:w="1258" w:type="dxa"/>
            <w:vMerge w:val="continue"/>
            <w:tcBorders>
              <w:top w:val="single" w:color="auto" w:sz="4" w:space="0"/>
              <w:left w:val="single" w:color="auto" w:sz="4" w:space="0"/>
              <w:bottom w:val="single" w:color="auto" w:sz="4" w:space="0"/>
              <w:right w:val="single" w:color="auto" w:sz="4" w:space="0"/>
            </w:tcBorders>
          </w:tcPr>
          <w:p w14:paraId="3060B040">
            <w:pPr>
              <w:rPr>
                <w:highlight w:val="none"/>
              </w:rPr>
            </w:pPr>
          </w:p>
        </w:tc>
        <w:tc>
          <w:tcPr>
            <w:tcW w:w="1505" w:type="dxa"/>
            <w:vMerge w:val="continue"/>
            <w:tcBorders>
              <w:top w:val="single" w:color="auto" w:sz="4" w:space="0"/>
              <w:left w:val="single" w:color="auto" w:sz="4" w:space="0"/>
              <w:bottom w:val="single" w:color="auto" w:sz="4" w:space="0"/>
              <w:right w:val="single" w:color="auto" w:sz="4" w:space="0"/>
            </w:tcBorders>
          </w:tcPr>
          <w:p w14:paraId="687EB0CC">
            <w:pPr>
              <w:rPr>
                <w:highlight w:val="none"/>
              </w:rPr>
            </w:pPr>
          </w:p>
        </w:tc>
      </w:tr>
      <w:tr w14:paraId="7B4A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951" w:type="dxa"/>
            <w:vMerge w:val="continue"/>
            <w:tcBorders>
              <w:top w:val="single" w:color="auto" w:sz="4" w:space="0"/>
              <w:left w:val="single" w:color="auto" w:sz="4" w:space="0"/>
              <w:bottom w:val="single" w:color="auto" w:sz="4" w:space="0"/>
              <w:right w:val="single" w:color="auto" w:sz="4" w:space="0"/>
            </w:tcBorders>
          </w:tcPr>
          <w:p w14:paraId="74DB6325">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1032A09E">
            <w:pPr>
              <w:rPr>
                <w:highlight w:val="none"/>
              </w:rPr>
            </w:pPr>
          </w:p>
        </w:tc>
        <w:tc>
          <w:tcPr>
            <w:tcW w:w="2788" w:type="dxa"/>
            <w:vMerge w:val="continue"/>
            <w:tcBorders>
              <w:top w:val="single" w:color="auto" w:sz="4" w:space="0"/>
              <w:left w:val="single" w:color="auto" w:sz="4" w:space="0"/>
              <w:bottom w:val="single" w:color="auto" w:sz="4" w:space="0"/>
              <w:right w:val="single" w:color="auto" w:sz="4" w:space="0"/>
            </w:tcBorders>
          </w:tcPr>
          <w:p w14:paraId="68342C14">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35C760E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7" w:type="dxa"/>
            <w:tcBorders>
              <w:top w:val="single" w:color="auto" w:sz="4" w:space="0"/>
              <w:left w:val="single" w:color="auto" w:sz="4" w:space="0"/>
              <w:bottom w:val="single" w:color="auto" w:sz="4" w:space="0"/>
              <w:right w:val="single" w:color="auto" w:sz="4" w:space="0"/>
            </w:tcBorders>
            <w:vAlign w:val="center"/>
          </w:tcPr>
          <w:p w14:paraId="634AC49B">
            <w:pPr>
              <w:widowControl/>
              <w:spacing w:line="320" w:lineRule="exact"/>
              <w:jc w:val="left"/>
              <w:rPr>
                <w:rFonts w:hint="eastAsia" w:ascii="宋体" w:cs="宋体"/>
                <w:color w:val="000000"/>
                <w:highlight w:val="none"/>
              </w:rPr>
            </w:pPr>
            <w:r>
              <w:rPr>
                <w:rFonts w:hint="eastAsia" w:ascii="宋体" w:cs="宋体"/>
                <w:color w:val="000000"/>
                <w:highlight w:val="none"/>
              </w:rPr>
              <w:t>造成一般危害后果的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5C8E8AF3">
            <w:pPr>
              <w:widowControl/>
              <w:spacing w:line="320" w:lineRule="exact"/>
              <w:jc w:val="left"/>
              <w:rPr>
                <w:rFonts w:hint="eastAsia" w:ascii="宋体" w:cs="宋体"/>
                <w:color w:val="000000"/>
                <w:highlight w:val="none"/>
              </w:rPr>
            </w:pPr>
            <w:r>
              <w:rPr>
                <w:rFonts w:hint="eastAsia" w:ascii="宋体" w:cs="宋体"/>
                <w:color w:val="000000"/>
                <w:highlight w:val="none"/>
              </w:rPr>
              <w:t>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tc>
        <w:tc>
          <w:tcPr>
            <w:tcW w:w="1258" w:type="dxa"/>
            <w:vMerge w:val="continue"/>
            <w:tcBorders>
              <w:top w:val="single" w:color="auto" w:sz="4" w:space="0"/>
              <w:left w:val="single" w:color="auto" w:sz="4" w:space="0"/>
              <w:bottom w:val="single" w:color="auto" w:sz="4" w:space="0"/>
              <w:right w:val="single" w:color="auto" w:sz="4" w:space="0"/>
            </w:tcBorders>
          </w:tcPr>
          <w:p w14:paraId="1CC62D4B">
            <w:pPr>
              <w:rPr>
                <w:highlight w:val="none"/>
              </w:rPr>
            </w:pPr>
          </w:p>
        </w:tc>
        <w:tc>
          <w:tcPr>
            <w:tcW w:w="1505" w:type="dxa"/>
            <w:vMerge w:val="continue"/>
            <w:tcBorders>
              <w:top w:val="single" w:color="auto" w:sz="4" w:space="0"/>
              <w:left w:val="single" w:color="auto" w:sz="4" w:space="0"/>
              <w:bottom w:val="single" w:color="auto" w:sz="4" w:space="0"/>
              <w:right w:val="single" w:color="auto" w:sz="4" w:space="0"/>
            </w:tcBorders>
          </w:tcPr>
          <w:p w14:paraId="57FC39E9">
            <w:pPr>
              <w:rPr>
                <w:highlight w:val="none"/>
              </w:rPr>
            </w:pPr>
          </w:p>
        </w:tc>
      </w:tr>
      <w:tr w14:paraId="0878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951" w:type="dxa"/>
            <w:vMerge w:val="continue"/>
            <w:tcBorders>
              <w:top w:val="single" w:color="auto" w:sz="4" w:space="0"/>
              <w:left w:val="single" w:color="auto" w:sz="4" w:space="0"/>
              <w:bottom w:val="single" w:color="auto" w:sz="4" w:space="0"/>
              <w:right w:val="single" w:color="auto" w:sz="4" w:space="0"/>
            </w:tcBorders>
          </w:tcPr>
          <w:p w14:paraId="0FD5B39B">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7AE52924">
            <w:pPr>
              <w:rPr>
                <w:highlight w:val="none"/>
              </w:rPr>
            </w:pPr>
          </w:p>
        </w:tc>
        <w:tc>
          <w:tcPr>
            <w:tcW w:w="2788" w:type="dxa"/>
            <w:vMerge w:val="continue"/>
            <w:tcBorders>
              <w:top w:val="single" w:color="auto" w:sz="4" w:space="0"/>
              <w:left w:val="single" w:color="auto" w:sz="4" w:space="0"/>
              <w:bottom w:val="single" w:color="auto" w:sz="4" w:space="0"/>
              <w:right w:val="single" w:color="auto" w:sz="4" w:space="0"/>
            </w:tcBorders>
          </w:tcPr>
          <w:p w14:paraId="0D38FE7B">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76F78B8B">
            <w:pPr>
              <w:jc w:val="center"/>
              <w:rPr>
                <w:rFonts w:ascii="楷体_GB2312" w:eastAsia="楷体_GB2312" w:cs="楷体_GB2312"/>
                <w:sz w:val="21"/>
                <w:szCs w:val="21"/>
                <w:highlight w:val="none"/>
                <w:vertAlign w:val="baseline"/>
                <w:lang w:val="en-US" w:eastAsia="zh-CN"/>
              </w:rPr>
            </w:pPr>
          </w:p>
        </w:tc>
        <w:tc>
          <w:tcPr>
            <w:tcW w:w="2077" w:type="dxa"/>
            <w:tcBorders>
              <w:top w:val="single" w:color="auto" w:sz="4" w:space="0"/>
              <w:left w:val="single" w:color="auto" w:sz="4" w:space="0"/>
              <w:bottom w:val="single" w:color="auto" w:sz="4" w:space="0"/>
              <w:right w:val="single" w:color="auto" w:sz="4" w:space="0"/>
            </w:tcBorders>
            <w:vAlign w:val="center"/>
          </w:tcPr>
          <w:p w14:paraId="13A1BBE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造成严重危害后果的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329F5508">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9</w:t>
            </w:r>
            <w:r>
              <w:rPr>
                <w:rFonts w:hint="eastAsia" w:ascii="宋体" w:cs="宋体"/>
                <w:color w:val="000000"/>
                <w:highlight w:val="none"/>
              </w:rPr>
              <w:t>万元以上</w:t>
            </w:r>
            <w:r>
              <w:rPr>
                <w:rFonts w:hint="eastAsia" w:ascii="宋体" w:cs="宋体"/>
                <w:color w:val="000000"/>
                <w:highlight w:val="none"/>
                <w:lang w:val="en-US" w:eastAsia="zh-CN"/>
              </w:rPr>
              <w:t>10</w:t>
            </w:r>
            <w:r>
              <w:rPr>
                <w:rFonts w:hint="eastAsia" w:ascii="宋体" w:cs="宋体"/>
                <w:color w:val="000000"/>
                <w:highlight w:val="none"/>
              </w:rPr>
              <w:t>万元以下罚款</w:t>
            </w:r>
          </w:p>
        </w:tc>
        <w:tc>
          <w:tcPr>
            <w:tcW w:w="1258" w:type="dxa"/>
            <w:vMerge w:val="continue"/>
            <w:tcBorders>
              <w:top w:val="single" w:color="auto" w:sz="4" w:space="0"/>
              <w:left w:val="single" w:color="auto" w:sz="4" w:space="0"/>
              <w:bottom w:val="single" w:color="auto" w:sz="4" w:space="0"/>
              <w:right w:val="single" w:color="auto" w:sz="4" w:space="0"/>
            </w:tcBorders>
          </w:tcPr>
          <w:p w14:paraId="1FA0E2CE">
            <w:pPr>
              <w:rPr>
                <w:highlight w:val="none"/>
              </w:rPr>
            </w:pPr>
          </w:p>
        </w:tc>
        <w:tc>
          <w:tcPr>
            <w:tcW w:w="1505" w:type="dxa"/>
            <w:vMerge w:val="continue"/>
            <w:tcBorders>
              <w:top w:val="single" w:color="auto" w:sz="4" w:space="0"/>
              <w:left w:val="single" w:color="auto" w:sz="4" w:space="0"/>
              <w:bottom w:val="single" w:color="auto" w:sz="4" w:space="0"/>
              <w:right w:val="single" w:color="auto" w:sz="4" w:space="0"/>
            </w:tcBorders>
          </w:tcPr>
          <w:p w14:paraId="20149A86">
            <w:pPr>
              <w:rPr>
                <w:highlight w:val="none"/>
              </w:rPr>
            </w:pPr>
          </w:p>
        </w:tc>
      </w:tr>
    </w:tbl>
    <w:p w14:paraId="62391561">
      <w:pPr>
        <w:pStyle w:val="2"/>
        <w:ind w:left="0" w:leftChars="0" w:firstLine="0" w:firstLineChars="0"/>
        <w:jc w:val="both"/>
        <w:rPr>
          <w:rFonts w:hint="eastAsia" w:ascii="微软雅黑" w:eastAsia="微软雅黑" w:cs="微软雅黑"/>
          <w:b/>
          <w:bCs/>
          <w:sz w:val="44"/>
          <w:szCs w:val="44"/>
          <w:highlight w:val="none"/>
          <w:lang w:val="en-US" w:eastAsia="zh-CN"/>
        </w:rPr>
      </w:pPr>
    </w:p>
    <w:tbl>
      <w:tblPr>
        <w:tblStyle w:val="9"/>
        <w:tblpPr w:leftFromText="180" w:rightFromText="180" w:vertAnchor="text" w:horzAnchor="page" w:tblpX="1433" w:tblpY="850"/>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360"/>
        <w:gridCol w:w="2753"/>
        <w:gridCol w:w="1547"/>
        <w:gridCol w:w="1961"/>
        <w:gridCol w:w="2351"/>
        <w:gridCol w:w="1316"/>
        <w:gridCol w:w="1277"/>
      </w:tblGrid>
      <w:tr w14:paraId="543F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2B092F6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60" w:type="dxa"/>
            <w:tcBorders>
              <w:top w:val="single" w:color="auto" w:sz="4" w:space="0"/>
              <w:left w:val="single" w:color="auto" w:sz="4" w:space="0"/>
              <w:bottom w:val="single" w:color="auto" w:sz="4" w:space="0"/>
              <w:right w:val="single" w:color="auto" w:sz="4" w:space="0"/>
            </w:tcBorders>
            <w:vAlign w:val="center"/>
          </w:tcPr>
          <w:p w14:paraId="58797D9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53" w:type="dxa"/>
            <w:tcBorders>
              <w:top w:val="single" w:color="auto" w:sz="4" w:space="0"/>
              <w:left w:val="single" w:color="auto" w:sz="4" w:space="0"/>
              <w:bottom w:val="single" w:color="auto" w:sz="4" w:space="0"/>
              <w:right w:val="single" w:color="auto" w:sz="4" w:space="0"/>
            </w:tcBorders>
            <w:vAlign w:val="center"/>
          </w:tcPr>
          <w:p w14:paraId="50B17DF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47" w:type="dxa"/>
            <w:tcBorders>
              <w:top w:val="single" w:color="auto" w:sz="4" w:space="0"/>
              <w:left w:val="single" w:color="auto" w:sz="4" w:space="0"/>
              <w:bottom w:val="single" w:color="auto" w:sz="4" w:space="0"/>
              <w:right w:val="single" w:color="auto" w:sz="4" w:space="0"/>
            </w:tcBorders>
            <w:vAlign w:val="center"/>
          </w:tcPr>
          <w:p w14:paraId="185471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61" w:type="dxa"/>
            <w:tcBorders>
              <w:top w:val="single" w:color="auto" w:sz="4" w:space="0"/>
              <w:left w:val="single" w:color="auto" w:sz="4" w:space="0"/>
              <w:bottom w:val="single" w:color="auto" w:sz="4" w:space="0"/>
              <w:right w:val="single" w:color="auto" w:sz="4" w:space="0"/>
            </w:tcBorders>
            <w:vAlign w:val="center"/>
          </w:tcPr>
          <w:p w14:paraId="1CE4122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51" w:type="dxa"/>
            <w:tcBorders>
              <w:top w:val="single" w:color="auto" w:sz="4" w:space="0"/>
              <w:left w:val="single" w:color="auto" w:sz="4" w:space="0"/>
              <w:bottom w:val="single" w:color="auto" w:sz="4" w:space="0"/>
              <w:right w:val="single" w:color="auto" w:sz="4" w:space="0"/>
            </w:tcBorders>
            <w:vAlign w:val="center"/>
          </w:tcPr>
          <w:p w14:paraId="37E7FFD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16" w:type="dxa"/>
            <w:tcBorders>
              <w:top w:val="single" w:color="auto" w:sz="4" w:space="0"/>
              <w:left w:val="single" w:color="auto" w:sz="4" w:space="0"/>
              <w:bottom w:val="single" w:color="auto" w:sz="4" w:space="0"/>
              <w:right w:val="single" w:color="auto" w:sz="4" w:space="0"/>
            </w:tcBorders>
            <w:vAlign w:val="center"/>
          </w:tcPr>
          <w:p w14:paraId="5C0596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77" w:type="dxa"/>
            <w:tcBorders>
              <w:top w:val="single" w:color="auto" w:sz="4" w:space="0"/>
              <w:left w:val="single" w:color="auto" w:sz="4" w:space="0"/>
              <w:bottom w:val="single" w:color="auto" w:sz="4" w:space="0"/>
              <w:right w:val="single" w:color="auto" w:sz="4" w:space="0"/>
            </w:tcBorders>
            <w:vAlign w:val="center"/>
          </w:tcPr>
          <w:p w14:paraId="5E3EDE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A28C86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7AC2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2D8A29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E6AB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trPr>
        <w:tc>
          <w:tcPr>
            <w:tcW w:w="951" w:type="dxa"/>
            <w:vMerge w:val="restart"/>
            <w:tcBorders>
              <w:top w:val="single" w:color="auto" w:sz="4" w:space="0"/>
              <w:left w:val="single" w:color="auto" w:sz="4" w:space="0"/>
              <w:bottom w:val="single" w:color="auto" w:sz="4" w:space="0"/>
              <w:right w:val="single" w:color="auto" w:sz="4" w:space="0"/>
            </w:tcBorders>
          </w:tcPr>
          <w:p w14:paraId="4C17ACE1">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2408002</w:t>
            </w:r>
          </w:p>
        </w:tc>
        <w:tc>
          <w:tcPr>
            <w:tcW w:w="1360" w:type="dxa"/>
            <w:vMerge w:val="restart"/>
            <w:tcBorders>
              <w:top w:val="single" w:color="auto" w:sz="4" w:space="0"/>
              <w:left w:val="single" w:color="auto" w:sz="4" w:space="0"/>
              <w:bottom w:val="single" w:color="auto" w:sz="4" w:space="0"/>
              <w:right w:val="single" w:color="auto" w:sz="4" w:space="0"/>
            </w:tcBorders>
          </w:tcPr>
          <w:p w14:paraId="27218DE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干扰用水计量的</w:t>
            </w:r>
          </w:p>
        </w:tc>
        <w:tc>
          <w:tcPr>
            <w:tcW w:w="2753" w:type="dxa"/>
            <w:vMerge w:val="restart"/>
            <w:tcBorders>
              <w:top w:val="single" w:color="auto" w:sz="4" w:space="0"/>
              <w:left w:val="single" w:color="auto" w:sz="4" w:space="0"/>
              <w:bottom w:val="single" w:color="auto" w:sz="4" w:space="0"/>
              <w:right w:val="single" w:color="auto" w:sz="4" w:space="0"/>
            </w:tcBorders>
          </w:tcPr>
          <w:p w14:paraId="07F535FF">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《节约用水条例》第四十六条　侵占、损毁、擅自移动用水计量设施，或者干扰用水计量的，由县级以上地方人民政府水行政、住房城乡建设主管部门或者流域管理机构责令停止违法行为，限期采取补救措施，处1万元以上10万元以下的罚款；造成损失的，依法承担赔偿责任。</w:t>
            </w:r>
          </w:p>
        </w:tc>
        <w:tc>
          <w:tcPr>
            <w:tcW w:w="1547" w:type="dxa"/>
            <w:tcBorders>
              <w:top w:val="single" w:color="auto" w:sz="4" w:space="0"/>
              <w:left w:val="single" w:color="auto" w:sz="4" w:space="0"/>
              <w:bottom w:val="single" w:color="auto" w:sz="4" w:space="0"/>
              <w:right w:val="single" w:color="auto" w:sz="4" w:space="0"/>
            </w:tcBorders>
            <w:vAlign w:val="center"/>
          </w:tcPr>
          <w:p w14:paraId="33C11094">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61" w:type="dxa"/>
            <w:tcBorders>
              <w:top w:val="single" w:color="auto" w:sz="4" w:space="0"/>
              <w:left w:val="single" w:color="auto" w:sz="4" w:space="0"/>
              <w:bottom w:val="single" w:color="auto" w:sz="4" w:space="0"/>
              <w:right w:val="single" w:color="auto" w:sz="4" w:space="0"/>
            </w:tcBorders>
            <w:vAlign w:val="center"/>
          </w:tcPr>
          <w:p w14:paraId="0B7A4D6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未造成危害后果</w:t>
            </w:r>
            <w:r>
              <w:rPr>
                <w:rFonts w:hint="eastAsia" w:ascii="宋体" w:cs="宋体"/>
                <w:color w:val="000000"/>
                <w:highlight w:val="none"/>
                <w:lang w:eastAsia="zh-CN"/>
              </w:rPr>
              <w:t>的</w:t>
            </w:r>
          </w:p>
        </w:tc>
        <w:tc>
          <w:tcPr>
            <w:tcW w:w="2351" w:type="dxa"/>
            <w:tcBorders>
              <w:top w:val="single" w:color="auto" w:sz="4" w:space="0"/>
              <w:left w:val="single" w:color="auto" w:sz="4" w:space="0"/>
              <w:bottom w:val="single" w:color="auto" w:sz="4" w:space="0"/>
              <w:right w:val="single" w:color="auto" w:sz="4" w:space="0"/>
            </w:tcBorders>
            <w:vAlign w:val="center"/>
          </w:tcPr>
          <w:p w14:paraId="1EC5E7B1">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处1万元以上</w:t>
            </w:r>
            <w:r>
              <w:rPr>
                <w:rFonts w:hint="eastAsia" w:ascii="宋体" w:cs="宋体"/>
                <w:color w:val="000000"/>
                <w:highlight w:val="none"/>
                <w:lang w:val="en-US" w:eastAsia="zh-CN"/>
              </w:rPr>
              <w:t>3</w:t>
            </w:r>
            <w:r>
              <w:rPr>
                <w:rFonts w:hint="eastAsia" w:ascii="宋体" w:cs="宋体"/>
                <w:color w:val="000000"/>
                <w:highlight w:val="none"/>
              </w:rPr>
              <w:t>万元以下罚款</w:t>
            </w:r>
          </w:p>
        </w:tc>
        <w:tc>
          <w:tcPr>
            <w:tcW w:w="1316" w:type="dxa"/>
            <w:vMerge w:val="restart"/>
            <w:tcBorders>
              <w:top w:val="single" w:color="auto" w:sz="4" w:space="0"/>
              <w:left w:val="single" w:color="auto" w:sz="4" w:space="0"/>
              <w:bottom w:val="single" w:color="auto" w:sz="4" w:space="0"/>
              <w:right w:val="single" w:color="auto" w:sz="4" w:space="0"/>
            </w:tcBorders>
          </w:tcPr>
          <w:p w14:paraId="25165D1A">
            <w:pPr>
              <w:rPr>
                <w:rFonts w:hint="eastAsia" w:ascii="仿宋_GB2312" w:eastAsia="仿宋_GB2312" w:cs="仿宋_GB2312"/>
                <w:b/>
                <w:bCs/>
                <w:sz w:val="21"/>
                <w:szCs w:val="21"/>
                <w:highlight w:val="none"/>
                <w:vertAlign w:val="baseline"/>
                <w:lang w:val="en-US" w:eastAsia="zh-CN"/>
              </w:rPr>
            </w:pPr>
          </w:p>
        </w:tc>
        <w:tc>
          <w:tcPr>
            <w:tcW w:w="1277" w:type="dxa"/>
            <w:vMerge w:val="restart"/>
            <w:tcBorders>
              <w:top w:val="single" w:color="auto" w:sz="4" w:space="0"/>
              <w:left w:val="single" w:color="auto" w:sz="4" w:space="0"/>
              <w:bottom w:val="single" w:color="auto" w:sz="4" w:space="0"/>
              <w:right w:val="single" w:color="auto" w:sz="4" w:space="0"/>
            </w:tcBorders>
          </w:tcPr>
          <w:p w14:paraId="0280FC24">
            <w:pPr>
              <w:rPr>
                <w:rFonts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D6F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951" w:type="dxa"/>
            <w:vMerge w:val="continue"/>
            <w:tcBorders>
              <w:top w:val="single" w:color="auto" w:sz="4" w:space="0"/>
              <w:left w:val="single" w:color="auto" w:sz="4" w:space="0"/>
              <w:bottom w:val="single" w:color="auto" w:sz="4" w:space="0"/>
              <w:right w:val="single" w:color="auto" w:sz="4" w:space="0"/>
            </w:tcBorders>
          </w:tcPr>
          <w:p w14:paraId="6A6A1865">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0874C20B">
            <w:pPr>
              <w:rPr>
                <w:highlight w:val="none"/>
              </w:rPr>
            </w:pPr>
          </w:p>
        </w:tc>
        <w:tc>
          <w:tcPr>
            <w:tcW w:w="2753" w:type="dxa"/>
            <w:vMerge w:val="continue"/>
            <w:tcBorders>
              <w:top w:val="single" w:color="auto" w:sz="4" w:space="0"/>
              <w:left w:val="single" w:color="auto" w:sz="4" w:space="0"/>
              <w:bottom w:val="single" w:color="auto" w:sz="4" w:space="0"/>
              <w:right w:val="single" w:color="auto" w:sz="4" w:space="0"/>
            </w:tcBorders>
          </w:tcPr>
          <w:p w14:paraId="412AFF97">
            <w:pPr>
              <w:rPr>
                <w:highlight w:val="none"/>
              </w:rPr>
            </w:pPr>
          </w:p>
        </w:tc>
        <w:tc>
          <w:tcPr>
            <w:tcW w:w="1547" w:type="dxa"/>
            <w:tcBorders>
              <w:top w:val="single" w:color="auto" w:sz="4" w:space="0"/>
              <w:left w:val="single" w:color="auto" w:sz="4" w:space="0"/>
              <w:bottom w:val="single" w:color="auto" w:sz="4" w:space="0"/>
              <w:right w:val="single" w:color="auto" w:sz="4" w:space="0"/>
            </w:tcBorders>
            <w:vAlign w:val="center"/>
          </w:tcPr>
          <w:p w14:paraId="53EE8EE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61" w:type="dxa"/>
            <w:tcBorders>
              <w:top w:val="single" w:color="auto" w:sz="4" w:space="0"/>
              <w:left w:val="single" w:color="auto" w:sz="4" w:space="0"/>
              <w:bottom w:val="single" w:color="auto" w:sz="4" w:space="0"/>
              <w:right w:val="single" w:color="auto" w:sz="4" w:space="0"/>
            </w:tcBorders>
            <w:vAlign w:val="center"/>
          </w:tcPr>
          <w:p w14:paraId="7294FF33">
            <w:pPr>
              <w:widowControl/>
              <w:spacing w:line="320" w:lineRule="exact"/>
              <w:jc w:val="left"/>
              <w:rPr>
                <w:rFonts w:hint="eastAsia" w:ascii="宋体" w:cs="宋体"/>
                <w:color w:val="000000"/>
                <w:highlight w:val="none"/>
              </w:rPr>
            </w:pPr>
            <w:r>
              <w:rPr>
                <w:rFonts w:hint="eastAsia" w:ascii="宋体" w:cs="宋体"/>
                <w:color w:val="000000"/>
                <w:highlight w:val="none"/>
              </w:rPr>
              <w:t>造成轻微危害后果的</w:t>
            </w:r>
          </w:p>
        </w:tc>
        <w:tc>
          <w:tcPr>
            <w:tcW w:w="2351" w:type="dxa"/>
            <w:tcBorders>
              <w:top w:val="single" w:color="auto" w:sz="4" w:space="0"/>
              <w:left w:val="single" w:color="auto" w:sz="4" w:space="0"/>
              <w:bottom w:val="single" w:color="auto" w:sz="4" w:space="0"/>
              <w:right w:val="single" w:color="auto" w:sz="4" w:space="0"/>
            </w:tcBorders>
            <w:vAlign w:val="center"/>
          </w:tcPr>
          <w:p w14:paraId="543A38BF">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rPr>
              <w:t>处</w:t>
            </w:r>
            <w:r>
              <w:rPr>
                <w:rFonts w:hint="eastAsia" w:ascii="宋体" w:cs="宋体"/>
                <w:color w:val="000000"/>
                <w:highlight w:val="none"/>
                <w:lang w:val="en-US" w:eastAsia="zh-CN"/>
              </w:rPr>
              <w:t>3</w:t>
            </w:r>
            <w:r>
              <w:rPr>
                <w:rFonts w:hint="eastAsia" w:ascii="宋体" w:cs="宋体"/>
                <w:color w:val="000000"/>
                <w:highlight w:val="none"/>
              </w:rPr>
              <w:t>万元以上</w:t>
            </w:r>
            <w:r>
              <w:rPr>
                <w:rFonts w:hint="eastAsia" w:ascii="宋体" w:cs="宋体"/>
                <w:color w:val="000000"/>
                <w:highlight w:val="none"/>
                <w:lang w:val="en-US" w:eastAsia="zh-CN"/>
              </w:rPr>
              <w:t>7</w:t>
            </w:r>
            <w:r>
              <w:rPr>
                <w:rFonts w:hint="eastAsia" w:ascii="宋体" w:cs="宋体"/>
                <w:color w:val="000000"/>
                <w:highlight w:val="none"/>
              </w:rPr>
              <w:t>万元以下罚款</w:t>
            </w:r>
          </w:p>
        </w:tc>
        <w:tc>
          <w:tcPr>
            <w:tcW w:w="1316" w:type="dxa"/>
            <w:vMerge w:val="continue"/>
            <w:tcBorders>
              <w:top w:val="single" w:color="auto" w:sz="4" w:space="0"/>
              <w:left w:val="single" w:color="auto" w:sz="4" w:space="0"/>
              <w:bottom w:val="single" w:color="auto" w:sz="4" w:space="0"/>
              <w:right w:val="single" w:color="auto" w:sz="4" w:space="0"/>
            </w:tcBorders>
          </w:tcPr>
          <w:p w14:paraId="522AC8BF">
            <w:pPr>
              <w:rPr>
                <w:highlight w:val="none"/>
              </w:rPr>
            </w:pPr>
          </w:p>
        </w:tc>
        <w:tc>
          <w:tcPr>
            <w:tcW w:w="1277" w:type="dxa"/>
            <w:vMerge w:val="continue"/>
            <w:tcBorders>
              <w:top w:val="single" w:color="auto" w:sz="4" w:space="0"/>
              <w:left w:val="single" w:color="auto" w:sz="4" w:space="0"/>
              <w:bottom w:val="single" w:color="auto" w:sz="4" w:space="0"/>
              <w:right w:val="single" w:color="auto" w:sz="4" w:space="0"/>
            </w:tcBorders>
          </w:tcPr>
          <w:p w14:paraId="7D54E4C2">
            <w:pPr>
              <w:rPr>
                <w:highlight w:val="none"/>
              </w:rPr>
            </w:pPr>
          </w:p>
        </w:tc>
      </w:tr>
      <w:tr w14:paraId="1CC7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atLeast"/>
        </w:trPr>
        <w:tc>
          <w:tcPr>
            <w:tcW w:w="951" w:type="dxa"/>
            <w:vMerge w:val="continue"/>
            <w:tcBorders>
              <w:top w:val="single" w:color="auto" w:sz="4" w:space="0"/>
              <w:left w:val="single" w:color="auto" w:sz="4" w:space="0"/>
              <w:bottom w:val="single" w:color="auto" w:sz="4" w:space="0"/>
              <w:right w:val="single" w:color="auto" w:sz="4" w:space="0"/>
            </w:tcBorders>
          </w:tcPr>
          <w:p w14:paraId="6C059F93">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4D00E663">
            <w:pPr>
              <w:rPr>
                <w:highlight w:val="none"/>
              </w:rPr>
            </w:pPr>
          </w:p>
        </w:tc>
        <w:tc>
          <w:tcPr>
            <w:tcW w:w="2753" w:type="dxa"/>
            <w:vMerge w:val="continue"/>
            <w:tcBorders>
              <w:top w:val="single" w:color="auto" w:sz="4" w:space="0"/>
              <w:left w:val="single" w:color="auto" w:sz="4" w:space="0"/>
              <w:bottom w:val="single" w:color="auto" w:sz="4" w:space="0"/>
              <w:right w:val="single" w:color="auto" w:sz="4" w:space="0"/>
            </w:tcBorders>
          </w:tcPr>
          <w:p w14:paraId="64BC97DB">
            <w:pPr>
              <w:rPr>
                <w:highlight w:val="none"/>
              </w:rPr>
            </w:pPr>
          </w:p>
        </w:tc>
        <w:tc>
          <w:tcPr>
            <w:tcW w:w="1547" w:type="dxa"/>
            <w:vMerge w:val="restart"/>
            <w:tcBorders>
              <w:top w:val="single" w:color="auto" w:sz="4" w:space="0"/>
              <w:left w:val="single" w:color="auto" w:sz="4" w:space="0"/>
              <w:right w:val="single" w:color="auto" w:sz="4" w:space="0"/>
            </w:tcBorders>
            <w:vAlign w:val="center"/>
          </w:tcPr>
          <w:p w14:paraId="0DA70D8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1" w:type="dxa"/>
            <w:tcBorders>
              <w:top w:val="single" w:color="auto" w:sz="4" w:space="0"/>
              <w:left w:val="single" w:color="auto" w:sz="4" w:space="0"/>
              <w:bottom w:val="single" w:color="auto" w:sz="4" w:space="0"/>
              <w:right w:val="single" w:color="auto" w:sz="4" w:space="0"/>
            </w:tcBorders>
            <w:vAlign w:val="center"/>
          </w:tcPr>
          <w:p w14:paraId="4E9CB21C">
            <w:pPr>
              <w:widowControl/>
              <w:spacing w:line="320" w:lineRule="exact"/>
              <w:jc w:val="left"/>
              <w:rPr>
                <w:rFonts w:hint="eastAsia" w:ascii="宋体" w:cs="宋体"/>
                <w:color w:val="000000"/>
                <w:highlight w:val="none"/>
              </w:rPr>
            </w:pPr>
            <w:r>
              <w:rPr>
                <w:rFonts w:hint="eastAsia" w:ascii="宋体" w:cs="宋体"/>
                <w:color w:val="000000"/>
                <w:highlight w:val="none"/>
              </w:rPr>
              <w:t>造成一般危害后果的</w:t>
            </w:r>
          </w:p>
        </w:tc>
        <w:tc>
          <w:tcPr>
            <w:tcW w:w="2351" w:type="dxa"/>
            <w:tcBorders>
              <w:top w:val="single" w:color="auto" w:sz="4" w:space="0"/>
              <w:left w:val="single" w:color="auto" w:sz="4" w:space="0"/>
              <w:bottom w:val="single" w:color="auto" w:sz="4" w:space="0"/>
              <w:right w:val="single" w:color="auto" w:sz="4" w:space="0"/>
            </w:tcBorders>
            <w:vAlign w:val="center"/>
          </w:tcPr>
          <w:p w14:paraId="283056B7">
            <w:pPr>
              <w:widowControl/>
              <w:spacing w:line="320" w:lineRule="exact"/>
              <w:jc w:val="left"/>
              <w:rPr>
                <w:rFonts w:hint="eastAsia" w:ascii="宋体" w:cs="宋体"/>
                <w:color w:val="000000"/>
                <w:highlight w:val="none"/>
              </w:rPr>
            </w:pPr>
            <w:r>
              <w:rPr>
                <w:rFonts w:hint="eastAsia" w:ascii="宋体" w:cs="宋体"/>
                <w:color w:val="000000"/>
                <w:highlight w:val="none"/>
              </w:rPr>
              <w:t>处</w:t>
            </w:r>
            <w:r>
              <w:rPr>
                <w:rFonts w:hint="eastAsia" w:ascii="宋体" w:cs="宋体"/>
                <w:color w:val="000000"/>
                <w:highlight w:val="none"/>
                <w:lang w:val="en-US" w:eastAsia="zh-CN"/>
              </w:rPr>
              <w:t>7</w:t>
            </w:r>
            <w:r>
              <w:rPr>
                <w:rFonts w:hint="eastAsia" w:ascii="宋体" w:cs="宋体"/>
                <w:color w:val="000000"/>
                <w:highlight w:val="none"/>
              </w:rPr>
              <w:t>万元以上</w:t>
            </w:r>
            <w:r>
              <w:rPr>
                <w:rFonts w:hint="eastAsia" w:ascii="宋体" w:cs="宋体"/>
                <w:color w:val="000000"/>
                <w:highlight w:val="none"/>
                <w:lang w:val="en-US" w:eastAsia="zh-CN"/>
              </w:rPr>
              <w:t>9</w:t>
            </w:r>
            <w:r>
              <w:rPr>
                <w:rFonts w:hint="eastAsia" w:ascii="宋体" w:cs="宋体"/>
                <w:color w:val="000000"/>
                <w:highlight w:val="none"/>
              </w:rPr>
              <w:t>万元以下罚款</w:t>
            </w:r>
          </w:p>
        </w:tc>
        <w:tc>
          <w:tcPr>
            <w:tcW w:w="1316" w:type="dxa"/>
            <w:vMerge w:val="continue"/>
            <w:tcBorders>
              <w:top w:val="single" w:color="auto" w:sz="4" w:space="0"/>
              <w:left w:val="single" w:color="auto" w:sz="4" w:space="0"/>
              <w:bottom w:val="single" w:color="auto" w:sz="4" w:space="0"/>
              <w:right w:val="single" w:color="auto" w:sz="4" w:space="0"/>
            </w:tcBorders>
          </w:tcPr>
          <w:p w14:paraId="2544A4CF">
            <w:pPr>
              <w:rPr>
                <w:highlight w:val="none"/>
              </w:rPr>
            </w:pPr>
          </w:p>
        </w:tc>
        <w:tc>
          <w:tcPr>
            <w:tcW w:w="1277" w:type="dxa"/>
            <w:vMerge w:val="continue"/>
            <w:tcBorders>
              <w:top w:val="single" w:color="auto" w:sz="4" w:space="0"/>
              <w:left w:val="single" w:color="auto" w:sz="4" w:space="0"/>
              <w:bottom w:val="single" w:color="auto" w:sz="4" w:space="0"/>
              <w:right w:val="single" w:color="auto" w:sz="4" w:space="0"/>
            </w:tcBorders>
          </w:tcPr>
          <w:p w14:paraId="6FF3049B">
            <w:pPr>
              <w:rPr>
                <w:highlight w:val="none"/>
              </w:rPr>
            </w:pPr>
          </w:p>
        </w:tc>
      </w:tr>
      <w:tr w14:paraId="7E3B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951" w:type="dxa"/>
            <w:vMerge w:val="continue"/>
            <w:tcBorders>
              <w:top w:val="single" w:color="auto" w:sz="4" w:space="0"/>
              <w:left w:val="single" w:color="auto" w:sz="4" w:space="0"/>
              <w:bottom w:val="single" w:color="auto" w:sz="4" w:space="0"/>
              <w:right w:val="single" w:color="auto" w:sz="4" w:space="0"/>
            </w:tcBorders>
          </w:tcPr>
          <w:p w14:paraId="515FAE8B">
            <w:pPr>
              <w:rPr>
                <w:highlight w:val="none"/>
              </w:rPr>
            </w:pPr>
          </w:p>
        </w:tc>
        <w:tc>
          <w:tcPr>
            <w:tcW w:w="1360" w:type="dxa"/>
            <w:vMerge w:val="continue"/>
            <w:tcBorders>
              <w:top w:val="single" w:color="auto" w:sz="4" w:space="0"/>
              <w:left w:val="single" w:color="auto" w:sz="4" w:space="0"/>
              <w:bottom w:val="single" w:color="auto" w:sz="4" w:space="0"/>
              <w:right w:val="single" w:color="auto" w:sz="4" w:space="0"/>
            </w:tcBorders>
          </w:tcPr>
          <w:p w14:paraId="212CF082">
            <w:pPr>
              <w:rPr>
                <w:highlight w:val="none"/>
              </w:rPr>
            </w:pPr>
          </w:p>
        </w:tc>
        <w:tc>
          <w:tcPr>
            <w:tcW w:w="2753" w:type="dxa"/>
            <w:vMerge w:val="continue"/>
            <w:tcBorders>
              <w:top w:val="single" w:color="auto" w:sz="4" w:space="0"/>
              <w:left w:val="single" w:color="auto" w:sz="4" w:space="0"/>
              <w:bottom w:val="single" w:color="auto" w:sz="4" w:space="0"/>
              <w:right w:val="single" w:color="auto" w:sz="4" w:space="0"/>
            </w:tcBorders>
          </w:tcPr>
          <w:p w14:paraId="3C8828B7">
            <w:pPr>
              <w:rPr>
                <w:highlight w:val="none"/>
              </w:rPr>
            </w:pPr>
          </w:p>
        </w:tc>
        <w:tc>
          <w:tcPr>
            <w:tcW w:w="1547" w:type="dxa"/>
            <w:vMerge w:val="continue"/>
            <w:tcBorders>
              <w:left w:val="single" w:color="auto" w:sz="4" w:space="0"/>
              <w:bottom w:val="single" w:color="auto" w:sz="4" w:space="0"/>
              <w:right w:val="single" w:color="auto" w:sz="4" w:space="0"/>
            </w:tcBorders>
            <w:vAlign w:val="center"/>
          </w:tcPr>
          <w:p w14:paraId="2AF47350">
            <w:pPr>
              <w:jc w:val="center"/>
              <w:rPr>
                <w:rFonts w:ascii="楷体_GB2312" w:eastAsia="楷体_GB2312" w:cs="楷体_GB2312"/>
                <w:sz w:val="21"/>
                <w:szCs w:val="21"/>
                <w:highlight w:val="none"/>
                <w:vertAlign w:val="baseline"/>
                <w:lang w:val="en-US" w:eastAsia="zh-CN"/>
              </w:rPr>
            </w:pPr>
          </w:p>
        </w:tc>
        <w:tc>
          <w:tcPr>
            <w:tcW w:w="1961" w:type="dxa"/>
            <w:tcBorders>
              <w:top w:val="single" w:color="auto" w:sz="4" w:space="0"/>
              <w:left w:val="single" w:color="auto" w:sz="4" w:space="0"/>
              <w:bottom w:val="single" w:color="auto" w:sz="4" w:space="0"/>
              <w:right w:val="single" w:color="auto" w:sz="4" w:space="0"/>
            </w:tcBorders>
            <w:vAlign w:val="center"/>
          </w:tcPr>
          <w:p w14:paraId="0414290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造成严重危害后果的</w:t>
            </w:r>
          </w:p>
        </w:tc>
        <w:tc>
          <w:tcPr>
            <w:tcW w:w="2351" w:type="dxa"/>
            <w:tcBorders>
              <w:top w:val="single" w:color="auto" w:sz="4" w:space="0"/>
              <w:left w:val="single" w:color="auto" w:sz="4" w:space="0"/>
              <w:bottom w:val="single" w:color="auto" w:sz="4" w:space="0"/>
              <w:right w:val="single" w:color="auto" w:sz="4" w:space="0"/>
            </w:tcBorders>
            <w:vAlign w:val="center"/>
          </w:tcPr>
          <w:p w14:paraId="071AE113">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9</w:t>
            </w:r>
            <w:r>
              <w:rPr>
                <w:rFonts w:hint="eastAsia" w:ascii="宋体" w:cs="宋体"/>
                <w:color w:val="000000"/>
                <w:highlight w:val="none"/>
              </w:rPr>
              <w:t>万元以上</w:t>
            </w:r>
            <w:r>
              <w:rPr>
                <w:rFonts w:hint="eastAsia" w:ascii="宋体" w:cs="宋体"/>
                <w:color w:val="000000"/>
                <w:highlight w:val="none"/>
                <w:lang w:val="en-US" w:eastAsia="zh-CN"/>
              </w:rPr>
              <w:t>10</w:t>
            </w:r>
            <w:r>
              <w:rPr>
                <w:rFonts w:hint="eastAsia" w:ascii="宋体" w:cs="宋体"/>
                <w:color w:val="000000"/>
                <w:highlight w:val="none"/>
              </w:rPr>
              <w:t>万元以下罚款</w:t>
            </w:r>
          </w:p>
        </w:tc>
        <w:tc>
          <w:tcPr>
            <w:tcW w:w="1316" w:type="dxa"/>
            <w:vMerge w:val="continue"/>
            <w:tcBorders>
              <w:top w:val="single" w:color="auto" w:sz="4" w:space="0"/>
              <w:left w:val="single" w:color="auto" w:sz="4" w:space="0"/>
              <w:bottom w:val="single" w:color="auto" w:sz="4" w:space="0"/>
              <w:right w:val="single" w:color="auto" w:sz="4" w:space="0"/>
            </w:tcBorders>
          </w:tcPr>
          <w:p w14:paraId="1724F878">
            <w:pPr>
              <w:rPr>
                <w:highlight w:val="none"/>
              </w:rPr>
            </w:pPr>
          </w:p>
        </w:tc>
        <w:tc>
          <w:tcPr>
            <w:tcW w:w="1277" w:type="dxa"/>
            <w:vMerge w:val="continue"/>
            <w:tcBorders>
              <w:top w:val="single" w:color="auto" w:sz="4" w:space="0"/>
              <w:left w:val="single" w:color="auto" w:sz="4" w:space="0"/>
              <w:bottom w:val="single" w:color="auto" w:sz="4" w:space="0"/>
              <w:right w:val="single" w:color="auto" w:sz="4" w:space="0"/>
            </w:tcBorders>
          </w:tcPr>
          <w:p w14:paraId="534E0FDD">
            <w:pPr>
              <w:rPr>
                <w:highlight w:val="none"/>
              </w:rPr>
            </w:pPr>
          </w:p>
        </w:tc>
      </w:tr>
    </w:tbl>
    <w:p w14:paraId="21C4DCB2">
      <w:pPr>
        <w:pStyle w:val="2"/>
        <w:ind w:left="0" w:leftChars="0" w:firstLine="0" w:firstLineChars="0"/>
        <w:jc w:val="both"/>
        <w:rPr>
          <w:rFonts w:hint="eastAsia" w:ascii="微软雅黑" w:eastAsia="微软雅黑" w:cs="微软雅黑"/>
          <w:sz w:val="44"/>
          <w:szCs w:val="44"/>
          <w:highlight w:val="none"/>
          <w:lang w:val="en-US" w:eastAsia="zh-CN"/>
        </w:rPr>
      </w:pPr>
    </w:p>
    <w:p w14:paraId="120A0B86">
      <w:pPr>
        <w:pStyle w:val="2"/>
        <w:ind w:left="0" w:leftChars="0" w:firstLine="0" w:firstLineChars="0"/>
        <w:jc w:val="both"/>
        <w:rPr>
          <w:rFonts w:hint="eastAsia" w:ascii="微软雅黑" w:eastAsia="微软雅黑" w:cs="微软雅黑"/>
          <w:sz w:val="44"/>
          <w:szCs w:val="44"/>
          <w:highlight w:val="none"/>
          <w:lang w:val="en-US" w:eastAsia="zh-CN"/>
        </w:rPr>
      </w:pPr>
    </w:p>
    <w:tbl>
      <w:tblPr>
        <w:tblStyle w:val="9"/>
        <w:tblpPr w:leftFromText="180" w:rightFromText="180" w:vertAnchor="text" w:horzAnchor="page" w:tblpX="1433" w:tblpY="850"/>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79"/>
        <w:gridCol w:w="373"/>
        <w:gridCol w:w="1963"/>
        <w:gridCol w:w="735"/>
        <w:gridCol w:w="776"/>
        <w:gridCol w:w="469"/>
        <w:gridCol w:w="1722"/>
        <w:gridCol w:w="637"/>
        <w:gridCol w:w="1350"/>
        <w:gridCol w:w="625"/>
        <w:gridCol w:w="900"/>
        <w:gridCol w:w="252"/>
        <w:gridCol w:w="1184"/>
      </w:tblGrid>
      <w:tr w14:paraId="15446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951" w:type="dxa"/>
            <w:tcBorders>
              <w:top w:val="single" w:color="auto" w:sz="4" w:space="0"/>
              <w:left w:val="single" w:color="auto" w:sz="4" w:space="0"/>
              <w:bottom w:val="single" w:color="auto" w:sz="4" w:space="0"/>
              <w:right w:val="single" w:color="auto" w:sz="4" w:space="0"/>
            </w:tcBorders>
            <w:vAlign w:val="center"/>
          </w:tcPr>
          <w:p w14:paraId="49ADB6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952" w:type="dxa"/>
            <w:gridSpan w:val="2"/>
            <w:tcBorders>
              <w:top w:val="single" w:color="auto" w:sz="4" w:space="0"/>
              <w:left w:val="single" w:color="auto" w:sz="4" w:space="0"/>
              <w:bottom w:val="single" w:color="auto" w:sz="4" w:space="0"/>
              <w:right w:val="single" w:color="auto" w:sz="4" w:space="0"/>
            </w:tcBorders>
            <w:vAlign w:val="center"/>
          </w:tcPr>
          <w:p w14:paraId="680C12B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98" w:type="dxa"/>
            <w:gridSpan w:val="2"/>
            <w:tcBorders>
              <w:top w:val="single" w:color="auto" w:sz="4" w:space="0"/>
              <w:left w:val="single" w:color="auto" w:sz="4" w:space="0"/>
              <w:bottom w:val="single" w:color="auto" w:sz="4" w:space="0"/>
              <w:right w:val="single" w:color="auto" w:sz="4" w:space="0"/>
            </w:tcBorders>
            <w:vAlign w:val="center"/>
          </w:tcPr>
          <w:p w14:paraId="1E1284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17C1D2F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765D63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75" w:type="dxa"/>
            <w:gridSpan w:val="2"/>
            <w:tcBorders>
              <w:top w:val="single" w:color="auto" w:sz="4" w:space="0"/>
              <w:left w:val="single" w:color="auto" w:sz="4" w:space="0"/>
              <w:bottom w:val="single" w:color="auto" w:sz="4" w:space="0"/>
              <w:right w:val="single" w:color="auto" w:sz="4" w:space="0"/>
            </w:tcBorders>
            <w:vAlign w:val="center"/>
          </w:tcPr>
          <w:p w14:paraId="5FEA1D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2" w:type="dxa"/>
            <w:gridSpan w:val="2"/>
            <w:tcBorders>
              <w:top w:val="single" w:color="auto" w:sz="4" w:space="0"/>
              <w:left w:val="single" w:color="auto" w:sz="4" w:space="0"/>
              <w:bottom w:val="single" w:color="auto" w:sz="4" w:space="0"/>
              <w:right w:val="single" w:color="auto" w:sz="4" w:space="0"/>
            </w:tcBorders>
            <w:vAlign w:val="center"/>
          </w:tcPr>
          <w:p w14:paraId="013D6FD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4" w:type="dxa"/>
            <w:tcBorders>
              <w:top w:val="single" w:color="auto" w:sz="4" w:space="0"/>
              <w:left w:val="single" w:color="auto" w:sz="4" w:space="0"/>
              <w:bottom w:val="single" w:color="auto" w:sz="4" w:space="0"/>
              <w:right w:val="single" w:color="auto" w:sz="4" w:space="0"/>
            </w:tcBorders>
            <w:vAlign w:val="center"/>
          </w:tcPr>
          <w:p w14:paraId="3E54C5D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1F1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4"/>
            <w:tcBorders>
              <w:top w:val="single" w:color="auto" w:sz="4" w:space="0"/>
              <w:left w:val="single" w:color="auto" w:sz="4" w:space="0"/>
              <w:bottom w:val="single" w:color="auto" w:sz="4" w:space="0"/>
              <w:right w:val="single" w:color="auto" w:sz="4" w:space="0"/>
            </w:tcBorders>
            <w:vAlign w:val="center"/>
          </w:tcPr>
          <w:p w14:paraId="49F5C099">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09A3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trPr>
        <w:tc>
          <w:tcPr>
            <w:tcW w:w="951" w:type="dxa"/>
            <w:vMerge w:val="restart"/>
            <w:tcBorders>
              <w:top w:val="single" w:color="auto" w:sz="4" w:space="0"/>
              <w:left w:val="single" w:color="auto" w:sz="4" w:space="0"/>
              <w:bottom w:val="single" w:color="auto" w:sz="4" w:space="0"/>
              <w:right w:val="single" w:color="auto" w:sz="4" w:space="0"/>
            </w:tcBorders>
          </w:tcPr>
          <w:p w14:paraId="5AF82FF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2408003</w:t>
            </w:r>
          </w:p>
        </w:tc>
        <w:tc>
          <w:tcPr>
            <w:tcW w:w="1952" w:type="dxa"/>
            <w:gridSpan w:val="2"/>
            <w:vMerge w:val="restart"/>
            <w:tcBorders>
              <w:top w:val="single" w:color="auto" w:sz="4" w:space="0"/>
              <w:left w:val="single" w:color="auto" w:sz="4" w:space="0"/>
              <w:bottom w:val="single" w:color="auto" w:sz="4" w:space="0"/>
              <w:right w:val="single" w:color="auto" w:sz="4" w:space="0"/>
            </w:tcBorders>
          </w:tcPr>
          <w:p w14:paraId="2B8AE9F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新建、改建、扩建的饮用水供水工程项目未经建设行政主管部门设计审查和竣工验收而擅自建设并投入使用的</w:t>
            </w:r>
          </w:p>
        </w:tc>
        <w:tc>
          <w:tcPr>
            <w:tcW w:w="2698" w:type="dxa"/>
            <w:gridSpan w:val="2"/>
            <w:vMerge w:val="restart"/>
            <w:tcBorders>
              <w:top w:val="single" w:color="auto" w:sz="4" w:space="0"/>
              <w:left w:val="single" w:color="auto" w:sz="4" w:space="0"/>
              <w:bottom w:val="single" w:color="auto" w:sz="4" w:space="0"/>
              <w:right w:val="single" w:color="auto" w:sz="4" w:space="0"/>
            </w:tcBorders>
          </w:tcPr>
          <w:p w14:paraId="5FDD38C4">
            <w:pPr>
              <w:widowControl/>
              <w:spacing w:line="320" w:lineRule="exact"/>
              <w:jc w:val="left"/>
              <w:rPr>
                <w:rFonts w:hint="eastAsia" w:ascii="宋体" w:cs="宋体"/>
                <w:color w:val="000000"/>
                <w:highlight w:val="none"/>
              </w:rPr>
            </w:pPr>
            <w:r>
              <w:rPr>
                <w:rFonts w:hint="eastAsia" w:ascii="宋体" w:cs="宋体"/>
                <w:color w:val="000000"/>
                <w:highlight w:val="none"/>
              </w:rPr>
              <w:t>《生活饮用水卫生监督管理办法》第二十八条</w:t>
            </w:r>
            <w:r>
              <w:rPr>
                <w:rFonts w:hint="eastAsia" w:ascii="宋体" w:cs="宋体"/>
                <w:color w:val="000000"/>
                <w:highlight w:val="none"/>
                <w:lang w:val="en-US" w:eastAsia="zh-CN"/>
              </w:rPr>
              <w:t>第（一）项</w:t>
            </w:r>
            <w:r>
              <w:rPr>
                <w:rFonts w:hint="eastAsia" w:ascii="宋体" w:cs="宋体"/>
                <w:color w:val="000000"/>
                <w:highlight w:val="none"/>
              </w:rPr>
              <w:t xml:space="preserve">　城市自来水供水企业和自建设施对外供水的企业，有下列行为之一的，由建设行政主管部门责令限期改进，并可处以违法所得3倍以下的罚款，但最高不超过30000元，没有违法所得的可处以10000元以下罚款： </w:t>
            </w:r>
          </w:p>
          <w:p w14:paraId="3E5320AA">
            <w:pPr>
              <w:widowControl/>
              <w:spacing w:line="320" w:lineRule="exact"/>
              <w:jc w:val="left"/>
              <w:rPr>
                <w:rFonts w:hint="eastAsia" w:ascii="宋体" w:eastAsia="宋体" w:cs="宋体"/>
                <w:color w:val="000000"/>
                <w:highlight w:val="none"/>
                <w:lang w:val="en-US" w:eastAsia="zh-CN"/>
              </w:rPr>
            </w:pPr>
            <w:r>
              <w:rPr>
                <w:rFonts w:hint="eastAsia" w:ascii="宋体" w:cs="宋体"/>
                <w:color w:val="000000"/>
                <w:highlight w:val="none"/>
              </w:rPr>
              <w:t>（一）新建、改建、扩建的饮用水供水工程项目未经建设行政主管部门设计审查和竣工验收而擅自建设并投入使用的</w:t>
            </w:r>
            <w:r>
              <w:rPr>
                <w:rFonts w:hint="eastAsia" w:ascii="宋体" w:cs="宋体"/>
                <w:color w:val="000000"/>
                <w:highlight w:val="none"/>
                <w:lang w:eastAsia="zh-CN"/>
              </w:rPr>
              <w:t>；</w:t>
            </w: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17A86E5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24C0AD8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经过设计审查，但未经竣工验收，无违法所得的</w:t>
            </w:r>
          </w:p>
        </w:tc>
        <w:tc>
          <w:tcPr>
            <w:tcW w:w="1975" w:type="dxa"/>
            <w:gridSpan w:val="2"/>
            <w:tcBorders>
              <w:top w:val="single" w:color="auto" w:sz="4" w:space="0"/>
              <w:left w:val="single" w:color="auto" w:sz="4" w:space="0"/>
              <w:bottom w:val="single" w:color="auto" w:sz="4" w:space="0"/>
              <w:right w:val="single" w:color="auto" w:sz="4" w:space="0"/>
            </w:tcBorders>
            <w:vAlign w:val="center"/>
          </w:tcPr>
          <w:p w14:paraId="79BF199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可处5000元以下罚款</w:t>
            </w:r>
          </w:p>
        </w:tc>
        <w:tc>
          <w:tcPr>
            <w:tcW w:w="1152" w:type="dxa"/>
            <w:gridSpan w:val="2"/>
            <w:vMerge w:val="restart"/>
            <w:tcBorders>
              <w:top w:val="single" w:color="auto" w:sz="4" w:space="0"/>
              <w:left w:val="single" w:color="auto" w:sz="4" w:space="0"/>
              <w:bottom w:val="single" w:color="auto" w:sz="4" w:space="0"/>
              <w:right w:val="single" w:color="auto" w:sz="4" w:space="0"/>
            </w:tcBorders>
          </w:tcPr>
          <w:p w14:paraId="5DD2925C">
            <w:pPr>
              <w:rPr>
                <w:rFonts w:hint="eastAsia" w:ascii="仿宋_GB2312" w:eastAsia="仿宋_GB2312" w:cs="仿宋_GB2312"/>
                <w:b/>
                <w:bCs/>
                <w:sz w:val="21"/>
                <w:szCs w:val="21"/>
                <w:highlight w:val="none"/>
                <w:vertAlign w:val="baseline"/>
                <w:lang w:val="en-US" w:eastAsia="zh-CN"/>
              </w:rPr>
            </w:pPr>
          </w:p>
        </w:tc>
        <w:tc>
          <w:tcPr>
            <w:tcW w:w="1184" w:type="dxa"/>
            <w:vMerge w:val="restart"/>
            <w:tcBorders>
              <w:top w:val="single" w:color="auto" w:sz="4" w:space="0"/>
              <w:left w:val="single" w:color="auto" w:sz="4" w:space="0"/>
              <w:bottom w:val="single" w:color="auto" w:sz="4" w:space="0"/>
              <w:right w:val="single" w:color="auto" w:sz="4" w:space="0"/>
            </w:tcBorders>
          </w:tcPr>
          <w:p w14:paraId="35E1205D">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FEE1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vMerge w:val="continue"/>
            <w:tcBorders>
              <w:top w:val="single" w:color="auto" w:sz="4" w:space="0"/>
              <w:left w:val="single" w:color="auto" w:sz="4" w:space="0"/>
              <w:bottom w:val="single" w:color="auto" w:sz="4" w:space="0"/>
              <w:right w:val="single" w:color="auto" w:sz="4" w:space="0"/>
            </w:tcBorders>
          </w:tcPr>
          <w:p w14:paraId="0EFCD696">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74BCC278">
            <w:pPr>
              <w:rPr>
                <w:highlight w:val="none"/>
              </w:rPr>
            </w:pPr>
          </w:p>
        </w:tc>
        <w:tc>
          <w:tcPr>
            <w:gridSpan w:val="2"/>
            <w:vMerge w:val="continue"/>
            <w:tcBorders>
              <w:top w:val="single" w:color="auto" w:sz="4" w:space="0"/>
              <w:left w:val="single" w:color="auto" w:sz="4" w:space="0"/>
              <w:bottom w:val="single" w:color="auto" w:sz="4" w:space="0"/>
              <w:right w:val="single" w:color="auto" w:sz="4" w:space="0"/>
            </w:tcBorders>
          </w:tcPr>
          <w:p w14:paraId="70F395C2">
            <w:pPr>
              <w:rPr>
                <w:highlight w:val="none"/>
              </w:rPr>
            </w:pPr>
          </w:p>
        </w:tc>
        <w:tc>
          <w:tcPr>
            <w:tcW w:w="1245" w:type="dxa"/>
            <w:gridSpan w:val="2"/>
            <w:tcBorders>
              <w:top w:val="single" w:color="auto" w:sz="4" w:space="0"/>
              <w:left w:val="single" w:color="auto" w:sz="4" w:space="0"/>
              <w:bottom w:val="single" w:color="auto" w:sz="4" w:space="0"/>
              <w:right w:val="single" w:color="auto" w:sz="4" w:space="0"/>
            </w:tcBorders>
            <w:vAlign w:val="center"/>
          </w:tcPr>
          <w:p w14:paraId="33ED844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71D12CC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未经设计审查和竣工验收，无违法所得的</w:t>
            </w:r>
          </w:p>
        </w:tc>
        <w:tc>
          <w:tcPr>
            <w:tcW w:w="1975" w:type="dxa"/>
            <w:gridSpan w:val="2"/>
            <w:tcBorders>
              <w:top w:val="single" w:color="auto" w:sz="4" w:space="0"/>
              <w:left w:val="single" w:color="auto" w:sz="4" w:space="0"/>
              <w:bottom w:val="single" w:color="auto" w:sz="4" w:space="0"/>
              <w:right w:val="single" w:color="auto" w:sz="4" w:space="0"/>
            </w:tcBorders>
            <w:vAlign w:val="center"/>
          </w:tcPr>
          <w:p w14:paraId="6B9CB45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处5000元以上1万元以下罚款</w:t>
            </w:r>
          </w:p>
        </w:tc>
        <w:tc>
          <w:tcPr>
            <w:gridSpan w:val="2"/>
            <w:vMerge w:val="continue"/>
            <w:tcBorders>
              <w:top w:val="single" w:color="auto" w:sz="4" w:space="0"/>
              <w:left w:val="single" w:color="auto" w:sz="4" w:space="0"/>
              <w:bottom w:val="single" w:color="auto" w:sz="4" w:space="0"/>
              <w:right w:val="single" w:color="auto" w:sz="4" w:space="0"/>
            </w:tcBorders>
          </w:tcPr>
          <w:p w14:paraId="49B8C10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31F1210">
            <w:pPr>
              <w:rPr>
                <w:highlight w:val="none"/>
              </w:rPr>
            </w:pPr>
          </w:p>
        </w:tc>
      </w:tr>
      <w:tr w14:paraId="07EF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951" w:type="dxa"/>
            <w:vMerge w:val="continue"/>
            <w:tcBorders>
              <w:top w:val="single" w:color="auto" w:sz="4" w:space="0"/>
              <w:left w:val="single" w:color="auto" w:sz="4" w:space="0"/>
              <w:bottom w:val="single" w:color="auto" w:sz="4" w:space="0"/>
              <w:right w:val="single" w:color="auto" w:sz="4" w:space="0"/>
            </w:tcBorders>
          </w:tcPr>
          <w:p w14:paraId="1AF63F50">
            <w:pPr>
              <w:rPr>
                <w:highlight w:val="none"/>
              </w:rPr>
            </w:pPr>
          </w:p>
        </w:tc>
        <w:tc>
          <w:tcPr>
            <w:tcW w:w="1952" w:type="dxa"/>
            <w:gridSpan w:val="2"/>
            <w:vMerge w:val="continue"/>
            <w:tcBorders>
              <w:top w:val="single" w:color="auto" w:sz="4" w:space="0"/>
              <w:left w:val="single" w:color="auto" w:sz="4" w:space="0"/>
              <w:bottom w:val="single" w:color="auto" w:sz="4" w:space="0"/>
              <w:right w:val="single" w:color="auto" w:sz="4" w:space="0"/>
            </w:tcBorders>
          </w:tcPr>
          <w:p w14:paraId="4D82BF09">
            <w:pPr>
              <w:rPr>
                <w:highlight w:val="none"/>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14:paraId="68AD3CD2">
            <w:pPr>
              <w:rPr>
                <w:highlight w:val="none"/>
              </w:rPr>
            </w:pPr>
          </w:p>
        </w:tc>
        <w:tc>
          <w:tcPr>
            <w:tcW w:w="1245" w:type="dxa"/>
            <w:gridSpan w:val="2"/>
            <w:vMerge w:val="restart"/>
            <w:tcBorders>
              <w:top w:val="single" w:color="auto" w:sz="4" w:space="0"/>
              <w:left w:val="single" w:color="auto" w:sz="4" w:space="0"/>
              <w:right w:val="single" w:color="auto" w:sz="4" w:space="0"/>
            </w:tcBorders>
            <w:vAlign w:val="center"/>
          </w:tcPr>
          <w:p w14:paraId="73785FF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2EBF4D1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经过设计审查，但未经竣工验收，有违法所得的</w:t>
            </w:r>
          </w:p>
        </w:tc>
        <w:tc>
          <w:tcPr>
            <w:tcW w:w="1975" w:type="dxa"/>
            <w:gridSpan w:val="2"/>
            <w:tcBorders>
              <w:top w:val="single" w:color="auto" w:sz="4" w:space="0"/>
              <w:left w:val="single" w:color="auto" w:sz="4" w:space="0"/>
              <w:bottom w:val="single" w:color="auto" w:sz="4" w:space="0"/>
              <w:right w:val="single" w:color="auto" w:sz="4" w:space="0"/>
            </w:tcBorders>
            <w:vAlign w:val="center"/>
          </w:tcPr>
          <w:p w14:paraId="121D026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可处违法所得</w:t>
            </w:r>
            <w:r>
              <w:rPr>
                <w:rFonts w:hint="eastAsia" w:ascii="宋体" w:cs="宋体"/>
                <w:color w:val="000000"/>
                <w:highlight w:val="none"/>
                <w:lang w:val="en-US" w:eastAsia="zh-CN"/>
              </w:rPr>
              <w:t>1</w:t>
            </w:r>
            <w:r>
              <w:rPr>
                <w:rFonts w:hint="eastAsia" w:ascii="宋体" w:cs="宋体"/>
                <w:color w:val="000000"/>
                <w:highlight w:val="none"/>
              </w:rPr>
              <w:t>倍以下且不超过</w:t>
            </w:r>
            <w:r>
              <w:rPr>
                <w:rFonts w:hint="eastAsia" w:ascii="宋体" w:cs="宋体"/>
                <w:color w:val="000000"/>
                <w:highlight w:val="none"/>
                <w:lang w:val="en-US" w:eastAsia="zh-CN"/>
              </w:rPr>
              <w:t>3</w:t>
            </w:r>
            <w:r>
              <w:rPr>
                <w:rFonts w:hint="eastAsia" w:ascii="宋体" w:cs="宋体"/>
                <w:color w:val="000000"/>
                <w:highlight w:val="none"/>
              </w:rPr>
              <w:t>万元罚款</w:t>
            </w:r>
          </w:p>
        </w:tc>
        <w:tc>
          <w:tcPr>
            <w:tcW w:w="1152" w:type="dxa"/>
            <w:gridSpan w:val="2"/>
            <w:vMerge w:val="continue"/>
            <w:tcBorders>
              <w:top w:val="single" w:color="auto" w:sz="4" w:space="0"/>
              <w:left w:val="single" w:color="auto" w:sz="4" w:space="0"/>
              <w:bottom w:val="single" w:color="auto" w:sz="4" w:space="0"/>
              <w:right w:val="single" w:color="auto" w:sz="4" w:space="0"/>
            </w:tcBorders>
          </w:tcPr>
          <w:p w14:paraId="3ABCBA36">
            <w:pPr>
              <w:rPr>
                <w:highlight w:val="none"/>
              </w:rPr>
            </w:pPr>
          </w:p>
        </w:tc>
        <w:tc>
          <w:tcPr>
            <w:tcW w:w="1184" w:type="dxa"/>
            <w:vMerge w:val="continue"/>
            <w:tcBorders>
              <w:top w:val="single" w:color="auto" w:sz="4" w:space="0"/>
              <w:left w:val="single" w:color="auto" w:sz="4" w:space="0"/>
              <w:bottom w:val="single" w:color="auto" w:sz="4" w:space="0"/>
              <w:right w:val="single" w:color="auto" w:sz="4" w:space="0"/>
            </w:tcBorders>
          </w:tcPr>
          <w:p w14:paraId="7E9DB42A">
            <w:pPr>
              <w:rPr>
                <w:highlight w:val="none"/>
              </w:rPr>
            </w:pPr>
          </w:p>
        </w:tc>
      </w:tr>
      <w:tr w14:paraId="42771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951" w:type="dxa"/>
            <w:vMerge w:val="continue"/>
            <w:tcBorders>
              <w:top w:val="single" w:color="auto" w:sz="4" w:space="0"/>
              <w:left w:val="single" w:color="auto" w:sz="4" w:space="0"/>
              <w:bottom w:val="single" w:color="auto" w:sz="4" w:space="0"/>
              <w:right w:val="single" w:color="auto" w:sz="4" w:space="0"/>
            </w:tcBorders>
          </w:tcPr>
          <w:p w14:paraId="070DCE90">
            <w:pPr>
              <w:rPr>
                <w:highlight w:val="none"/>
              </w:rPr>
            </w:pPr>
          </w:p>
        </w:tc>
        <w:tc>
          <w:tcPr>
            <w:tcW w:w="1952" w:type="dxa"/>
            <w:gridSpan w:val="2"/>
            <w:vMerge w:val="continue"/>
            <w:tcBorders>
              <w:top w:val="single" w:color="auto" w:sz="4" w:space="0"/>
              <w:left w:val="single" w:color="auto" w:sz="4" w:space="0"/>
              <w:bottom w:val="single" w:color="auto" w:sz="4" w:space="0"/>
              <w:right w:val="single" w:color="auto" w:sz="4" w:space="0"/>
            </w:tcBorders>
          </w:tcPr>
          <w:p w14:paraId="66B4EDF8">
            <w:pPr>
              <w:rPr>
                <w:highlight w:val="none"/>
              </w:rPr>
            </w:pPr>
          </w:p>
        </w:tc>
        <w:tc>
          <w:tcPr>
            <w:tcW w:w="2698" w:type="dxa"/>
            <w:gridSpan w:val="2"/>
            <w:vMerge w:val="continue"/>
            <w:tcBorders>
              <w:top w:val="single" w:color="auto" w:sz="4" w:space="0"/>
              <w:left w:val="single" w:color="auto" w:sz="4" w:space="0"/>
              <w:bottom w:val="single" w:color="auto" w:sz="4" w:space="0"/>
              <w:right w:val="single" w:color="auto" w:sz="4" w:space="0"/>
            </w:tcBorders>
          </w:tcPr>
          <w:p w14:paraId="46A12657">
            <w:pPr>
              <w:rPr>
                <w:highlight w:val="none"/>
              </w:rPr>
            </w:pPr>
          </w:p>
        </w:tc>
        <w:tc>
          <w:tcPr>
            <w:tcW w:w="1245" w:type="dxa"/>
            <w:gridSpan w:val="2"/>
            <w:vMerge w:val="continue"/>
            <w:tcBorders>
              <w:left w:val="single" w:color="auto" w:sz="4" w:space="0"/>
              <w:bottom w:val="single" w:color="auto" w:sz="4" w:space="0"/>
              <w:right w:val="single" w:color="auto" w:sz="4" w:space="0"/>
            </w:tcBorders>
            <w:vAlign w:val="center"/>
          </w:tcPr>
          <w:p w14:paraId="3B991D87">
            <w:pPr>
              <w:jc w:val="center"/>
              <w:rPr>
                <w:rFonts w:ascii="楷体_GB2312" w:eastAsia="楷体_GB2312" w:cs="楷体_GB2312"/>
                <w:sz w:val="21"/>
                <w:szCs w:val="21"/>
                <w:highlight w:val="none"/>
                <w:vertAlign w:val="baseline"/>
                <w:lang w:val="en-US" w:eastAsia="zh-CN"/>
              </w:rPr>
            </w:pPr>
          </w:p>
        </w:tc>
        <w:tc>
          <w:tcPr>
            <w:tcW w:w="2359" w:type="dxa"/>
            <w:gridSpan w:val="2"/>
            <w:tcBorders>
              <w:top w:val="single" w:color="auto" w:sz="4" w:space="0"/>
              <w:left w:val="single" w:color="auto" w:sz="4" w:space="0"/>
              <w:bottom w:val="single" w:color="auto" w:sz="4" w:space="0"/>
              <w:right w:val="single" w:color="auto" w:sz="4" w:space="0"/>
            </w:tcBorders>
            <w:vAlign w:val="center"/>
          </w:tcPr>
          <w:p w14:paraId="62F21DA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未经设计审查和竣工验收，有违法所得的</w:t>
            </w:r>
          </w:p>
        </w:tc>
        <w:tc>
          <w:tcPr>
            <w:tcW w:w="1975" w:type="dxa"/>
            <w:gridSpan w:val="2"/>
            <w:tcBorders>
              <w:top w:val="single" w:color="auto" w:sz="4" w:space="0"/>
              <w:left w:val="single" w:color="auto" w:sz="4" w:space="0"/>
              <w:bottom w:val="single" w:color="auto" w:sz="4" w:space="0"/>
              <w:right w:val="single" w:color="auto" w:sz="4" w:space="0"/>
            </w:tcBorders>
            <w:vAlign w:val="center"/>
          </w:tcPr>
          <w:p w14:paraId="25B86A9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处违法所得</w:t>
            </w:r>
            <w:r>
              <w:rPr>
                <w:rFonts w:hint="eastAsia" w:ascii="宋体" w:cs="宋体"/>
                <w:color w:val="000000"/>
                <w:highlight w:val="none"/>
                <w:lang w:val="en-US" w:eastAsia="zh-CN"/>
              </w:rPr>
              <w:t>1</w:t>
            </w:r>
            <w:r>
              <w:rPr>
                <w:rFonts w:hint="eastAsia" w:ascii="宋体" w:cs="宋体"/>
                <w:color w:val="000000"/>
                <w:highlight w:val="none"/>
              </w:rPr>
              <w:t>倍以上</w:t>
            </w:r>
            <w:r>
              <w:rPr>
                <w:rFonts w:hint="eastAsia" w:ascii="宋体" w:cs="宋体"/>
                <w:color w:val="000000"/>
                <w:highlight w:val="none"/>
                <w:lang w:val="en-US" w:eastAsia="zh-CN"/>
              </w:rPr>
              <w:t>3</w:t>
            </w:r>
            <w:r>
              <w:rPr>
                <w:rFonts w:hint="eastAsia" w:ascii="宋体" w:cs="宋体"/>
                <w:color w:val="000000"/>
                <w:highlight w:val="none"/>
              </w:rPr>
              <w:t>倍以下且不超过3万元罚款</w:t>
            </w:r>
          </w:p>
        </w:tc>
        <w:tc>
          <w:tcPr>
            <w:tcW w:w="1152" w:type="dxa"/>
            <w:gridSpan w:val="2"/>
            <w:vMerge w:val="continue"/>
            <w:tcBorders>
              <w:top w:val="single" w:color="auto" w:sz="4" w:space="0"/>
              <w:left w:val="single" w:color="auto" w:sz="4" w:space="0"/>
              <w:bottom w:val="single" w:color="auto" w:sz="4" w:space="0"/>
              <w:right w:val="single" w:color="auto" w:sz="4" w:space="0"/>
            </w:tcBorders>
          </w:tcPr>
          <w:p w14:paraId="305A94D1">
            <w:pPr>
              <w:rPr>
                <w:highlight w:val="none"/>
              </w:rPr>
            </w:pPr>
          </w:p>
        </w:tc>
        <w:tc>
          <w:tcPr>
            <w:tcW w:w="1184" w:type="dxa"/>
            <w:vMerge w:val="continue"/>
            <w:tcBorders>
              <w:top w:val="single" w:color="auto" w:sz="4" w:space="0"/>
              <w:left w:val="single" w:color="auto" w:sz="4" w:space="0"/>
              <w:bottom w:val="single" w:color="auto" w:sz="4" w:space="0"/>
              <w:right w:val="single" w:color="auto" w:sz="4" w:space="0"/>
            </w:tcBorders>
          </w:tcPr>
          <w:p w14:paraId="5C8DAD06">
            <w:pPr>
              <w:rPr>
                <w:highlight w:val="none"/>
              </w:rPr>
            </w:pPr>
          </w:p>
        </w:tc>
      </w:tr>
      <w:tr w14:paraId="3A77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1" w:type="dxa"/>
            <w:tcBorders>
              <w:top w:val="single" w:color="auto" w:sz="4" w:space="0"/>
              <w:left w:val="single" w:color="auto" w:sz="4" w:space="0"/>
              <w:bottom w:val="single" w:color="auto" w:sz="4" w:space="0"/>
              <w:right w:val="single" w:color="auto" w:sz="4" w:space="0"/>
            </w:tcBorders>
            <w:vAlign w:val="center"/>
          </w:tcPr>
          <w:p w14:paraId="4D0650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79" w:type="dxa"/>
            <w:tcBorders>
              <w:top w:val="single" w:color="auto" w:sz="4" w:space="0"/>
              <w:left w:val="single" w:color="auto" w:sz="4" w:space="0"/>
              <w:bottom w:val="single" w:color="auto" w:sz="4" w:space="0"/>
              <w:right w:val="single" w:color="auto" w:sz="4" w:space="0"/>
            </w:tcBorders>
            <w:vAlign w:val="center"/>
          </w:tcPr>
          <w:p w14:paraId="7776030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36" w:type="dxa"/>
            <w:gridSpan w:val="2"/>
            <w:tcBorders>
              <w:top w:val="single" w:color="auto" w:sz="4" w:space="0"/>
              <w:left w:val="single" w:color="auto" w:sz="4" w:space="0"/>
              <w:bottom w:val="single" w:color="auto" w:sz="4" w:space="0"/>
              <w:right w:val="single" w:color="auto" w:sz="4" w:space="0"/>
            </w:tcBorders>
            <w:vAlign w:val="center"/>
          </w:tcPr>
          <w:p w14:paraId="5FB1B9E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11" w:type="dxa"/>
            <w:gridSpan w:val="2"/>
            <w:tcBorders>
              <w:top w:val="single" w:color="auto" w:sz="4" w:space="0"/>
              <w:left w:val="single" w:color="auto" w:sz="4" w:space="0"/>
              <w:bottom w:val="single" w:color="auto" w:sz="4" w:space="0"/>
              <w:right w:val="single" w:color="auto" w:sz="4" w:space="0"/>
            </w:tcBorders>
            <w:vAlign w:val="center"/>
          </w:tcPr>
          <w:p w14:paraId="0F87A8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91" w:type="dxa"/>
            <w:gridSpan w:val="2"/>
            <w:tcBorders>
              <w:top w:val="single" w:color="auto" w:sz="4" w:space="0"/>
              <w:left w:val="single" w:color="auto" w:sz="4" w:space="0"/>
              <w:bottom w:val="single" w:color="auto" w:sz="4" w:space="0"/>
              <w:right w:val="single" w:color="auto" w:sz="4" w:space="0"/>
            </w:tcBorders>
            <w:vAlign w:val="center"/>
          </w:tcPr>
          <w:p w14:paraId="1D7E96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87" w:type="dxa"/>
            <w:gridSpan w:val="2"/>
            <w:tcBorders>
              <w:top w:val="single" w:color="auto" w:sz="4" w:space="0"/>
              <w:left w:val="single" w:color="auto" w:sz="4" w:space="0"/>
              <w:bottom w:val="single" w:color="auto" w:sz="4" w:space="0"/>
              <w:right w:val="single" w:color="auto" w:sz="4" w:space="0"/>
            </w:tcBorders>
            <w:vAlign w:val="center"/>
          </w:tcPr>
          <w:p w14:paraId="2013AD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25" w:type="dxa"/>
            <w:gridSpan w:val="2"/>
            <w:tcBorders>
              <w:top w:val="single" w:color="auto" w:sz="4" w:space="0"/>
              <w:left w:val="single" w:color="auto" w:sz="4" w:space="0"/>
              <w:bottom w:val="single" w:color="auto" w:sz="4" w:space="0"/>
              <w:right w:val="single" w:color="auto" w:sz="4" w:space="0"/>
            </w:tcBorders>
            <w:vAlign w:val="center"/>
          </w:tcPr>
          <w:p w14:paraId="26CA0B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36" w:type="dxa"/>
            <w:gridSpan w:val="2"/>
            <w:tcBorders>
              <w:top w:val="single" w:color="auto" w:sz="4" w:space="0"/>
              <w:left w:val="single" w:color="auto" w:sz="4" w:space="0"/>
              <w:bottom w:val="single" w:color="auto" w:sz="4" w:space="0"/>
              <w:right w:val="single" w:color="auto" w:sz="4" w:space="0"/>
            </w:tcBorders>
            <w:vAlign w:val="center"/>
          </w:tcPr>
          <w:p w14:paraId="300BD16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168777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8AC4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14"/>
            <w:tcBorders>
              <w:top w:val="single" w:color="auto" w:sz="4" w:space="0"/>
              <w:left w:val="single" w:color="auto" w:sz="4" w:space="0"/>
              <w:bottom w:val="single" w:color="auto" w:sz="4" w:space="0"/>
              <w:right w:val="single" w:color="auto" w:sz="4" w:space="0"/>
            </w:tcBorders>
            <w:vAlign w:val="center"/>
          </w:tcPr>
          <w:p w14:paraId="0695759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3E36B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4" w:hRule="atLeast"/>
        </w:trPr>
        <w:tc>
          <w:tcPr>
            <w:tcW w:w="951" w:type="dxa"/>
            <w:vMerge w:val="restart"/>
            <w:tcBorders>
              <w:top w:val="single" w:color="auto" w:sz="4" w:space="0"/>
              <w:left w:val="single" w:color="auto" w:sz="4" w:space="0"/>
              <w:bottom w:val="single" w:color="auto" w:sz="4" w:space="0"/>
              <w:right w:val="single" w:color="auto" w:sz="4" w:space="0"/>
            </w:tcBorders>
          </w:tcPr>
          <w:p w14:paraId="2A63082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2408004</w:t>
            </w:r>
          </w:p>
        </w:tc>
        <w:tc>
          <w:tcPr>
            <w:tcW w:w="1579" w:type="dxa"/>
            <w:vMerge w:val="restart"/>
            <w:tcBorders>
              <w:top w:val="single" w:color="auto" w:sz="4" w:space="0"/>
              <w:left w:val="single" w:color="auto" w:sz="4" w:space="0"/>
              <w:bottom w:val="single" w:color="auto" w:sz="4" w:space="0"/>
              <w:right w:val="single" w:color="auto" w:sz="4" w:space="0"/>
            </w:tcBorders>
          </w:tcPr>
          <w:p w14:paraId="3D9490C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城市自来水供水企业和自建设施对外供水的企业未按规定进行日常性水质检验工作的</w:t>
            </w:r>
          </w:p>
        </w:tc>
        <w:tc>
          <w:tcPr>
            <w:tcW w:w="2336" w:type="dxa"/>
            <w:gridSpan w:val="2"/>
            <w:vMerge w:val="restart"/>
            <w:tcBorders>
              <w:top w:val="single" w:color="auto" w:sz="4" w:space="0"/>
              <w:left w:val="single" w:color="auto" w:sz="4" w:space="0"/>
              <w:bottom w:val="single" w:color="auto" w:sz="4" w:space="0"/>
              <w:right w:val="single" w:color="auto" w:sz="4" w:space="0"/>
            </w:tcBorders>
          </w:tcPr>
          <w:p w14:paraId="27333451">
            <w:pPr>
              <w:widowControl/>
              <w:spacing w:line="320" w:lineRule="exact"/>
              <w:jc w:val="left"/>
              <w:rPr>
                <w:rFonts w:hint="eastAsia" w:ascii="宋体" w:cs="宋体"/>
                <w:color w:val="000000"/>
                <w:highlight w:val="none"/>
              </w:rPr>
            </w:pPr>
            <w:r>
              <w:rPr>
                <w:rFonts w:hint="eastAsia" w:ascii="宋体" w:cs="宋体"/>
                <w:color w:val="000000"/>
                <w:highlight w:val="none"/>
              </w:rPr>
              <w:t>《生活饮用水卫生监督管理办法》第二十八条</w:t>
            </w:r>
            <w:r>
              <w:rPr>
                <w:rFonts w:hint="eastAsia" w:ascii="宋体" w:cs="宋体"/>
                <w:color w:val="000000"/>
                <w:highlight w:val="none"/>
                <w:lang w:val="en-US" w:eastAsia="zh-CN"/>
              </w:rPr>
              <w:t>第（二）项</w:t>
            </w:r>
            <w:r>
              <w:rPr>
                <w:rFonts w:hint="eastAsia" w:ascii="宋体" w:cs="宋体"/>
                <w:color w:val="000000"/>
                <w:highlight w:val="none"/>
              </w:rPr>
              <w:t xml:space="preserve">　城市自来水供水企业和自建设施对外供水的企业，有下列行为之一的，由建设行政主管部门责令限期改进，并可处以违法所得3倍以下的罚款，但最高不超过30000元，没有违法所得的可处以10000元以下罚款： </w:t>
            </w:r>
          </w:p>
          <w:p w14:paraId="12704ADE">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（二）未按规定进行日常性水质检验工作的。</w:t>
            </w:r>
          </w:p>
        </w:tc>
        <w:tc>
          <w:tcPr>
            <w:tcW w:w="1511" w:type="dxa"/>
            <w:gridSpan w:val="2"/>
            <w:tcBorders>
              <w:top w:val="single" w:color="auto" w:sz="4" w:space="0"/>
              <w:left w:val="single" w:color="auto" w:sz="4" w:space="0"/>
              <w:bottom w:val="single" w:color="auto" w:sz="4" w:space="0"/>
              <w:right w:val="single" w:color="auto" w:sz="4" w:space="0"/>
            </w:tcBorders>
            <w:vAlign w:val="center"/>
          </w:tcPr>
          <w:p w14:paraId="406D181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91" w:type="dxa"/>
            <w:gridSpan w:val="2"/>
            <w:tcBorders>
              <w:top w:val="single" w:color="auto" w:sz="4" w:space="0"/>
              <w:left w:val="single" w:color="auto" w:sz="4" w:space="0"/>
              <w:bottom w:val="single" w:color="auto" w:sz="4" w:space="0"/>
              <w:right w:val="single" w:color="auto" w:sz="4" w:space="0"/>
            </w:tcBorders>
            <w:vAlign w:val="center"/>
          </w:tcPr>
          <w:p w14:paraId="72072C3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w:t>
            </w:r>
            <w:r>
              <w:rPr>
                <w:rFonts w:hint="eastAsia" w:ascii="宋体" w:cs="宋体"/>
                <w:color w:val="000000"/>
                <w:highlight w:val="none"/>
              </w:rPr>
              <w:t>危害后果</w:t>
            </w:r>
            <w:r>
              <w:rPr>
                <w:rFonts w:hint="eastAsia" w:ascii="宋体" w:cs="宋体"/>
                <w:color w:val="000000"/>
                <w:highlight w:val="none"/>
                <w:lang w:eastAsia="zh-CN"/>
              </w:rPr>
              <w:t>，</w:t>
            </w:r>
            <w:r>
              <w:rPr>
                <w:rFonts w:hint="eastAsia" w:ascii="宋体" w:cs="宋体"/>
                <w:color w:val="000000"/>
                <w:highlight w:val="none"/>
              </w:rPr>
              <w:t>无违法所得的</w:t>
            </w:r>
          </w:p>
        </w:tc>
        <w:tc>
          <w:tcPr>
            <w:tcW w:w="1987" w:type="dxa"/>
            <w:gridSpan w:val="2"/>
            <w:tcBorders>
              <w:top w:val="single" w:color="auto" w:sz="4" w:space="0"/>
              <w:left w:val="single" w:color="auto" w:sz="4" w:space="0"/>
              <w:bottom w:val="single" w:color="auto" w:sz="4" w:space="0"/>
              <w:right w:val="single" w:color="auto" w:sz="4" w:space="0"/>
            </w:tcBorders>
            <w:vAlign w:val="center"/>
          </w:tcPr>
          <w:p w14:paraId="24786AA2">
            <w:pPr>
              <w:widowControl/>
              <w:spacing w:line="320" w:lineRule="exact"/>
              <w:jc w:val="left"/>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可处5000元以下罚款</w:t>
            </w:r>
          </w:p>
        </w:tc>
        <w:tc>
          <w:tcPr>
            <w:tcW w:w="1525" w:type="dxa"/>
            <w:gridSpan w:val="2"/>
            <w:vMerge w:val="restart"/>
            <w:tcBorders>
              <w:top w:val="single" w:color="auto" w:sz="4" w:space="0"/>
              <w:left w:val="single" w:color="auto" w:sz="4" w:space="0"/>
              <w:bottom w:val="single" w:color="auto" w:sz="4" w:space="0"/>
              <w:right w:val="single" w:color="auto" w:sz="4" w:space="0"/>
            </w:tcBorders>
          </w:tcPr>
          <w:p w14:paraId="346F78A2">
            <w:pPr>
              <w:rPr>
                <w:rFonts w:hint="eastAsia" w:ascii="仿宋_GB2312" w:eastAsia="仿宋_GB2312" w:cs="仿宋_GB2312"/>
                <w:b/>
                <w:bCs/>
                <w:sz w:val="21"/>
                <w:szCs w:val="21"/>
                <w:highlight w:val="none"/>
                <w:vertAlign w:val="baseline"/>
                <w:lang w:val="en-US" w:eastAsia="zh-CN"/>
              </w:rPr>
            </w:pPr>
          </w:p>
        </w:tc>
        <w:tc>
          <w:tcPr>
            <w:tcW w:w="1436" w:type="dxa"/>
            <w:gridSpan w:val="2"/>
            <w:vMerge w:val="restart"/>
            <w:tcBorders>
              <w:top w:val="single" w:color="auto" w:sz="4" w:space="0"/>
              <w:left w:val="single" w:color="auto" w:sz="4" w:space="0"/>
              <w:bottom w:val="single" w:color="auto" w:sz="4" w:space="0"/>
              <w:right w:val="single" w:color="auto" w:sz="4" w:space="0"/>
            </w:tcBorders>
          </w:tcPr>
          <w:p w14:paraId="01E36998">
            <w:pPr>
              <w:rPr>
                <w:rFonts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4187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trPr>
        <w:tc>
          <w:tcPr>
            <w:tcW w:w="951" w:type="dxa"/>
            <w:vMerge w:val="continue"/>
            <w:tcBorders>
              <w:top w:val="single" w:color="auto" w:sz="4" w:space="0"/>
              <w:left w:val="single" w:color="auto" w:sz="4" w:space="0"/>
              <w:bottom w:val="single" w:color="auto" w:sz="4" w:space="0"/>
              <w:right w:val="single" w:color="auto" w:sz="4" w:space="0"/>
            </w:tcBorders>
          </w:tcPr>
          <w:p w14:paraId="6E5CFD8D">
            <w:pPr>
              <w:rPr>
                <w:highlight w:val="none"/>
              </w:rPr>
            </w:pPr>
          </w:p>
        </w:tc>
        <w:tc>
          <w:tcPr>
            <w:tcW w:w="1579" w:type="dxa"/>
            <w:vMerge w:val="continue"/>
            <w:tcBorders>
              <w:top w:val="single" w:color="auto" w:sz="4" w:space="0"/>
              <w:left w:val="single" w:color="auto" w:sz="4" w:space="0"/>
              <w:bottom w:val="single" w:color="auto" w:sz="4" w:space="0"/>
              <w:right w:val="single" w:color="auto" w:sz="4" w:space="0"/>
            </w:tcBorders>
          </w:tcPr>
          <w:p w14:paraId="17946FEA">
            <w:pPr>
              <w:rPr>
                <w:highlight w:val="none"/>
              </w:rPr>
            </w:pPr>
          </w:p>
        </w:tc>
        <w:tc>
          <w:tcPr>
            <w:tcW w:w="2336" w:type="dxa"/>
            <w:gridSpan w:val="2"/>
            <w:vMerge w:val="continue"/>
            <w:tcBorders>
              <w:top w:val="single" w:color="auto" w:sz="4" w:space="0"/>
              <w:left w:val="single" w:color="auto" w:sz="4" w:space="0"/>
              <w:bottom w:val="single" w:color="auto" w:sz="4" w:space="0"/>
              <w:right w:val="single" w:color="auto" w:sz="4" w:space="0"/>
            </w:tcBorders>
          </w:tcPr>
          <w:p w14:paraId="2009C3E4">
            <w:pPr>
              <w:rPr>
                <w:highlight w:val="none"/>
              </w:rPr>
            </w:pPr>
          </w:p>
        </w:tc>
        <w:tc>
          <w:tcPr>
            <w:tcW w:w="1511" w:type="dxa"/>
            <w:gridSpan w:val="2"/>
            <w:tcBorders>
              <w:top w:val="single" w:color="auto" w:sz="4" w:space="0"/>
              <w:left w:val="single" w:color="auto" w:sz="4" w:space="0"/>
              <w:bottom w:val="single" w:color="auto" w:sz="4" w:space="0"/>
              <w:right w:val="single" w:color="auto" w:sz="4" w:space="0"/>
            </w:tcBorders>
            <w:vAlign w:val="center"/>
          </w:tcPr>
          <w:p w14:paraId="3E52591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91" w:type="dxa"/>
            <w:gridSpan w:val="2"/>
            <w:tcBorders>
              <w:top w:val="single" w:color="auto" w:sz="4" w:space="0"/>
              <w:left w:val="single" w:color="auto" w:sz="4" w:space="0"/>
              <w:bottom w:val="single" w:color="auto" w:sz="4" w:space="0"/>
              <w:right w:val="single" w:color="auto" w:sz="4" w:space="0"/>
            </w:tcBorders>
            <w:vAlign w:val="center"/>
          </w:tcPr>
          <w:p w14:paraId="0DBE8834">
            <w:pPr>
              <w:widowControl/>
              <w:spacing w:line="320" w:lineRule="exact"/>
              <w:jc w:val="left"/>
              <w:rPr>
                <w:rFonts w:hint="eastAsia" w:ascii="宋体" w:cs="宋体"/>
                <w:color w:val="000000"/>
                <w:highlight w:val="none"/>
              </w:rPr>
            </w:pPr>
            <w:r>
              <w:rPr>
                <w:rFonts w:hint="eastAsia" w:ascii="宋体" w:cs="宋体"/>
                <w:color w:val="000000"/>
                <w:highlight w:val="none"/>
                <w:lang w:val="en-US" w:eastAsia="zh-CN"/>
              </w:rPr>
              <w:t>造成</w:t>
            </w:r>
            <w:r>
              <w:rPr>
                <w:rFonts w:hint="eastAsia" w:ascii="宋体" w:cs="宋体"/>
                <w:color w:val="000000"/>
                <w:highlight w:val="none"/>
              </w:rPr>
              <w:t>危害后果</w:t>
            </w:r>
            <w:r>
              <w:rPr>
                <w:rFonts w:hint="eastAsia" w:ascii="宋体" w:cs="宋体"/>
                <w:color w:val="000000"/>
                <w:highlight w:val="none"/>
                <w:lang w:val="en-US" w:eastAsia="zh-CN"/>
              </w:rPr>
              <w:t>，</w:t>
            </w:r>
            <w:r>
              <w:rPr>
                <w:rFonts w:hint="eastAsia" w:ascii="宋体" w:cs="宋体"/>
                <w:color w:val="000000"/>
                <w:highlight w:val="none"/>
              </w:rPr>
              <w:t>无违法所得的</w:t>
            </w:r>
          </w:p>
        </w:tc>
        <w:tc>
          <w:tcPr>
            <w:tcW w:w="1987" w:type="dxa"/>
            <w:gridSpan w:val="2"/>
            <w:tcBorders>
              <w:top w:val="single" w:color="auto" w:sz="4" w:space="0"/>
              <w:left w:val="single" w:color="auto" w:sz="4" w:space="0"/>
              <w:bottom w:val="single" w:color="auto" w:sz="4" w:space="0"/>
              <w:right w:val="single" w:color="auto" w:sz="4" w:space="0"/>
            </w:tcBorders>
            <w:vAlign w:val="center"/>
          </w:tcPr>
          <w:p w14:paraId="1A68917B">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rPr>
              <w:t>处5000元以上1万元以下罚款</w:t>
            </w:r>
          </w:p>
        </w:tc>
        <w:tc>
          <w:tcPr>
            <w:tcW w:w="1525" w:type="dxa"/>
            <w:gridSpan w:val="2"/>
            <w:vMerge w:val="continue"/>
            <w:tcBorders>
              <w:top w:val="single" w:color="auto" w:sz="4" w:space="0"/>
              <w:left w:val="single" w:color="auto" w:sz="4" w:space="0"/>
              <w:bottom w:val="single" w:color="auto" w:sz="4" w:space="0"/>
              <w:right w:val="single" w:color="auto" w:sz="4" w:space="0"/>
            </w:tcBorders>
          </w:tcPr>
          <w:p w14:paraId="15E26F18">
            <w:pPr>
              <w:rPr>
                <w:highlight w:val="none"/>
              </w:rPr>
            </w:pPr>
          </w:p>
        </w:tc>
        <w:tc>
          <w:tcPr>
            <w:tcW w:w="1436" w:type="dxa"/>
            <w:gridSpan w:val="2"/>
            <w:vMerge w:val="continue"/>
            <w:tcBorders>
              <w:top w:val="single" w:color="auto" w:sz="4" w:space="0"/>
              <w:left w:val="single" w:color="auto" w:sz="4" w:space="0"/>
              <w:bottom w:val="single" w:color="auto" w:sz="4" w:space="0"/>
              <w:right w:val="single" w:color="auto" w:sz="4" w:space="0"/>
            </w:tcBorders>
          </w:tcPr>
          <w:p w14:paraId="6F3D4098">
            <w:pPr>
              <w:rPr>
                <w:highlight w:val="none"/>
              </w:rPr>
            </w:pPr>
          </w:p>
        </w:tc>
      </w:tr>
      <w:tr w14:paraId="11A5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951" w:type="dxa"/>
            <w:vMerge w:val="continue"/>
            <w:tcBorders>
              <w:top w:val="single" w:color="auto" w:sz="4" w:space="0"/>
              <w:left w:val="single" w:color="auto" w:sz="4" w:space="0"/>
              <w:bottom w:val="single" w:color="auto" w:sz="4" w:space="0"/>
              <w:right w:val="single" w:color="auto" w:sz="4" w:space="0"/>
            </w:tcBorders>
          </w:tcPr>
          <w:p w14:paraId="5E82A337">
            <w:pPr>
              <w:rPr>
                <w:highlight w:val="none"/>
              </w:rPr>
            </w:pPr>
          </w:p>
        </w:tc>
        <w:tc>
          <w:tcPr>
            <w:tcW w:w="1579" w:type="dxa"/>
            <w:vMerge w:val="continue"/>
            <w:tcBorders>
              <w:top w:val="single" w:color="auto" w:sz="4" w:space="0"/>
              <w:left w:val="single" w:color="auto" w:sz="4" w:space="0"/>
              <w:bottom w:val="single" w:color="auto" w:sz="4" w:space="0"/>
              <w:right w:val="single" w:color="auto" w:sz="4" w:space="0"/>
            </w:tcBorders>
          </w:tcPr>
          <w:p w14:paraId="055A0123">
            <w:pPr>
              <w:rPr>
                <w:highlight w:val="none"/>
              </w:rPr>
            </w:pPr>
          </w:p>
        </w:tc>
        <w:tc>
          <w:tcPr>
            <w:tcW w:w="2336" w:type="dxa"/>
            <w:gridSpan w:val="2"/>
            <w:vMerge w:val="continue"/>
            <w:tcBorders>
              <w:top w:val="single" w:color="auto" w:sz="4" w:space="0"/>
              <w:left w:val="single" w:color="auto" w:sz="4" w:space="0"/>
              <w:bottom w:val="single" w:color="auto" w:sz="4" w:space="0"/>
              <w:right w:val="single" w:color="auto" w:sz="4" w:space="0"/>
            </w:tcBorders>
          </w:tcPr>
          <w:p w14:paraId="196C1B87">
            <w:pPr>
              <w:rPr>
                <w:highlight w:val="none"/>
              </w:rPr>
            </w:pPr>
          </w:p>
        </w:tc>
        <w:tc>
          <w:tcPr>
            <w:tcW w:w="1511" w:type="dxa"/>
            <w:gridSpan w:val="2"/>
            <w:vMerge w:val="restart"/>
            <w:tcBorders>
              <w:top w:val="single" w:color="auto" w:sz="4" w:space="0"/>
              <w:left w:val="single" w:color="auto" w:sz="4" w:space="0"/>
              <w:right w:val="single" w:color="auto" w:sz="4" w:space="0"/>
            </w:tcBorders>
            <w:vAlign w:val="center"/>
          </w:tcPr>
          <w:p w14:paraId="47643B6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91" w:type="dxa"/>
            <w:gridSpan w:val="2"/>
            <w:tcBorders>
              <w:top w:val="single" w:color="auto" w:sz="4" w:space="0"/>
              <w:left w:val="single" w:color="auto" w:sz="4" w:space="0"/>
              <w:bottom w:val="single" w:color="auto" w:sz="4" w:space="0"/>
              <w:right w:val="single" w:color="auto" w:sz="4" w:space="0"/>
            </w:tcBorders>
            <w:vAlign w:val="center"/>
          </w:tcPr>
          <w:p w14:paraId="067119D3">
            <w:pPr>
              <w:widowControl/>
              <w:spacing w:line="320" w:lineRule="exact"/>
              <w:jc w:val="left"/>
              <w:rPr>
                <w:rFonts w:hint="eastAsia" w:ascii="宋体" w:cs="宋体"/>
                <w:color w:val="000000"/>
                <w:highlight w:val="none"/>
              </w:rPr>
            </w:pPr>
            <w:r>
              <w:rPr>
                <w:rFonts w:hint="eastAsia" w:ascii="宋体" w:cs="宋体"/>
                <w:color w:val="000000"/>
                <w:highlight w:val="none"/>
                <w:lang w:val="en-US" w:eastAsia="zh-CN"/>
              </w:rPr>
              <w:t>未造成</w:t>
            </w:r>
            <w:r>
              <w:rPr>
                <w:rFonts w:hint="eastAsia" w:ascii="宋体" w:cs="宋体"/>
                <w:color w:val="000000"/>
                <w:highlight w:val="none"/>
              </w:rPr>
              <w:t>危害后果</w:t>
            </w:r>
            <w:r>
              <w:rPr>
                <w:rFonts w:hint="eastAsia" w:ascii="宋体" w:cs="宋体"/>
                <w:color w:val="000000"/>
                <w:highlight w:val="none"/>
                <w:lang w:val="en-US" w:eastAsia="zh-CN"/>
              </w:rPr>
              <w:t>，</w:t>
            </w:r>
            <w:r>
              <w:rPr>
                <w:rFonts w:hint="eastAsia" w:ascii="宋体" w:cs="宋体"/>
                <w:color w:val="000000"/>
                <w:highlight w:val="none"/>
              </w:rPr>
              <w:t>有违法所得的</w:t>
            </w:r>
          </w:p>
        </w:tc>
        <w:tc>
          <w:tcPr>
            <w:tcW w:w="1987" w:type="dxa"/>
            <w:gridSpan w:val="2"/>
            <w:tcBorders>
              <w:top w:val="single" w:color="auto" w:sz="4" w:space="0"/>
              <w:left w:val="single" w:color="auto" w:sz="4" w:space="0"/>
              <w:bottom w:val="single" w:color="auto" w:sz="4" w:space="0"/>
              <w:right w:val="single" w:color="auto" w:sz="4" w:space="0"/>
            </w:tcBorders>
            <w:vAlign w:val="center"/>
          </w:tcPr>
          <w:p w14:paraId="26930061">
            <w:pPr>
              <w:widowControl/>
              <w:spacing w:line="320" w:lineRule="exact"/>
              <w:jc w:val="left"/>
              <w:rPr>
                <w:rFonts w:hint="eastAsia" w:ascii="宋体" w:cs="宋体"/>
                <w:color w:val="000000"/>
                <w:highlight w:val="none"/>
              </w:rPr>
            </w:pPr>
            <w:r>
              <w:rPr>
                <w:rFonts w:hint="eastAsia" w:ascii="宋体" w:cs="宋体"/>
                <w:color w:val="000000"/>
                <w:highlight w:val="none"/>
              </w:rPr>
              <w:t>可处违法所得</w:t>
            </w:r>
            <w:r>
              <w:rPr>
                <w:rFonts w:hint="eastAsia" w:ascii="宋体" w:cs="宋体"/>
                <w:color w:val="000000"/>
                <w:highlight w:val="none"/>
                <w:lang w:val="en-US" w:eastAsia="zh-CN"/>
              </w:rPr>
              <w:t>1</w:t>
            </w:r>
            <w:r>
              <w:rPr>
                <w:rFonts w:hint="eastAsia" w:ascii="宋体" w:cs="宋体"/>
                <w:color w:val="000000"/>
                <w:highlight w:val="none"/>
              </w:rPr>
              <w:t>倍以下且不超过</w:t>
            </w:r>
            <w:r>
              <w:rPr>
                <w:rFonts w:hint="eastAsia" w:ascii="宋体" w:cs="宋体"/>
                <w:color w:val="000000"/>
                <w:highlight w:val="none"/>
                <w:lang w:val="en-US" w:eastAsia="zh-CN"/>
              </w:rPr>
              <w:t>3</w:t>
            </w:r>
            <w:r>
              <w:rPr>
                <w:rFonts w:hint="eastAsia" w:ascii="宋体" w:cs="宋体"/>
                <w:color w:val="000000"/>
                <w:highlight w:val="none"/>
              </w:rPr>
              <w:t>万元罚款</w:t>
            </w:r>
          </w:p>
        </w:tc>
        <w:tc>
          <w:tcPr>
            <w:tcW w:w="1525" w:type="dxa"/>
            <w:gridSpan w:val="2"/>
            <w:vMerge w:val="continue"/>
            <w:tcBorders>
              <w:top w:val="single" w:color="auto" w:sz="4" w:space="0"/>
              <w:left w:val="single" w:color="auto" w:sz="4" w:space="0"/>
              <w:bottom w:val="single" w:color="auto" w:sz="4" w:space="0"/>
              <w:right w:val="single" w:color="auto" w:sz="4" w:space="0"/>
            </w:tcBorders>
          </w:tcPr>
          <w:p w14:paraId="396A8A03">
            <w:pPr>
              <w:rPr>
                <w:highlight w:val="none"/>
              </w:rPr>
            </w:pPr>
          </w:p>
        </w:tc>
        <w:tc>
          <w:tcPr>
            <w:tcW w:w="1436" w:type="dxa"/>
            <w:gridSpan w:val="2"/>
            <w:vMerge w:val="continue"/>
            <w:tcBorders>
              <w:top w:val="single" w:color="auto" w:sz="4" w:space="0"/>
              <w:left w:val="single" w:color="auto" w:sz="4" w:space="0"/>
              <w:bottom w:val="single" w:color="auto" w:sz="4" w:space="0"/>
              <w:right w:val="single" w:color="auto" w:sz="4" w:space="0"/>
            </w:tcBorders>
          </w:tcPr>
          <w:p w14:paraId="3E27FF02">
            <w:pPr>
              <w:rPr>
                <w:highlight w:val="none"/>
              </w:rPr>
            </w:pPr>
          </w:p>
        </w:tc>
      </w:tr>
      <w:tr w14:paraId="592D8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951" w:type="dxa"/>
            <w:vMerge w:val="continue"/>
            <w:tcBorders>
              <w:top w:val="single" w:color="auto" w:sz="4" w:space="0"/>
              <w:left w:val="single" w:color="auto" w:sz="4" w:space="0"/>
              <w:bottom w:val="single" w:color="auto" w:sz="4" w:space="0"/>
              <w:right w:val="single" w:color="auto" w:sz="4" w:space="0"/>
            </w:tcBorders>
          </w:tcPr>
          <w:p w14:paraId="6DA85985">
            <w:pPr>
              <w:rPr>
                <w:highlight w:val="none"/>
              </w:rPr>
            </w:pPr>
          </w:p>
        </w:tc>
        <w:tc>
          <w:tcPr>
            <w:tcW w:w="1579" w:type="dxa"/>
            <w:vMerge w:val="continue"/>
            <w:tcBorders>
              <w:top w:val="single" w:color="auto" w:sz="4" w:space="0"/>
              <w:left w:val="single" w:color="auto" w:sz="4" w:space="0"/>
              <w:bottom w:val="single" w:color="auto" w:sz="4" w:space="0"/>
              <w:right w:val="single" w:color="auto" w:sz="4" w:space="0"/>
            </w:tcBorders>
          </w:tcPr>
          <w:p w14:paraId="70BBF056">
            <w:pPr>
              <w:rPr>
                <w:highlight w:val="none"/>
              </w:rPr>
            </w:pPr>
          </w:p>
        </w:tc>
        <w:tc>
          <w:tcPr>
            <w:tcW w:w="2336" w:type="dxa"/>
            <w:gridSpan w:val="2"/>
            <w:vMerge w:val="continue"/>
            <w:tcBorders>
              <w:top w:val="single" w:color="auto" w:sz="4" w:space="0"/>
              <w:left w:val="single" w:color="auto" w:sz="4" w:space="0"/>
              <w:bottom w:val="single" w:color="auto" w:sz="4" w:space="0"/>
              <w:right w:val="single" w:color="auto" w:sz="4" w:space="0"/>
            </w:tcBorders>
          </w:tcPr>
          <w:p w14:paraId="1010C4CC">
            <w:pPr>
              <w:rPr>
                <w:highlight w:val="none"/>
              </w:rPr>
            </w:pPr>
          </w:p>
        </w:tc>
        <w:tc>
          <w:tcPr>
            <w:tcW w:w="1511" w:type="dxa"/>
            <w:gridSpan w:val="2"/>
            <w:vMerge w:val="continue"/>
            <w:tcBorders>
              <w:left w:val="single" w:color="auto" w:sz="4" w:space="0"/>
              <w:bottom w:val="single" w:color="auto" w:sz="4" w:space="0"/>
              <w:right w:val="single" w:color="auto" w:sz="4" w:space="0"/>
            </w:tcBorders>
            <w:vAlign w:val="center"/>
          </w:tcPr>
          <w:p w14:paraId="0091E576">
            <w:pPr>
              <w:jc w:val="center"/>
              <w:rPr>
                <w:rFonts w:ascii="楷体_GB2312" w:eastAsia="楷体_GB2312" w:cs="楷体_GB2312"/>
                <w:sz w:val="21"/>
                <w:szCs w:val="21"/>
                <w:highlight w:val="none"/>
                <w:vertAlign w:val="baseline"/>
                <w:lang w:val="en-US" w:eastAsia="zh-CN"/>
              </w:rPr>
            </w:pPr>
          </w:p>
        </w:tc>
        <w:tc>
          <w:tcPr>
            <w:tcW w:w="2191" w:type="dxa"/>
            <w:gridSpan w:val="2"/>
            <w:tcBorders>
              <w:top w:val="single" w:color="auto" w:sz="4" w:space="0"/>
              <w:left w:val="single" w:color="auto" w:sz="4" w:space="0"/>
              <w:bottom w:val="single" w:color="auto" w:sz="4" w:space="0"/>
              <w:right w:val="single" w:color="auto" w:sz="4" w:space="0"/>
            </w:tcBorders>
            <w:vAlign w:val="center"/>
          </w:tcPr>
          <w:p w14:paraId="2D7E40C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w:t>
            </w:r>
            <w:r>
              <w:rPr>
                <w:rFonts w:hint="eastAsia" w:ascii="宋体" w:cs="宋体"/>
                <w:color w:val="000000"/>
                <w:highlight w:val="none"/>
              </w:rPr>
              <w:t>危害后果</w:t>
            </w:r>
            <w:r>
              <w:rPr>
                <w:rFonts w:hint="eastAsia" w:ascii="宋体" w:cs="宋体"/>
                <w:color w:val="000000"/>
                <w:highlight w:val="none"/>
                <w:lang w:eastAsia="zh-CN"/>
              </w:rPr>
              <w:t>，</w:t>
            </w:r>
            <w:r>
              <w:rPr>
                <w:rFonts w:hint="eastAsia" w:ascii="宋体" w:cs="宋体"/>
                <w:color w:val="000000"/>
                <w:highlight w:val="none"/>
              </w:rPr>
              <w:t>有违法所得的</w:t>
            </w:r>
          </w:p>
        </w:tc>
        <w:tc>
          <w:tcPr>
            <w:tcW w:w="1987" w:type="dxa"/>
            <w:gridSpan w:val="2"/>
            <w:tcBorders>
              <w:top w:val="single" w:color="auto" w:sz="4" w:space="0"/>
              <w:left w:val="single" w:color="auto" w:sz="4" w:space="0"/>
              <w:bottom w:val="single" w:color="auto" w:sz="4" w:space="0"/>
              <w:right w:val="single" w:color="auto" w:sz="4" w:space="0"/>
            </w:tcBorders>
            <w:vAlign w:val="center"/>
          </w:tcPr>
          <w:p w14:paraId="78E156FE">
            <w:pPr>
              <w:widowControl/>
              <w:spacing w:line="320" w:lineRule="exact"/>
              <w:jc w:val="left"/>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rPr>
              <w:t>处违法所得</w:t>
            </w:r>
            <w:r>
              <w:rPr>
                <w:rFonts w:hint="eastAsia" w:ascii="宋体" w:cs="宋体"/>
                <w:color w:val="000000"/>
                <w:highlight w:val="none"/>
                <w:lang w:val="en-US" w:eastAsia="zh-CN"/>
              </w:rPr>
              <w:t>1</w:t>
            </w:r>
            <w:r>
              <w:rPr>
                <w:rFonts w:hint="eastAsia" w:ascii="宋体" w:cs="宋体"/>
                <w:color w:val="000000"/>
                <w:highlight w:val="none"/>
              </w:rPr>
              <w:t>倍以上</w:t>
            </w:r>
            <w:r>
              <w:rPr>
                <w:rFonts w:hint="eastAsia" w:ascii="宋体" w:cs="宋体"/>
                <w:color w:val="000000"/>
                <w:highlight w:val="none"/>
                <w:lang w:val="en-US" w:eastAsia="zh-CN"/>
              </w:rPr>
              <w:t>3</w:t>
            </w:r>
            <w:r>
              <w:rPr>
                <w:rFonts w:hint="eastAsia" w:ascii="宋体" w:cs="宋体"/>
                <w:color w:val="000000"/>
                <w:highlight w:val="none"/>
              </w:rPr>
              <w:t>倍以下且不超过3万元罚款</w:t>
            </w:r>
          </w:p>
        </w:tc>
        <w:tc>
          <w:tcPr>
            <w:tcW w:w="1525" w:type="dxa"/>
            <w:gridSpan w:val="2"/>
            <w:vMerge w:val="continue"/>
            <w:tcBorders>
              <w:top w:val="single" w:color="auto" w:sz="4" w:space="0"/>
              <w:left w:val="single" w:color="auto" w:sz="4" w:space="0"/>
              <w:bottom w:val="single" w:color="auto" w:sz="4" w:space="0"/>
              <w:right w:val="single" w:color="auto" w:sz="4" w:space="0"/>
            </w:tcBorders>
          </w:tcPr>
          <w:p w14:paraId="5E7CCED1">
            <w:pPr>
              <w:rPr>
                <w:highlight w:val="none"/>
              </w:rPr>
            </w:pPr>
          </w:p>
        </w:tc>
        <w:tc>
          <w:tcPr>
            <w:tcW w:w="1436" w:type="dxa"/>
            <w:gridSpan w:val="2"/>
            <w:vMerge w:val="continue"/>
            <w:tcBorders>
              <w:top w:val="single" w:color="auto" w:sz="4" w:space="0"/>
              <w:left w:val="single" w:color="auto" w:sz="4" w:space="0"/>
              <w:bottom w:val="single" w:color="auto" w:sz="4" w:space="0"/>
              <w:right w:val="single" w:color="auto" w:sz="4" w:space="0"/>
            </w:tcBorders>
          </w:tcPr>
          <w:p w14:paraId="24739472">
            <w:pPr>
              <w:rPr>
                <w:highlight w:val="none"/>
              </w:rPr>
            </w:pPr>
          </w:p>
        </w:tc>
      </w:tr>
    </w:tbl>
    <w:p w14:paraId="36611216">
      <w:pPr>
        <w:pStyle w:val="2"/>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274"/>
        <w:gridCol w:w="2624"/>
        <w:gridCol w:w="1395"/>
        <w:gridCol w:w="2371"/>
        <w:gridCol w:w="2246"/>
        <w:gridCol w:w="1363"/>
        <w:gridCol w:w="1231"/>
      </w:tblGrid>
      <w:tr w14:paraId="039C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5DDB81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74" w:type="dxa"/>
            <w:tcBorders>
              <w:top w:val="single" w:color="auto" w:sz="4" w:space="0"/>
              <w:left w:val="single" w:color="auto" w:sz="4" w:space="0"/>
              <w:bottom w:val="single" w:color="auto" w:sz="4" w:space="0"/>
              <w:right w:val="single" w:color="auto" w:sz="4" w:space="0"/>
            </w:tcBorders>
            <w:vAlign w:val="center"/>
          </w:tcPr>
          <w:p w14:paraId="6E0A2B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24" w:type="dxa"/>
            <w:tcBorders>
              <w:top w:val="single" w:color="auto" w:sz="4" w:space="0"/>
              <w:left w:val="single" w:color="auto" w:sz="4" w:space="0"/>
              <w:bottom w:val="single" w:color="auto" w:sz="4" w:space="0"/>
              <w:right w:val="single" w:color="auto" w:sz="4" w:space="0"/>
            </w:tcBorders>
            <w:vAlign w:val="center"/>
          </w:tcPr>
          <w:p w14:paraId="5C9D9E6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95" w:type="dxa"/>
            <w:tcBorders>
              <w:top w:val="single" w:color="auto" w:sz="4" w:space="0"/>
              <w:left w:val="single" w:color="auto" w:sz="4" w:space="0"/>
              <w:bottom w:val="single" w:color="auto" w:sz="4" w:space="0"/>
              <w:right w:val="single" w:color="auto" w:sz="4" w:space="0"/>
            </w:tcBorders>
            <w:vAlign w:val="center"/>
          </w:tcPr>
          <w:p w14:paraId="111FA3F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71" w:type="dxa"/>
            <w:tcBorders>
              <w:top w:val="single" w:color="auto" w:sz="4" w:space="0"/>
              <w:left w:val="single" w:color="auto" w:sz="4" w:space="0"/>
              <w:bottom w:val="single" w:color="auto" w:sz="4" w:space="0"/>
              <w:right w:val="single" w:color="auto" w:sz="4" w:space="0"/>
            </w:tcBorders>
            <w:vAlign w:val="center"/>
          </w:tcPr>
          <w:p w14:paraId="413B83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46" w:type="dxa"/>
            <w:tcBorders>
              <w:top w:val="single" w:color="auto" w:sz="4" w:space="0"/>
              <w:left w:val="single" w:color="auto" w:sz="4" w:space="0"/>
              <w:bottom w:val="single" w:color="auto" w:sz="4" w:space="0"/>
              <w:right w:val="single" w:color="auto" w:sz="4" w:space="0"/>
            </w:tcBorders>
            <w:vAlign w:val="center"/>
          </w:tcPr>
          <w:p w14:paraId="12535C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63" w:type="dxa"/>
            <w:tcBorders>
              <w:top w:val="single" w:color="auto" w:sz="4" w:space="0"/>
              <w:left w:val="single" w:color="auto" w:sz="4" w:space="0"/>
              <w:bottom w:val="single" w:color="auto" w:sz="4" w:space="0"/>
              <w:right w:val="single" w:color="auto" w:sz="4" w:space="0"/>
            </w:tcBorders>
            <w:vAlign w:val="center"/>
          </w:tcPr>
          <w:p w14:paraId="3DE74F0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0ACCCC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751F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E79C92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E7C5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trPr>
        <w:tc>
          <w:tcPr>
            <w:tcW w:w="1012" w:type="dxa"/>
            <w:vMerge w:val="restart"/>
            <w:tcBorders>
              <w:top w:val="single" w:color="auto" w:sz="4" w:space="0"/>
              <w:left w:val="single" w:color="auto" w:sz="4" w:space="0"/>
              <w:bottom w:val="single" w:color="auto" w:sz="4" w:space="0"/>
              <w:right w:val="single" w:color="auto" w:sz="4" w:space="0"/>
            </w:tcBorders>
          </w:tcPr>
          <w:p w14:paraId="167D42E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2408005</w:t>
            </w:r>
          </w:p>
        </w:tc>
        <w:tc>
          <w:tcPr>
            <w:tcW w:w="1274" w:type="dxa"/>
            <w:vMerge w:val="restart"/>
            <w:tcBorders>
              <w:top w:val="single" w:color="auto" w:sz="4" w:space="0"/>
              <w:left w:val="single" w:color="auto" w:sz="4" w:space="0"/>
              <w:bottom w:val="single" w:color="auto" w:sz="4" w:space="0"/>
              <w:right w:val="single" w:color="auto" w:sz="4" w:space="0"/>
            </w:tcBorders>
          </w:tcPr>
          <w:p w14:paraId="52EF1C9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供水水质、水压不符合国家规定标准的</w:t>
            </w:r>
          </w:p>
        </w:tc>
        <w:tc>
          <w:tcPr>
            <w:tcW w:w="2624" w:type="dxa"/>
            <w:vMerge w:val="restart"/>
            <w:tcBorders>
              <w:top w:val="single" w:color="auto" w:sz="4" w:space="0"/>
              <w:left w:val="single" w:color="auto" w:sz="4" w:space="0"/>
              <w:bottom w:val="single" w:color="auto" w:sz="4" w:space="0"/>
              <w:right w:val="single" w:color="auto" w:sz="4" w:space="0"/>
            </w:tcBorders>
          </w:tcPr>
          <w:p w14:paraId="16C8E060">
            <w:pPr>
              <w:widowControl/>
              <w:spacing w:line="320" w:lineRule="exact"/>
              <w:jc w:val="left"/>
              <w:rPr>
                <w:rFonts w:hint="eastAsia" w:ascii="宋体" w:cs="宋体"/>
                <w:color w:val="000000"/>
                <w:highlight w:val="none"/>
              </w:rPr>
            </w:pPr>
            <w:r>
              <w:rPr>
                <w:rFonts w:hint="eastAsia" w:ascii="宋体" w:cs="宋体"/>
                <w:color w:val="000000"/>
                <w:highlight w:val="none"/>
                <w:lang w:eastAsia="zh-CN"/>
              </w:rPr>
              <w:t>《黑龙江省实施〈城市供水条例〉办法》</w:t>
            </w:r>
            <w:r>
              <w:rPr>
                <w:rFonts w:hint="eastAsia" w:ascii="宋体" w:cs="宋体"/>
                <w:color w:val="000000"/>
                <w:highlight w:val="none"/>
              </w:rPr>
              <w:t>第三十</w:t>
            </w:r>
            <w:r>
              <w:rPr>
                <w:rFonts w:hint="eastAsia" w:ascii="宋体" w:cs="宋体"/>
                <w:color w:val="000000"/>
                <w:highlight w:val="none"/>
                <w:lang w:val="en-US" w:eastAsia="zh-CN"/>
              </w:rPr>
              <w:t>一</w:t>
            </w:r>
            <w:r>
              <w:rPr>
                <w:rFonts w:hint="eastAsia" w:ascii="宋体" w:cs="宋体"/>
                <w:color w:val="000000"/>
                <w:highlight w:val="none"/>
              </w:rPr>
              <w:t>条</w:t>
            </w:r>
            <w:r>
              <w:rPr>
                <w:rFonts w:hint="eastAsia" w:ascii="宋体" w:cs="宋体"/>
                <w:color w:val="000000"/>
                <w:highlight w:val="none"/>
                <w:lang w:val="en-US" w:eastAsia="zh-CN"/>
              </w:rPr>
              <w:t>第（一）项</w:t>
            </w:r>
            <w:r>
              <w:rPr>
                <w:rFonts w:hint="eastAsia" w:ascii="宋体" w:cs="宋体"/>
                <w:color w:val="000000"/>
                <w:highlight w:val="none"/>
              </w:rPr>
              <w:t>　城市供水企业有下列行为之一的，由县级以上城市供水行政主管部门责令改正，处以一万元至五万元罚款；情节严重的，报经县级以上人民政府批准，可以责令停业整顿；对负有直接责任的主管人员和其他直接责任人员，由其所在单位或者上级机关给予行政处分：</w:t>
            </w:r>
          </w:p>
          <w:p w14:paraId="5D4445F2">
            <w:pPr>
              <w:widowControl/>
              <w:spacing w:line="320" w:lineRule="exact"/>
              <w:jc w:val="left"/>
              <w:rPr>
                <w:rFonts w:hint="eastAsia" w:ascii="宋体" w:cs="宋体"/>
                <w:color w:val="000000"/>
                <w:highlight w:val="none"/>
                <w:lang w:val="en-US" w:eastAsia="zh-CN"/>
              </w:rPr>
            </w:pPr>
            <w:bookmarkStart w:id="0" w:name="107759414"/>
            <w:bookmarkEnd w:id="0"/>
            <w:r>
              <w:rPr>
                <w:rFonts w:hint="eastAsia" w:ascii="宋体" w:cs="宋体"/>
                <w:color w:val="000000"/>
                <w:highlight w:val="none"/>
              </w:rPr>
              <w:t>（</w:t>
            </w:r>
            <w:r>
              <w:rPr>
                <w:rFonts w:hint="eastAsia" w:ascii="宋体" w:cs="宋体"/>
                <w:color w:val="000000"/>
                <w:highlight w:val="none"/>
                <w:lang w:val="en-US" w:eastAsia="zh-CN"/>
              </w:rPr>
              <w:t>一</w:t>
            </w:r>
            <w:r>
              <w:rPr>
                <w:rFonts w:hint="eastAsia" w:ascii="宋体" w:cs="宋体"/>
                <w:color w:val="000000"/>
                <w:highlight w:val="none"/>
              </w:rPr>
              <w:t>）供水水质、水压不符合国家规定标准的；</w:t>
            </w:r>
          </w:p>
        </w:tc>
        <w:tc>
          <w:tcPr>
            <w:tcW w:w="1395" w:type="dxa"/>
            <w:tcBorders>
              <w:top w:val="single" w:color="auto" w:sz="4" w:space="0"/>
              <w:left w:val="single" w:color="auto" w:sz="4" w:space="0"/>
              <w:bottom w:val="single" w:color="auto" w:sz="4" w:space="0"/>
              <w:right w:val="single" w:color="auto" w:sz="4" w:space="0"/>
            </w:tcBorders>
            <w:vAlign w:val="center"/>
          </w:tcPr>
          <w:p w14:paraId="0BC79230">
            <w:pPr>
              <w:jc w:val="center"/>
              <w:rPr>
                <w:rFonts w:ascii="楷体_GB2312" w:eastAsia="楷体_GB2312" w:cs="楷体_GB2312"/>
                <w:b/>
                <w:bCs/>
                <w:sz w:val="21"/>
                <w:szCs w:val="21"/>
                <w:highlight w:val="none"/>
                <w:vertAlign w:val="baseline"/>
                <w:lang w:val="en-US" w:eastAsia="zh-CN"/>
              </w:rPr>
            </w:pPr>
            <w:r>
              <w:rPr>
                <w:rFonts w:hint="eastAsia" w:ascii="宋体" w:cs="宋体"/>
                <w:color w:val="000000"/>
                <w:highlight w:val="none"/>
                <w:lang w:val="en-US" w:eastAsia="zh-CN"/>
              </w:rPr>
              <w:t>免予处罚</w:t>
            </w:r>
          </w:p>
        </w:tc>
        <w:tc>
          <w:tcPr>
            <w:tcW w:w="2371" w:type="dxa"/>
            <w:tcBorders>
              <w:top w:val="single" w:color="auto" w:sz="4" w:space="0"/>
              <w:left w:val="single" w:color="auto" w:sz="4" w:space="0"/>
              <w:bottom w:val="single" w:color="auto" w:sz="4" w:space="0"/>
              <w:right w:val="single" w:color="auto" w:sz="4" w:space="0"/>
            </w:tcBorders>
            <w:vAlign w:val="center"/>
          </w:tcPr>
          <w:p w14:paraId="2413F78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违法行为轻微并及时改正，未造成危害后果的</w:t>
            </w:r>
          </w:p>
        </w:tc>
        <w:tc>
          <w:tcPr>
            <w:tcW w:w="2246" w:type="dxa"/>
            <w:tcBorders>
              <w:top w:val="single" w:color="auto" w:sz="4" w:space="0"/>
              <w:left w:val="single" w:color="auto" w:sz="4" w:space="0"/>
              <w:bottom w:val="single" w:color="auto" w:sz="4" w:space="0"/>
              <w:right w:val="single" w:color="auto" w:sz="4" w:space="0"/>
            </w:tcBorders>
            <w:vAlign w:val="center"/>
          </w:tcPr>
          <w:p w14:paraId="423018A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不予</w:t>
            </w:r>
            <w:r>
              <w:rPr>
                <w:rFonts w:ascii="宋体" w:cs="宋体"/>
                <w:color w:val="000000"/>
                <w:highlight w:val="none"/>
                <w:lang w:val="en-US" w:eastAsia="zh-CN"/>
              </w:rPr>
              <w:t>行政处罚</w:t>
            </w:r>
          </w:p>
        </w:tc>
        <w:tc>
          <w:tcPr>
            <w:tcW w:w="1363" w:type="dxa"/>
            <w:vMerge w:val="restart"/>
            <w:tcBorders>
              <w:top w:val="single" w:color="auto" w:sz="4" w:space="0"/>
              <w:left w:val="single" w:color="auto" w:sz="4" w:space="0"/>
              <w:bottom w:val="single" w:color="auto" w:sz="4" w:space="0"/>
              <w:right w:val="single" w:color="auto" w:sz="4" w:space="0"/>
            </w:tcBorders>
          </w:tcPr>
          <w:p w14:paraId="662C4593">
            <w:pPr>
              <w:rPr>
                <w:rFonts w:hint="eastAsia" w:ascii="仿宋_GB2312" w:hAnsi="仿宋_GB2312" w:eastAsia="宋体" w:cs="仿宋_GB2312"/>
                <w:b/>
                <w:bCs/>
                <w:sz w:val="21"/>
                <w:szCs w:val="21"/>
                <w:highlight w:val="none"/>
                <w:vertAlign w:val="baseline"/>
                <w:lang w:val="en-US" w:eastAsia="zh-CN"/>
              </w:rPr>
            </w:pPr>
          </w:p>
        </w:tc>
        <w:tc>
          <w:tcPr>
            <w:tcW w:w="1231" w:type="dxa"/>
            <w:vMerge w:val="restart"/>
            <w:tcBorders>
              <w:top w:val="single" w:color="auto" w:sz="4" w:space="0"/>
              <w:left w:val="single" w:color="auto" w:sz="4" w:space="0"/>
              <w:bottom w:val="single" w:color="auto" w:sz="4" w:space="0"/>
              <w:right w:val="single" w:color="auto" w:sz="4" w:space="0"/>
            </w:tcBorders>
          </w:tcPr>
          <w:p w14:paraId="4C2E58A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B6D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1012" w:type="dxa"/>
            <w:vMerge w:val="continue"/>
            <w:tcBorders>
              <w:top w:val="single" w:color="auto" w:sz="4" w:space="0"/>
              <w:left w:val="single" w:color="auto" w:sz="4" w:space="0"/>
              <w:bottom w:val="single" w:color="auto" w:sz="4" w:space="0"/>
              <w:right w:val="single" w:color="auto" w:sz="4" w:space="0"/>
            </w:tcBorders>
          </w:tcPr>
          <w:p w14:paraId="654D074F">
            <w:pPr>
              <w:rPr>
                <w:highlight w:val="none"/>
              </w:rPr>
            </w:pPr>
          </w:p>
        </w:tc>
        <w:tc>
          <w:tcPr>
            <w:tcW w:w="1274" w:type="dxa"/>
            <w:vMerge w:val="continue"/>
            <w:tcBorders>
              <w:top w:val="single" w:color="auto" w:sz="4" w:space="0"/>
              <w:left w:val="single" w:color="auto" w:sz="4" w:space="0"/>
              <w:bottom w:val="single" w:color="auto" w:sz="4" w:space="0"/>
              <w:right w:val="single" w:color="auto" w:sz="4" w:space="0"/>
            </w:tcBorders>
          </w:tcPr>
          <w:p w14:paraId="551A3AD2">
            <w:pPr>
              <w:rPr>
                <w:highlight w:val="none"/>
              </w:rPr>
            </w:pPr>
          </w:p>
        </w:tc>
        <w:tc>
          <w:tcPr>
            <w:tcW w:w="2624" w:type="dxa"/>
            <w:vMerge w:val="continue"/>
            <w:tcBorders>
              <w:top w:val="single" w:color="auto" w:sz="4" w:space="0"/>
              <w:left w:val="single" w:color="auto" w:sz="4" w:space="0"/>
              <w:bottom w:val="single" w:color="auto" w:sz="4" w:space="0"/>
              <w:right w:val="single" w:color="auto" w:sz="4" w:space="0"/>
            </w:tcBorders>
          </w:tcPr>
          <w:p w14:paraId="0B7BDAEC">
            <w:pPr>
              <w:rPr>
                <w:highlight w:val="none"/>
              </w:rPr>
            </w:pPr>
          </w:p>
        </w:tc>
        <w:tc>
          <w:tcPr>
            <w:tcW w:w="1395" w:type="dxa"/>
            <w:tcBorders>
              <w:top w:val="single" w:color="auto" w:sz="4" w:space="0"/>
              <w:left w:val="single" w:color="auto" w:sz="4" w:space="0"/>
              <w:bottom w:val="single" w:color="auto" w:sz="4" w:space="0"/>
              <w:right w:val="single" w:color="auto" w:sz="4" w:space="0"/>
            </w:tcBorders>
            <w:vAlign w:val="center"/>
          </w:tcPr>
          <w:p w14:paraId="5D1881F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71" w:type="dxa"/>
            <w:tcBorders>
              <w:top w:val="single" w:color="auto" w:sz="4" w:space="0"/>
              <w:left w:val="single" w:color="auto" w:sz="4" w:space="0"/>
              <w:bottom w:val="single" w:color="auto" w:sz="4" w:space="0"/>
              <w:right w:val="single" w:color="auto" w:sz="4" w:space="0"/>
            </w:tcBorders>
            <w:vAlign w:val="center"/>
          </w:tcPr>
          <w:p w14:paraId="205C311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246" w:type="dxa"/>
            <w:tcBorders>
              <w:top w:val="single" w:color="auto" w:sz="4" w:space="0"/>
              <w:left w:val="single" w:color="auto" w:sz="4" w:space="0"/>
              <w:bottom w:val="single" w:color="auto" w:sz="4" w:space="0"/>
              <w:right w:val="single" w:color="auto" w:sz="4" w:space="0"/>
            </w:tcBorders>
            <w:vAlign w:val="center"/>
          </w:tcPr>
          <w:p w14:paraId="4CA444A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处以1万元以上2万元以下罚款</w:t>
            </w:r>
          </w:p>
        </w:tc>
        <w:tc>
          <w:tcPr>
            <w:tcW w:w="1363" w:type="dxa"/>
            <w:vMerge w:val="continue"/>
            <w:tcBorders>
              <w:top w:val="single" w:color="auto" w:sz="4" w:space="0"/>
              <w:left w:val="single" w:color="auto" w:sz="4" w:space="0"/>
              <w:bottom w:val="single" w:color="auto" w:sz="4" w:space="0"/>
              <w:right w:val="single" w:color="auto" w:sz="4" w:space="0"/>
            </w:tcBorders>
          </w:tcPr>
          <w:p w14:paraId="53840652">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51F1B40A">
            <w:pPr>
              <w:rPr>
                <w:highlight w:val="none"/>
              </w:rPr>
            </w:pPr>
          </w:p>
        </w:tc>
      </w:tr>
      <w:tr w14:paraId="0237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1012" w:type="dxa"/>
            <w:vMerge w:val="continue"/>
            <w:tcBorders>
              <w:top w:val="single" w:color="auto" w:sz="4" w:space="0"/>
              <w:left w:val="single" w:color="auto" w:sz="4" w:space="0"/>
              <w:bottom w:val="single" w:color="auto" w:sz="4" w:space="0"/>
              <w:right w:val="single" w:color="auto" w:sz="4" w:space="0"/>
            </w:tcBorders>
          </w:tcPr>
          <w:p w14:paraId="77A0592A">
            <w:pPr>
              <w:rPr>
                <w:highlight w:val="none"/>
              </w:rPr>
            </w:pPr>
          </w:p>
        </w:tc>
        <w:tc>
          <w:tcPr>
            <w:tcW w:w="1274" w:type="dxa"/>
            <w:vMerge w:val="continue"/>
            <w:tcBorders>
              <w:top w:val="single" w:color="auto" w:sz="4" w:space="0"/>
              <w:left w:val="single" w:color="auto" w:sz="4" w:space="0"/>
              <w:bottom w:val="single" w:color="auto" w:sz="4" w:space="0"/>
              <w:right w:val="single" w:color="auto" w:sz="4" w:space="0"/>
            </w:tcBorders>
          </w:tcPr>
          <w:p w14:paraId="6B3DA9EC">
            <w:pPr>
              <w:rPr>
                <w:highlight w:val="none"/>
              </w:rPr>
            </w:pPr>
          </w:p>
        </w:tc>
        <w:tc>
          <w:tcPr>
            <w:tcW w:w="2624" w:type="dxa"/>
            <w:vMerge w:val="continue"/>
            <w:tcBorders>
              <w:top w:val="single" w:color="auto" w:sz="4" w:space="0"/>
              <w:left w:val="single" w:color="auto" w:sz="4" w:space="0"/>
              <w:bottom w:val="single" w:color="auto" w:sz="4" w:space="0"/>
              <w:right w:val="single" w:color="auto" w:sz="4" w:space="0"/>
            </w:tcBorders>
          </w:tcPr>
          <w:p w14:paraId="3ABD72E3">
            <w:pPr>
              <w:rPr>
                <w:highlight w:val="none"/>
              </w:rPr>
            </w:pPr>
          </w:p>
        </w:tc>
        <w:tc>
          <w:tcPr>
            <w:tcW w:w="1395" w:type="dxa"/>
            <w:vMerge w:val="restart"/>
            <w:tcBorders>
              <w:top w:val="single" w:color="auto" w:sz="4" w:space="0"/>
              <w:left w:val="single" w:color="auto" w:sz="4" w:space="0"/>
              <w:right w:val="single" w:color="auto" w:sz="4" w:space="0"/>
            </w:tcBorders>
            <w:vAlign w:val="center"/>
          </w:tcPr>
          <w:p w14:paraId="53312F0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71" w:type="dxa"/>
            <w:tcBorders>
              <w:top w:val="single" w:color="auto" w:sz="4" w:space="0"/>
              <w:left w:val="single" w:color="auto" w:sz="4" w:space="0"/>
              <w:bottom w:val="single" w:color="auto" w:sz="4" w:space="0"/>
              <w:right w:val="single" w:color="auto" w:sz="4" w:space="0"/>
            </w:tcBorders>
            <w:vAlign w:val="center"/>
          </w:tcPr>
          <w:p w14:paraId="25F14A9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246" w:type="dxa"/>
            <w:tcBorders>
              <w:top w:val="single" w:color="auto" w:sz="4" w:space="0"/>
              <w:left w:val="single" w:color="auto" w:sz="4" w:space="0"/>
              <w:bottom w:val="single" w:color="auto" w:sz="4" w:space="0"/>
              <w:right w:val="single" w:color="auto" w:sz="4" w:space="0"/>
            </w:tcBorders>
            <w:vAlign w:val="center"/>
          </w:tcPr>
          <w:p w14:paraId="6F75494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处2万元以上3万元以下罚款</w:t>
            </w:r>
          </w:p>
        </w:tc>
        <w:tc>
          <w:tcPr>
            <w:tcW w:w="1363" w:type="dxa"/>
            <w:vMerge w:val="continue"/>
            <w:tcBorders>
              <w:top w:val="single" w:color="auto" w:sz="4" w:space="0"/>
              <w:left w:val="single" w:color="auto" w:sz="4" w:space="0"/>
              <w:bottom w:val="single" w:color="auto" w:sz="4" w:space="0"/>
              <w:right w:val="single" w:color="auto" w:sz="4" w:space="0"/>
            </w:tcBorders>
          </w:tcPr>
          <w:p w14:paraId="430983F3">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28FB24A4">
            <w:pPr>
              <w:rPr>
                <w:highlight w:val="none"/>
              </w:rPr>
            </w:pPr>
          </w:p>
        </w:tc>
      </w:tr>
      <w:tr w14:paraId="7989B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012" w:type="dxa"/>
            <w:vMerge w:val="continue"/>
            <w:tcBorders>
              <w:top w:val="single" w:color="auto" w:sz="4" w:space="0"/>
              <w:left w:val="single" w:color="auto" w:sz="4" w:space="0"/>
              <w:bottom w:val="single" w:color="auto" w:sz="4" w:space="0"/>
              <w:right w:val="single" w:color="auto" w:sz="4" w:space="0"/>
            </w:tcBorders>
          </w:tcPr>
          <w:p w14:paraId="02789108">
            <w:pPr>
              <w:rPr>
                <w:highlight w:val="none"/>
              </w:rPr>
            </w:pPr>
          </w:p>
        </w:tc>
        <w:tc>
          <w:tcPr>
            <w:tcW w:w="1274" w:type="dxa"/>
            <w:vMerge w:val="continue"/>
            <w:tcBorders>
              <w:top w:val="single" w:color="auto" w:sz="4" w:space="0"/>
              <w:left w:val="single" w:color="auto" w:sz="4" w:space="0"/>
              <w:bottom w:val="single" w:color="auto" w:sz="4" w:space="0"/>
              <w:right w:val="single" w:color="auto" w:sz="4" w:space="0"/>
            </w:tcBorders>
          </w:tcPr>
          <w:p w14:paraId="3A30BADE">
            <w:pPr>
              <w:rPr>
                <w:highlight w:val="none"/>
              </w:rPr>
            </w:pPr>
          </w:p>
        </w:tc>
        <w:tc>
          <w:tcPr>
            <w:tcW w:w="2624" w:type="dxa"/>
            <w:vMerge w:val="continue"/>
            <w:tcBorders>
              <w:top w:val="single" w:color="auto" w:sz="4" w:space="0"/>
              <w:left w:val="single" w:color="auto" w:sz="4" w:space="0"/>
              <w:bottom w:val="single" w:color="auto" w:sz="4" w:space="0"/>
              <w:right w:val="single" w:color="auto" w:sz="4" w:space="0"/>
            </w:tcBorders>
          </w:tcPr>
          <w:p w14:paraId="5C13E0EC">
            <w:pPr>
              <w:rPr>
                <w:highlight w:val="none"/>
              </w:rPr>
            </w:pPr>
          </w:p>
        </w:tc>
        <w:tc>
          <w:tcPr>
            <w:tcW w:w="1395" w:type="dxa"/>
            <w:vMerge w:val="continue"/>
            <w:tcBorders>
              <w:left w:val="single" w:color="auto" w:sz="4" w:space="0"/>
              <w:right w:val="single" w:color="auto" w:sz="4" w:space="0"/>
            </w:tcBorders>
            <w:vAlign w:val="center"/>
          </w:tcPr>
          <w:p w14:paraId="1D3C6E1D">
            <w:pPr>
              <w:jc w:val="center"/>
              <w:rPr>
                <w:rFonts w:ascii="楷体_GB2312" w:eastAsia="楷体_GB2312" w:cs="楷体_GB2312"/>
                <w:sz w:val="21"/>
                <w:szCs w:val="21"/>
                <w:highlight w:val="none"/>
                <w:vertAlign w:val="baseline"/>
                <w:lang w:val="en-US" w:eastAsia="zh-CN"/>
              </w:rPr>
            </w:pPr>
          </w:p>
        </w:tc>
        <w:tc>
          <w:tcPr>
            <w:tcW w:w="2371" w:type="dxa"/>
            <w:tcBorders>
              <w:top w:val="single" w:color="auto" w:sz="4" w:space="0"/>
              <w:left w:val="single" w:color="auto" w:sz="4" w:space="0"/>
              <w:bottom w:val="single" w:color="auto" w:sz="4" w:space="0"/>
              <w:right w:val="single" w:color="auto" w:sz="4" w:space="0"/>
            </w:tcBorders>
            <w:vAlign w:val="center"/>
          </w:tcPr>
          <w:p w14:paraId="1FE7612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2246" w:type="dxa"/>
            <w:tcBorders>
              <w:top w:val="single" w:color="auto" w:sz="4" w:space="0"/>
              <w:left w:val="single" w:color="auto" w:sz="4" w:space="0"/>
              <w:bottom w:val="single" w:color="auto" w:sz="4" w:space="0"/>
              <w:right w:val="single" w:color="auto" w:sz="4" w:space="0"/>
            </w:tcBorders>
            <w:vAlign w:val="center"/>
          </w:tcPr>
          <w:p w14:paraId="741FE52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处3万元以上4万元以下罚款；报经县级以上人民政府批准，可以责令停业整顿</w:t>
            </w:r>
          </w:p>
        </w:tc>
        <w:tc>
          <w:tcPr>
            <w:tcW w:w="1363" w:type="dxa"/>
            <w:vMerge w:val="continue"/>
            <w:tcBorders>
              <w:top w:val="single" w:color="auto" w:sz="4" w:space="0"/>
              <w:left w:val="single" w:color="auto" w:sz="4" w:space="0"/>
              <w:bottom w:val="single" w:color="auto" w:sz="4" w:space="0"/>
              <w:right w:val="single" w:color="auto" w:sz="4" w:space="0"/>
            </w:tcBorders>
          </w:tcPr>
          <w:p w14:paraId="664E2D2C">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20239EDB">
            <w:pPr>
              <w:rPr>
                <w:highlight w:val="none"/>
              </w:rPr>
            </w:pPr>
          </w:p>
        </w:tc>
      </w:tr>
      <w:tr w14:paraId="666E6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1012" w:type="dxa"/>
            <w:vMerge w:val="continue"/>
            <w:tcBorders>
              <w:top w:val="single" w:color="auto" w:sz="4" w:space="0"/>
              <w:left w:val="single" w:color="auto" w:sz="4" w:space="0"/>
              <w:bottom w:val="single" w:color="auto" w:sz="4" w:space="0"/>
              <w:right w:val="single" w:color="auto" w:sz="4" w:space="0"/>
            </w:tcBorders>
          </w:tcPr>
          <w:p w14:paraId="040A790D">
            <w:pPr>
              <w:rPr>
                <w:highlight w:val="none"/>
              </w:rPr>
            </w:pPr>
          </w:p>
        </w:tc>
        <w:tc>
          <w:tcPr>
            <w:tcW w:w="1274" w:type="dxa"/>
            <w:vMerge w:val="continue"/>
            <w:tcBorders>
              <w:top w:val="single" w:color="auto" w:sz="4" w:space="0"/>
              <w:left w:val="single" w:color="auto" w:sz="4" w:space="0"/>
              <w:bottom w:val="single" w:color="auto" w:sz="4" w:space="0"/>
              <w:right w:val="single" w:color="auto" w:sz="4" w:space="0"/>
            </w:tcBorders>
          </w:tcPr>
          <w:p w14:paraId="39F9001C">
            <w:pPr>
              <w:rPr>
                <w:highlight w:val="none"/>
              </w:rPr>
            </w:pPr>
          </w:p>
        </w:tc>
        <w:tc>
          <w:tcPr>
            <w:tcW w:w="2624" w:type="dxa"/>
            <w:vMerge w:val="continue"/>
            <w:tcBorders>
              <w:top w:val="single" w:color="auto" w:sz="4" w:space="0"/>
              <w:left w:val="single" w:color="auto" w:sz="4" w:space="0"/>
              <w:bottom w:val="single" w:color="auto" w:sz="4" w:space="0"/>
              <w:right w:val="single" w:color="auto" w:sz="4" w:space="0"/>
            </w:tcBorders>
          </w:tcPr>
          <w:p w14:paraId="10ADA8B1">
            <w:pPr>
              <w:rPr>
                <w:highlight w:val="none"/>
              </w:rPr>
            </w:pPr>
          </w:p>
        </w:tc>
        <w:tc>
          <w:tcPr>
            <w:tcW w:w="1395" w:type="dxa"/>
            <w:vMerge w:val="continue"/>
            <w:tcBorders>
              <w:left w:val="single" w:color="auto" w:sz="4" w:space="0"/>
              <w:bottom w:val="single" w:color="auto" w:sz="4" w:space="0"/>
              <w:right w:val="single" w:color="auto" w:sz="4" w:space="0"/>
            </w:tcBorders>
            <w:vAlign w:val="center"/>
          </w:tcPr>
          <w:p w14:paraId="5EE3BF6A">
            <w:pPr>
              <w:rPr>
                <w:highlight w:val="none"/>
              </w:rPr>
            </w:pPr>
          </w:p>
        </w:tc>
        <w:tc>
          <w:tcPr>
            <w:tcW w:w="2371" w:type="dxa"/>
            <w:tcBorders>
              <w:top w:val="single" w:color="auto" w:sz="4" w:space="0"/>
              <w:left w:val="single" w:color="auto" w:sz="4" w:space="0"/>
              <w:bottom w:val="single" w:color="auto" w:sz="4" w:space="0"/>
              <w:right w:val="single" w:color="auto" w:sz="4" w:space="0"/>
            </w:tcBorders>
            <w:vAlign w:val="center"/>
          </w:tcPr>
          <w:p w14:paraId="73B6456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拒不改正的</w:t>
            </w:r>
          </w:p>
        </w:tc>
        <w:tc>
          <w:tcPr>
            <w:tcW w:w="2246" w:type="dxa"/>
            <w:tcBorders>
              <w:top w:val="single" w:color="auto" w:sz="4" w:space="0"/>
              <w:left w:val="single" w:color="auto" w:sz="4" w:space="0"/>
              <w:bottom w:val="single" w:color="auto" w:sz="4" w:space="0"/>
              <w:right w:val="single" w:color="auto" w:sz="4" w:space="0"/>
            </w:tcBorders>
            <w:vAlign w:val="center"/>
          </w:tcPr>
          <w:p w14:paraId="1794963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处5万元罚款；报经县级以上人民政府批准，可以责令停业整顿</w:t>
            </w:r>
          </w:p>
        </w:tc>
        <w:tc>
          <w:tcPr>
            <w:tcW w:w="1363" w:type="dxa"/>
            <w:vMerge w:val="continue"/>
            <w:tcBorders>
              <w:top w:val="single" w:color="auto" w:sz="4" w:space="0"/>
              <w:left w:val="single" w:color="auto" w:sz="4" w:space="0"/>
              <w:bottom w:val="single" w:color="auto" w:sz="4" w:space="0"/>
              <w:right w:val="single" w:color="auto" w:sz="4" w:space="0"/>
            </w:tcBorders>
          </w:tcPr>
          <w:p w14:paraId="56330026">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267E8955">
            <w:pPr>
              <w:rPr>
                <w:highlight w:val="none"/>
              </w:rPr>
            </w:pPr>
          </w:p>
        </w:tc>
      </w:tr>
    </w:tbl>
    <w:p w14:paraId="7B9155AA">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438"/>
        <w:gridCol w:w="2365"/>
        <w:gridCol w:w="1261"/>
        <w:gridCol w:w="2864"/>
        <w:gridCol w:w="1872"/>
        <w:gridCol w:w="1456"/>
        <w:gridCol w:w="1213"/>
      </w:tblGrid>
      <w:tr w14:paraId="714D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5B3B756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37B0975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65" w:type="dxa"/>
            <w:tcBorders>
              <w:top w:val="single" w:color="auto" w:sz="4" w:space="0"/>
              <w:left w:val="single" w:color="auto" w:sz="4" w:space="0"/>
              <w:bottom w:val="single" w:color="auto" w:sz="4" w:space="0"/>
              <w:right w:val="single" w:color="auto" w:sz="4" w:space="0"/>
            </w:tcBorders>
            <w:vAlign w:val="center"/>
          </w:tcPr>
          <w:p w14:paraId="223FA55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1" w:type="dxa"/>
            <w:tcBorders>
              <w:top w:val="single" w:color="auto" w:sz="4" w:space="0"/>
              <w:left w:val="single" w:color="auto" w:sz="4" w:space="0"/>
              <w:bottom w:val="single" w:color="auto" w:sz="4" w:space="0"/>
              <w:right w:val="single" w:color="auto" w:sz="4" w:space="0"/>
            </w:tcBorders>
            <w:vAlign w:val="center"/>
          </w:tcPr>
          <w:p w14:paraId="72AD4B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864" w:type="dxa"/>
            <w:tcBorders>
              <w:top w:val="single" w:color="auto" w:sz="4" w:space="0"/>
              <w:left w:val="single" w:color="auto" w:sz="4" w:space="0"/>
              <w:bottom w:val="single" w:color="auto" w:sz="4" w:space="0"/>
              <w:right w:val="single" w:color="auto" w:sz="4" w:space="0"/>
            </w:tcBorders>
            <w:vAlign w:val="center"/>
          </w:tcPr>
          <w:p w14:paraId="50C39E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72" w:type="dxa"/>
            <w:tcBorders>
              <w:top w:val="single" w:color="auto" w:sz="4" w:space="0"/>
              <w:left w:val="single" w:color="auto" w:sz="4" w:space="0"/>
              <w:bottom w:val="single" w:color="auto" w:sz="4" w:space="0"/>
              <w:right w:val="single" w:color="auto" w:sz="4" w:space="0"/>
            </w:tcBorders>
            <w:vAlign w:val="center"/>
          </w:tcPr>
          <w:p w14:paraId="6759AB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56" w:type="dxa"/>
            <w:tcBorders>
              <w:top w:val="single" w:color="auto" w:sz="4" w:space="0"/>
              <w:left w:val="single" w:color="auto" w:sz="4" w:space="0"/>
              <w:bottom w:val="single" w:color="auto" w:sz="4" w:space="0"/>
              <w:right w:val="single" w:color="auto" w:sz="4" w:space="0"/>
            </w:tcBorders>
            <w:vAlign w:val="center"/>
          </w:tcPr>
          <w:p w14:paraId="46AEC1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50C23B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61F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1965C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6DC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047" w:type="dxa"/>
            <w:vMerge w:val="restart"/>
            <w:tcBorders>
              <w:top w:val="single" w:color="auto" w:sz="4" w:space="0"/>
              <w:left w:val="single" w:color="auto" w:sz="4" w:space="0"/>
              <w:bottom w:val="single" w:color="auto" w:sz="4" w:space="0"/>
              <w:right w:val="single" w:color="auto" w:sz="4" w:space="0"/>
            </w:tcBorders>
          </w:tcPr>
          <w:p w14:paraId="017B8BD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2408006</w:t>
            </w:r>
            <w:r>
              <w:rPr>
                <w:rFonts w:hint="eastAsia" w:ascii="仿宋_GB2312" w:eastAsia="仿宋_GB2312" w:cs="仿宋_GB2312"/>
                <w:b/>
                <w:bCs/>
                <w:sz w:val="21"/>
                <w:szCs w:val="21"/>
                <w:highlight w:val="none"/>
                <w:vertAlign w:val="baseline"/>
                <w:lang w:val="en-US" w:eastAsia="zh-CN"/>
              </w:rPr>
              <w:t xml:space="preserve"> </w:t>
            </w:r>
          </w:p>
        </w:tc>
        <w:tc>
          <w:tcPr>
            <w:tcW w:w="1438" w:type="dxa"/>
            <w:vMerge w:val="restart"/>
            <w:tcBorders>
              <w:top w:val="single" w:color="auto" w:sz="4" w:space="0"/>
              <w:left w:val="single" w:color="auto" w:sz="4" w:space="0"/>
              <w:bottom w:val="single" w:color="auto" w:sz="4" w:space="0"/>
              <w:right w:val="single" w:color="auto" w:sz="4" w:space="0"/>
            </w:tcBorders>
          </w:tcPr>
          <w:p w14:paraId="56A5178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供水单位违反规定擅自停止供水或者未履行停止供水通知义务的</w:t>
            </w:r>
          </w:p>
        </w:tc>
        <w:tc>
          <w:tcPr>
            <w:tcW w:w="2365" w:type="dxa"/>
            <w:vMerge w:val="restart"/>
            <w:tcBorders>
              <w:top w:val="single" w:color="auto" w:sz="4" w:space="0"/>
              <w:left w:val="single" w:color="auto" w:sz="4" w:space="0"/>
              <w:bottom w:val="single" w:color="auto" w:sz="4" w:space="0"/>
              <w:right w:val="single" w:color="auto" w:sz="4" w:space="0"/>
            </w:tcBorders>
          </w:tcPr>
          <w:p w14:paraId="33D456BD">
            <w:pPr>
              <w:widowControl/>
              <w:spacing w:line="320" w:lineRule="exact"/>
              <w:jc w:val="left"/>
              <w:rPr>
                <w:rFonts w:hint="eastAsia" w:ascii="宋体" w:cs="宋体"/>
                <w:color w:val="000000"/>
                <w:highlight w:val="none"/>
              </w:rPr>
            </w:pPr>
            <w:r>
              <w:rPr>
                <w:rFonts w:hint="eastAsia" w:ascii="宋体" w:cs="宋体"/>
                <w:color w:val="000000"/>
                <w:highlight w:val="none"/>
                <w:lang w:eastAsia="zh-CN"/>
              </w:rPr>
              <w:t>《黑龙江省实施〈城市供水条例〉办法》</w:t>
            </w:r>
            <w:r>
              <w:rPr>
                <w:rFonts w:hint="eastAsia" w:ascii="宋体" w:cs="宋体"/>
                <w:color w:val="000000"/>
                <w:highlight w:val="none"/>
              </w:rPr>
              <w:t>第三十</w:t>
            </w:r>
            <w:r>
              <w:rPr>
                <w:rFonts w:hint="eastAsia" w:ascii="宋体" w:cs="宋体"/>
                <w:color w:val="000000"/>
                <w:highlight w:val="none"/>
                <w:lang w:val="en-US" w:eastAsia="zh-CN"/>
              </w:rPr>
              <w:t>一</w:t>
            </w:r>
            <w:r>
              <w:rPr>
                <w:rFonts w:hint="eastAsia" w:ascii="宋体" w:cs="宋体"/>
                <w:color w:val="000000"/>
                <w:highlight w:val="none"/>
              </w:rPr>
              <w:t>条</w:t>
            </w:r>
            <w:r>
              <w:rPr>
                <w:rFonts w:hint="eastAsia" w:ascii="宋体" w:cs="宋体"/>
                <w:color w:val="000000"/>
                <w:highlight w:val="none"/>
                <w:lang w:val="en-US" w:eastAsia="zh-CN"/>
              </w:rPr>
              <w:t xml:space="preserve">第（二）项 </w:t>
            </w:r>
            <w:r>
              <w:rPr>
                <w:rFonts w:hint="eastAsia" w:ascii="宋体" w:cs="宋体"/>
                <w:color w:val="000000"/>
                <w:highlight w:val="none"/>
              </w:rPr>
              <w:t>城市供水企业有下列行为之一的，由县级以上城市供水行政主管部门责令改正，处以一万元至五万元罚款；情节严重的，报经县级以上人民政府批准，可以责令停业整顿；对负有直接责任的主管人员和其他直接责任人员，由其所在单位或者上级机关给予行政处分：</w:t>
            </w:r>
          </w:p>
          <w:p w14:paraId="09BF505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（二）擅自停止供水或者未履行停水通知义务的；</w:t>
            </w:r>
          </w:p>
        </w:tc>
        <w:tc>
          <w:tcPr>
            <w:tcW w:w="1261" w:type="dxa"/>
            <w:tcBorders>
              <w:top w:val="single" w:color="auto" w:sz="4" w:space="0"/>
              <w:left w:val="single" w:color="auto" w:sz="4" w:space="0"/>
              <w:bottom w:val="single" w:color="auto" w:sz="4" w:space="0"/>
              <w:right w:val="single" w:color="auto" w:sz="4" w:space="0"/>
            </w:tcBorders>
            <w:vAlign w:val="center"/>
          </w:tcPr>
          <w:p w14:paraId="291D918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864" w:type="dxa"/>
            <w:tcBorders>
              <w:top w:val="single" w:color="auto" w:sz="4" w:space="0"/>
              <w:left w:val="single" w:color="auto" w:sz="4" w:space="0"/>
              <w:bottom w:val="single" w:color="auto" w:sz="4" w:space="0"/>
              <w:right w:val="single" w:color="auto" w:sz="4" w:space="0"/>
            </w:tcBorders>
            <w:vAlign w:val="center"/>
          </w:tcPr>
          <w:p w14:paraId="4E47055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因工程施工、设备维修等确需停止供水或者降压供水的，经城乡供水主管部门批准但未提前二十四小时通知用户的</w:t>
            </w:r>
          </w:p>
        </w:tc>
        <w:tc>
          <w:tcPr>
            <w:tcW w:w="1872" w:type="dxa"/>
            <w:tcBorders>
              <w:top w:val="single" w:color="auto" w:sz="4" w:space="0"/>
              <w:left w:val="single" w:color="auto" w:sz="4" w:space="0"/>
              <w:bottom w:val="single" w:color="auto" w:sz="4" w:space="0"/>
              <w:right w:val="single" w:color="auto" w:sz="4" w:space="0"/>
            </w:tcBorders>
            <w:vAlign w:val="center"/>
          </w:tcPr>
          <w:p w14:paraId="6C57669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处1万元以上2万元以下罚款</w:t>
            </w:r>
          </w:p>
        </w:tc>
        <w:tc>
          <w:tcPr>
            <w:tcW w:w="1456" w:type="dxa"/>
            <w:vMerge w:val="restart"/>
            <w:tcBorders>
              <w:top w:val="single" w:color="auto" w:sz="4" w:space="0"/>
              <w:left w:val="single" w:color="auto" w:sz="4" w:space="0"/>
              <w:bottom w:val="single" w:color="auto" w:sz="4" w:space="0"/>
              <w:right w:val="single" w:color="auto" w:sz="4" w:space="0"/>
            </w:tcBorders>
          </w:tcPr>
          <w:p w14:paraId="11559D8E">
            <w:pPr>
              <w:rPr>
                <w:rFonts w:hint="eastAsia" w:ascii="仿宋_GB2312" w:eastAsia="仿宋_GB2312" w:cs="仿宋_GB2312"/>
                <w:b/>
                <w:bCs/>
                <w:sz w:val="21"/>
                <w:szCs w:val="21"/>
                <w:highlight w:val="none"/>
                <w:vertAlign w:val="baseline"/>
                <w:lang w:val="en-US" w:eastAsia="zh-CN"/>
              </w:rPr>
            </w:pPr>
          </w:p>
        </w:tc>
        <w:tc>
          <w:tcPr>
            <w:tcW w:w="1213" w:type="dxa"/>
            <w:vMerge w:val="restart"/>
            <w:tcBorders>
              <w:top w:val="single" w:color="auto" w:sz="4" w:space="0"/>
              <w:left w:val="single" w:color="auto" w:sz="4" w:space="0"/>
              <w:bottom w:val="single" w:color="auto" w:sz="4" w:space="0"/>
              <w:right w:val="single" w:color="auto" w:sz="4" w:space="0"/>
            </w:tcBorders>
          </w:tcPr>
          <w:p w14:paraId="0122540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E23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D98297D">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2BEFCE55">
            <w:pPr>
              <w:rPr>
                <w:highlight w:val="none"/>
              </w:rPr>
            </w:pPr>
          </w:p>
        </w:tc>
        <w:tc>
          <w:tcPr>
            <w:tcW w:w="2365" w:type="dxa"/>
            <w:vMerge w:val="continue"/>
            <w:tcBorders>
              <w:top w:val="single" w:color="auto" w:sz="4" w:space="0"/>
              <w:left w:val="single" w:color="auto" w:sz="4" w:space="0"/>
              <w:bottom w:val="single" w:color="auto" w:sz="4" w:space="0"/>
              <w:right w:val="single" w:color="auto" w:sz="4" w:space="0"/>
            </w:tcBorders>
          </w:tcPr>
          <w:p w14:paraId="063FE29F">
            <w:pPr>
              <w:rPr>
                <w:highlight w:val="none"/>
              </w:rPr>
            </w:pPr>
          </w:p>
        </w:tc>
        <w:tc>
          <w:tcPr>
            <w:tcW w:w="1261" w:type="dxa"/>
            <w:tcBorders>
              <w:top w:val="single" w:color="auto" w:sz="4" w:space="0"/>
              <w:left w:val="single" w:color="auto" w:sz="4" w:space="0"/>
              <w:bottom w:val="single" w:color="auto" w:sz="4" w:space="0"/>
              <w:right w:val="single" w:color="auto" w:sz="4" w:space="0"/>
            </w:tcBorders>
            <w:vAlign w:val="center"/>
          </w:tcPr>
          <w:p w14:paraId="23E1CBB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864" w:type="dxa"/>
            <w:tcBorders>
              <w:top w:val="single" w:color="auto" w:sz="4" w:space="0"/>
              <w:left w:val="single" w:color="auto" w:sz="4" w:space="0"/>
              <w:bottom w:val="single" w:color="auto" w:sz="4" w:space="0"/>
              <w:right w:val="single" w:color="auto" w:sz="4" w:space="0"/>
            </w:tcBorders>
            <w:vAlign w:val="center"/>
          </w:tcPr>
          <w:p w14:paraId="7AC41A73">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因工程施工、设备维修等确需停止供水或者降压供水的，未经城乡供水主管部门批准的</w:t>
            </w:r>
          </w:p>
        </w:tc>
        <w:tc>
          <w:tcPr>
            <w:tcW w:w="1872" w:type="dxa"/>
            <w:tcBorders>
              <w:top w:val="single" w:color="auto" w:sz="4" w:space="0"/>
              <w:left w:val="single" w:color="auto" w:sz="4" w:space="0"/>
              <w:bottom w:val="single" w:color="auto" w:sz="4" w:space="0"/>
              <w:right w:val="single" w:color="auto" w:sz="4" w:space="0"/>
            </w:tcBorders>
            <w:vAlign w:val="center"/>
          </w:tcPr>
          <w:p w14:paraId="445D8D9A">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处2万元以上3万元以下罚款</w:t>
            </w:r>
          </w:p>
        </w:tc>
        <w:tc>
          <w:tcPr>
            <w:tcW w:w="1456" w:type="dxa"/>
            <w:vMerge w:val="continue"/>
            <w:tcBorders>
              <w:top w:val="single" w:color="auto" w:sz="4" w:space="0"/>
              <w:left w:val="single" w:color="auto" w:sz="4" w:space="0"/>
              <w:bottom w:val="single" w:color="auto" w:sz="4" w:space="0"/>
              <w:right w:val="single" w:color="auto" w:sz="4" w:space="0"/>
            </w:tcBorders>
          </w:tcPr>
          <w:p w14:paraId="5CFD6631">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3CCEE367">
            <w:pPr>
              <w:rPr>
                <w:highlight w:val="none"/>
              </w:rPr>
            </w:pPr>
          </w:p>
        </w:tc>
      </w:tr>
      <w:tr w14:paraId="01AC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D23DD9C">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19B050C6">
            <w:pPr>
              <w:rPr>
                <w:highlight w:val="none"/>
              </w:rPr>
            </w:pPr>
          </w:p>
        </w:tc>
        <w:tc>
          <w:tcPr>
            <w:tcW w:w="2365" w:type="dxa"/>
            <w:vMerge w:val="continue"/>
            <w:tcBorders>
              <w:top w:val="single" w:color="auto" w:sz="4" w:space="0"/>
              <w:left w:val="single" w:color="auto" w:sz="4" w:space="0"/>
              <w:bottom w:val="single" w:color="auto" w:sz="4" w:space="0"/>
              <w:right w:val="single" w:color="auto" w:sz="4" w:space="0"/>
            </w:tcBorders>
          </w:tcPr>
          <w:p w14:paraId="25FF0241">
            <w:pPr>
              <w:rPr>
                <w:highlight w:val="none"/>
              </w:rPr>
            </w:pPr>
          </w:p>
        </w:tc>
        <w:tc>
          <w:tcPr>
            <w:tcW w:w="1261" w:type="dxa"/>
            <w:vMerge w:val="restart"/>
            <w:tcBorders>
              <w:top w:val="single" w:color="auto" w:sz="4" w:space="0"/>
              <w:left w:val="single" w:color="auto" w:sz="4" w:space="0"/>
              <w:right w:val="single" w:color="auto" w:sz="4" w:space="0"/>
            </w:tcBorders>
            <w:vAlign w:val="center"/>
          </w:tcPr>
          <w:p w14:paraId="5BAADF2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864" w:type="dxa"/>
            <w:tcBorders>
              <w:top w:val="single" w:color="auto" w:sz="4" w:space="0"/>
              <w:left w:val="single" w:color="auto" w:sz="4" w:space="0"/>
              <w:bottom w:val="single" w:color="auto" w:sz="4" w:space="0"/>
              <w:right w:val="single" w:color="auto" w:sz="4" w:space="0"/>
            </w:tcBorders>
            <w:vAlign w:val="center"/>
          </w:tcPr>
          <w:p w14:paraId="7AD0780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发生灾害或者紧急事故在抢修的同时向城乡供水主管部门报告</w:t>
            </w:r>
            <w:r>
              <w:rPr>
                <w:rFonts w:hint="eastAsia" w:ascii="宋体" w:cs="宋体"/>
                <w:color w:val="000000"/>
                <w:highlight w:val="none"/>
                <w:lang w:val="en-US" w:eastAsia="zh-CN"/>
              </w:rPr>
              <w:t>但</w:t>
            </w:r>
            <w:r>
              <w:rPr>
                <w:rFonts w:hint="eastAsia" w:ascii="宋体" w:cs="宋体"/>
                <w:color w:val="000000"/>
                <w:highlight w:val="none"/>
              </w:rPr>
              <w:t>未通知用户的</w:t>
            </w:r>
          </w:p>
        </w:tc>
        <w:tc>
          <w:tcPr>
            <w:tcW w:w="1872" w:type="dxa"/>
            <w:tcBorders>
              <w:top w:val="single" w:color="auto" w:sz="4" w:space="0"/>
              <w:left w:val="single" w:color="auto" w:sz="4" w:space="0"/>
              <w:bottom w:val="single" w:color="auto" w:sz="4" w:space="0"/>
              <w:right w:val="single" w:color="auto" w:sz="4" w:space="0"/>
            </w:tcBorders>
            <w:vAlign w:val="center"/>
          </w:tcPr>
          <w:p w14:paraId="4B3822D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处3万元以上4万元以下罚款</w:t>
            </w:r>
          </w:p>
        </w:tc>
        <w:tc>
          <w:tcPr>
            <w:tcW w:w="1456" w:type="dxa"/>
            <w:vMerge w:val="continue"/>
            <w:tcBorders>
              <w:top w:val="single" w:color="auto" w:sz="4" w:space="0"/>
              <w:left w:val="single" w:color="auto" w:sz="4" w:space="0"/>
              <w:bottom w:val="single" w:color="auto" w:sz="4" w:space="0"/>
              <w:right w:val="single" w:color="auto" w:sz="4" w:space="0"/>
            </w:tcBorders>
          </w:tcPr>
          <w:p w14:paraId="2842D94C">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797ECA4F">
            <w:pPr>
              <w:rPr>
                <w:highlight w:val="none"/>
              </w:rPr>
            </w:pPr>
          </w:p>
        </w:tc>
      </w:tr>
      <w:tr w14:paraId="416F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2A3443D">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345DDF0">
            <w:pPr>
              <w:rPr>
                <w:highlight w:val="none"/>
              </w:rPr>
            </w:pPr>
          </w:p>
        </w:tc>
        <w:tc>
          <w:tcPr>
            <w:tcW w:w="2365" w:type="dxa"/>
            <w:vMerge w:val="continue"/>
            <w:tcBorders>
              <w:top w:val="single" w:color="auto" w:sz="4" w:space="0"/>
              <w:left w:val="single" w:color="auto" w:sz="4" w:space="0"/>
              <w:bottom w:val="single" w:color="auto" w:sz="4" w:space="0"/>
              <w:right w:val="single" w:color="auto" w:sz="4" w:space="0"/>
            </w:tcBorders>
          </w:tcPr>
          <w:p w14:paraId="43C16C9B">
            <w:pPr>
              <w:rPr>
                <w:highlight w:val="none"/>
              </w:rPr>
            </w:pPr>
          </w:p>
        </w:tc>
        <w:tc>
          <w:tcPr>
            <w:tcW w:w="1261" w:type="dxa"/>
            <w:vMerge w:val="continue"/>
            <w:tcBorders>
              <w:left w:val="single" w:color="auto" w:sz="4" w:space="0"/>
              <w:right w:val="single" w:color="auto" w:sz="4" w:space="0"/>
            </w:tcBorders>
            <w:vAlign w:val="center"/>
          </w:tcPr>
          <w:p w14:paraId="4D9703A3">
            <w:pPr>
              <w:jc w:val="center"/>
              <w:rPr>
                <w:rFonts w:ascii="楷体_GB2312" w:eastAsia="楷体_GB2312" w:cs="楷体_GB2312"/>
                <w:sz w:val="21"/>
                <w:szCs w:val="21"/>
                <w:highlight w:val="none"/>
                <w:vertAlign w:val="baseline"/>
                <w:lang w:val="en-US" w:eastAsia="zh-CN"/>
              </w:rPr>
            </w:pPr>
          </w:p>
        </w:tc>
        <w:tc>
          <w:tcPr>
            <w:tcW w:w="2864" w:type="dxa"/>
            <w:tcBorders>
              <w:top w:val="single" w:color="auto" w:sz="4" w:space="0"/>
              <w:left w:val="single" w:color="auto" w:sz="4" w:space="0"/>
              <w:bottom w:val="single" w:color="auto" w:sz="4" w:space="0"/>
              <w:right w:val="single" w:color="auto" w:sz="4" w:space="0"/>
            </w:tcBorders>
            <w:vAlign w:val="center"/>
          </w:tcPr>
          <w:p w14:paraId="407F75F5">
            <w:pPr>
              <w:widowControl/>
              <w:spacing w:line="320" w:lineRule="exact"/>
              <w:jc w:val="left"/>
              <w:rPr>
                <w:rFonts w:hint="eastAsia" w:ascii="宋体" w:eastAsia="宋体" w:cs="宋体"/>
                <w:color w:val="000000"/>
                <w:highlight w:val="none"/>
                <w:lang w:eastAsia="zh-CN"/>
              </w:rPr>
            </w:pPr>
            <w:r>
              <w:rPr>
                <w:rFonts w:hint="eastAsia" w:ascii="宋体" w:cs="宋体"/>
                <w:color w:val="000000"/>
                <w:highlight w:val="none"/>
              </w:rPr>
              <w:t>发生灾害或者紧急事故在抢修的同时通知用户但未向城乡供水主管部门报告</w:t>
            </w:r>
            <w:r>
              <w:rPr>
                <w:rFonts w:hint="eastAsia" w:ascii="宋体" w:cs="宋体"/>
                <w:color w:val="000000"/>
                <w:highlight w:val="none"/>
                <w:lang w:eastAsia="zh-CN"/>
              </w:rPr>
              <w:t>的</w:t>
            </w:r>
          </w:p>
        </w:tc>
        <w:tc>
          <w:tcPr>
            <w:tcW w:w="1872" w:type="dxa"/>
            <w:tcBorders>
              <w:top w:val="single" w:color="auto" w:sz="4" w:space="0"/>
              <w:left w:val="single" w:color="auto" w:sz="4" w:space="0"/>
              <w:bottom w:val="single" w:color="auto" w:sz="4" w:space="0"/>
              <w:right w:val="single" w:color="auto" w:sz="4" w:space="0"/>
            </w:tcBorders>
            <w:vAlign w:val="center"/>
          </w:tcPr>
          <w:p w14:paraId="60A680C9">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处4万元以上5万元以下罚款</w:t>
            </w:r>
          </w:p>
        </w:tc>
        <w:tc>
          <w:tcPr>
            <w:tcW w:w="1456" w:type="dxa"/>
            <w:vMerge w:val="continue"/>
            <w:tcBorders>
              <w:top w:val="single" w:color="auto" w:sz="4" w:space="0"/>
              <w:left w:val="single" w:color="auto" w:sz="4" w:space="0"/>
              <w:bottom w:val="single" w:color="auto" w:sz="4" w:space="0"/>
              <w:right w:val="single" w:color="auto" w:sz="4" w:space="0"/>
            </w:tcBorders>
          </w:tcPr>
          <w:p w14:paraId="429C3F95">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06F12646">
            <w:pPr>
              <w:rPr>
                <w:highlight w:val="none"/>
              </w:rPr>
            </w:pPr>
          </w:p>
        </w:tc>
      </w:tr>
      <w:tr w14:paraId="2A00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16A4E052">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6BD41116">
            <w:pPr>
              <w:rPr>
                <w:highlight w:val="none"/>
              </w:rPr>
            </w:pPr>
          </w:p>
        </w:tc>
        <w:tc>
          <w:tcPr>
            <w:tcW w:w="2365" w:type="dxa"/>
            <w:vMerge w:val="continue"/>
            <w:tcBorders>
              <w:top w:val="single" w:color="auto" w:sz="4" w:space="0"/>
              <w:left w:val="single" w:color="auto" w:sz="4" w:space="0"/>
              <w:bottom w:val="single" w:color="auto" w:sz="4" w:space="0"/>
              <w:right w:val="single" w:color="auto" w:sz="4" w:space="0"/>
            </w:tcBorders>
          </w:tcPr>
          <w:p w14:paraId="23A7EC63">
            <w:pPr>
              <w:rPr>
                <w:highlight w:val="none"/>
              </w:rPr>
            </w:pPr>
          </w:p>
        </w:tc>
        <w:tc>
          <w:tcPr>
            <w:tcW w:w="1261" w:type="dxa"/>
            <w:vMerge w:val="continue"/>
            <w:tcBorders>
              <w:left w:val="single" w:color="auto" w:sz="4" w:space="0"/>
              <w:bottom w:val="single" w:color="auto" w:sz="4" w:space="0"/>
              <w:right w:val="single" w:color="auto" w:sz="4" w:space="0"/>
            </w:tcBorders>
            <w:vAlign w:val="center"/>
          </w:tcPr>
          <w:p w14:paraId="5BE27B25">
            <w:pPr>
              <w:rPr>
                <w:highlight w:val="none"/>
              </w:rPr>
            </w:pPr>
          </w:p>
        </w:tc>
        <w:tc>
          <w:tcPr>
            <w:tcW w:w="2864" w:type="dxa"/>
            <w:tcBorders>
              <w:top w:val="single" w:color="auto" w:sz="4" w:space="0"/>
              <w:left w:val="single" w:color="auto" w:sz="4" w:space="0"/>
              <w:bottom w:val="single" w:color="auto" w:sz="4" w:space="0"/>
              <w:right w:val="single" w:color="auto" w:sz="4" w:space="0"/>
            </w:tcBorders>
            <w:vAlign w:val="center"/>
          </w:tcPr>
          <w:p w14:paraId="5B1312B7">
            <w:pPr>
              <w:widowControl/>
              <w:spacing w:line="320" w:lineRule="exact"/>
              <w:jc w:val="left"/>
              <w:rPr>
                <w:rFonts w:hint="eastAsia" w:ascii="宋体" w:eastAsia="宋体" w:cs="宋体"/>
                <w:color w:val="000000"/>
                <w:highlight w:val="none"/>
                <w:lang w:val="en-US" w:eastAsia="zh-CN"/>
              </w:rPr>
            </w:pPr>
            <w:r>
              <w:rPr>
                <w:rFonts w:hint="eastAsia" w:ascii="宋体" w:cs="宋体"/>
                <w:color w:val="000000"/>
                <w:highlight w:val="none"/>
                <w:lang w:val="en-US" w:eastAsia="zh-CN"/>
              </w:rPr>
              <w:t>三次以上</w:t>
            </w:r>
            <w:r>
              <w:rPr>
                <w:rFonts w:hint="eastAsia" w:ascii="宋体" w:cs="宋体"/>
                <w:color w:val="000000"/>
                <w:highlight w:val="none"/>
              </w:rPr>
              <w:t>违反规定擅自停止供水或</w:t>
            </w:r>
            <w:r>
              <w:rPr>
                <w:rFonts w:hint="eastAsia" w:ascii="宋体" w:cs="宋体"/>
                <w:color w:val="000000"/>
                <w:highlight w:val="none"/>
                <w:lang w:val="en-US" w:eastAsia="zh-CN"/>
              </w:rPr>
              <w:t>三次以上</w:t>
            </w:r>
            <w:r>
              <w:rPr>
                <w:rFonts w:hint="eastAsia" w:ascii="宋体" w:cs="宋体"/>
                <w:color w:val="000000"/>
                <w:highlight w:val="none"/>
              </w:rPr>
              <w:t>未履行停止供水通知义务的</w:t>
            </w:r>
            <w:r>
              <w:rPr>
                <w:rFonts w:hint="eastAsia" w:ascii="宋体" w:cs="宋体"/>
                <w:color w:val="000000"/>
                <w:highlight w:val="none"/>
                <w:lang w:eastAsia="zh-CN"/>
              </w:rPr>
              <w:t>；</w:t>
            </w:r>
            <w:r>
              <w:rPr>
                <w:rFonts w:hint="eastAsia" w:ascii="宋体" w:cs="宋体"/>
                <w:color w:val="000000"/>
                <w:highlight w:val="none"/>
              </w:rPr>
              <w:t>违反规定擅自停止供水且未履行停止供水通知义务</w:t>
            </w:r>
            <w:r>
              <w:rPr>
                <w:rFonts w:hint="eastAsia" w:ascii="宋体" w:cs="宋体"/>
                <w:color w:val="000000"/>
                <w:highlight w:val="none"/>
                <w:lang w:eastAsia="zh-CN"/>
              </w:rPr>
              <w:t>的</w:t>
            </w:r>
          </w:p>
        </w:tc>
        <w:tc>
          <w:tcPr>
            <w:tcW w:w="1872" w:type="dxa"/>
            <w:tcBorders>
              <w:top w:val="single" w:color="auto" w:sz="4" w:space="0"/>
              <w:left w:val="single" w:color="auto" w:sz="4" w:space="0"/>
              <w:bottom w:val="single" w:color="auto" w:sz="4" w:space="0"/>
              <w:right w:val="single" w:color="auto" w:sz="4" w:space="0"/>
            </w:tcBorders>
            <w:vAlign w:val="center"/>
          </w:tcPr>
          <w:p w14:paraId="7C1F8B8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处5万元罚款；报经县级以上人民政府批准，可以责令停业整顿</w:t>
            </w:r>
          </w:p>
        </w:tc>
        <w:tc>
          <w:tcPr>
            <w:tcW w:w="1456" w:type="dxa"/>
            <w:vMerge w:val="continue"/>
            <w:tcBorders>
              <w:top w:val="single" w:color="auto" w:sz="4" w:space="0"/>
              <w:left w:val="single" w:color="auto" w:sz="4" w:space="0"/>
              <w:bottom w:val="single" w:color="auto" w:sz="4" w:space="0"/>
              <w:right w:val="single" w:color="auto" w:sz="4" w:space="0"/>
            </w:tcBorders>
          </w:tcPr>
          <w:p w14:paraId="561FF993">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6A56F2FF">
            <w:pPr>
              <w:rPr>
                <w:highlight w:val="none"/>
              </w:rPr>
            </w:pPr>
          </w:p>
        </w:tc>
      </w:tr>
    </w:tbl>
    <w:p w14:paraId="201959B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p w14:paraId="29E8CB85">
      <w:pPr>
        <w:pStyle w:val="2"/>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653"/>
        <w:gridCol w:w="2797"/>
        <w:gridCol w:w="1345"/>
        <w:gridCol w:w="1943"/>
        <w:gridCol w:w="1913"/>
        <w:gridCol w:w="1587"/>
        <w:gridCol w:w="1231"/>
      </w:tblGrid>
      <w:tr w14:paraId="3B917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0D0638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3" w:type="dxa"/>
            <w:tcBorders>
              <w:top w:val="single" w:color="auto" w:sz="4" w:space="0"/>
              <w:left w:val="single" w:color="auto" w:sz="4" w:space="0"/>
              <w:bottom w:val="single" w:color="auto" w:sz="4" w:space="0"/>
              <w:right w:val="single" w:color="auto" w:sz="4" w:space="0"/>
            </w:tcBorders>
            <w:vAlign w:val="center"/>
          </w:tcPr>
          <w:p w14:paraId="5CCB14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97" w:type="dxa"/>
            <w:tcBorders>
              <w:top w:val="single" w:color="auto" w:sz="4" w:space="0"/>
              <w:left w:val="single" w:color="auto" w:sz="4" w:space="0"/>
              <w:bottom w:val="single" w:color="auto" w:sz="4" w:space="0"/>
              <w:right w:val="single" w:color="auto" w:sz="4" w:space="0"/>
            </w:tcBorders>
            <w:vAlign w:val="center"/>
          </w:tcPr>
          <w:p w14:paraId="69E6A4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45" w:type="dxa"/>
            <w:tcBorders>
              <w:top w:val="single" w:color="auto" w:sz="4" w:space="0"/>
              <w:left w:val="single" w:color="auto" w:sz="4" w:space="0"/>
              <w:bottom w:val="single" w:color="auto" w:sz="4" w:space="0"/>
              <w:right w:val="single" w:color="auto" w:sz="4" w:space="0"/>
            </w:tcBorders>
            <w:vAlign w:val="center"/>
          </w:tcPr>
          <w:p w14:paraId="464AD7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43" w:type="dxa"/>
            <w:tcBorders>
              <w:top w:val="single" w:color="auto" w:sz="4" w:space="0"/>
              <w:left w:val="single" w:color="auto" w:sz="4" w:space="0"/>
              <w:bottom w:val="single" w:color="auto" w:sz="4" w:space="0"/>
              <w:right w:val="single" w:color="auto" w:sz="4" w:space="0"/>
            </w:tcBorders>
            <w:vAlign w:val="center"/>
          </w:tcPr>
          <w:p w14:paraId="28188E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13" w:type="dxa"/>
            <w:tcBorders>
              <w:top w:val="single" w:color="auto" w:sz="4" w:space="0"/>
              <w:left w:val="single" w:color="auto" w:sz="4" w:space="0"/>
              <w:bottom w:val="single" w:color="auto" w:sz="4" w:space="0"/>
              <w:right w:val="single" w:color="auto" w:sz="4" w:space="0"/>
            </w:tcBorders>
            <w:vAlign w:val="center"/>
          </w:tcPr>
          <w:p w14:paraId="0A5C3D1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87" w:type="dxa"/>
            <w:tcBorders>
              <w:top w:val="single" w:color="auto" w:sz="4" w:space="0"/>
              <w:left w:val="single" w:color="auto" w:sz="4" w:space="0"/>
              <w:bottom w:val="single" w:color="auto" w:sz="4" w:space="0"/>
              <w:right w:val="single" w:color="auto" w:sz="4" w:space="0"/>
            </w:tcBorders>
            <w:vAlign w:val="center"/>
          </w:tcPr>
          <w:p w14:paraId="61B152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2FA7B89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F2162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C67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DBF69A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296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trPr>
        <w:tc>
          <w:tcPr>
            <w:tcW w:w="1047" w:type="dxa"/>
            <w:vMerge w:val="restart"/>
            <w:tcBorders>
              <w:top w:val="single" w:color="auto" w:sz="4" w:space="0"/>
              <w:left w:val="single" w:color="auto" w:sz="4" w:space="0"/>
              <w:bottom w:val="single" w:color="auto" w:sz="4" w:space="0"/>
              <w:right w:val="single" w:color="auto" w:sz="4" w:space="0"/>
            </w:tcBorders>
          </w:tcPr>
          <w:p w14:paraId="2EDCCCC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2408007</w:t>
            </w:r>
          </w:p>
        </w:tc>
        <w:tc>
          <w:tcPr>
            <w:tcW w:w="1653" w:type="dxa"/>
            <w:vMerge w:val="restart"/>
            <w:tcBorders>
              <w:top w:val="single" w:color="auto" w:sz="4" w:space="0"/>
              <w:left w:val="single" w:color="auto" w:sz="4" w:space="0"/>
              <w:bottom w:val="single" w:color="auto" w:sz="4" w:space="0"/>
              <w:right w:val="single" w:color="auto" w:sz="4" w:space="0"/>
            </w:tcBorders>
          </w:tcPr>
          <w:p w14:paraId="0D98C1D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城市供水企业未按照规定检修供水设施的</w:t>
            </w:r>
          </w:p>
        </w:tc>
        <w:tc>
          <w:tcPr>
            <w:tcW w:w="2797" w:type="dxa"/>
            <w:vMerge w:val="restart"/>
            <w:tcBorders>
              <w:top w:val="single" w:color="auto" w:sz="4" w:space="0"/>
              <w:left w:val="single" w:color="auto" w:sz="4" w:space="0"/>
              <w:bottom w:val="single" w:color="auto" w:sz="4" w:space="0"/>
              <w:right w:val="single" w:color="auto" w:sz="4" w:space="0"/>
            </w:tcBorders>
          </w:tcPr>
          <w:p w14:paraId="6607DF0F">
            <w:pPr>
              <w:widowControl/>
              <w:spacing w:line="320" w:lineRule="exact"/>
              <w:jc w:val="left"/>
              <w:rPr>
                <w:rFonts w:hint="eastAsia" w:ascii="宋体" w:cs="宋体"/>
                <w:color w:val="000000"/>
                <w:highlight w:val="none"/>
              </w:rPr>
            </w:pPr>
            <w:r>
              <w:rPr>
                <w:rFonts w:hint="eastAsia" w:ascii="宋体" w:cs="宋体"/>
                <w:color w:val="000000"/>
                <w:highlight w:val="none"/>
                <w:lang w:eastAsia="zh-CN"/>
              </w:rPr>
              <w:t>《黑龙江省实施〈城市供水条例〉办法》</w:t>
            </w:r>
            <w:r>
              <w:rPr>
                <w:rFonts w:hint="eastAsia" w:ascii="宋体" w:cs="宋体"/>
                <w:color w:val="000000"/>
                <w:highlight w:val="none"/>
              </w:rPr>
              <w:t>第三十</w:t>
            </w:r>
            <w:r>
              <w:rPr>
                <w:rFonts w:hint="eastAsia" w:ascii="宋体" w:cs="宋体"/>
                <w:color w:val="000000"/>
                <w:highlight w:val="none"/>
                <w:lang w:val="en-US" w:eastAsia="zh-CN"/>
              </w:rPr>
              <w:t>一</w:t>
            </w:r>
            <w:r>
              <w:rPr>
                <w:rFonts w:hint="eastAsia" w:ascii="宋体" w:cs="宋体"/>
                <w:color w:val="000000"/>
                <w:highlight w:val="none"/>
              </w:rPr>
              <w:t>条</w:t>
            </w:r>
            <w:r>
              <w:rPr>
                <w:rFonts w:hint="eastAsia" w:ascii="宋体" w:cs="宋体"/>
                <w:color w:val="000000"/>
                <w:highlight w:val="none"/>
                <w:lang w:val="en-US" w:eastAsia="zh-CN"/>
              </w:rPr>
              <w:t>第（三）项</w:t>
            </w:r>
            <w:r>
              <w:rPr>
                <w:rFonts w:hint="eastAsia" w:ascii="宋体" w:cs="宋体"/>
                <w:color w:val="000000"/>
                <w:highlight w:val="none"/>
              </w:rPr>
              <w:t xml:space="preserve"> 城市供水企业有下列行为之一的，由县级以上城市供水行政主管部门责令改正，处以一万元至五万元罚款；情节严重的，报经县级以上人民政府批准，可以责令停业整顿；对负有直接责任的主管人员和其他直接责任人员，由其所在单位或者上级机关给予行政处分：</w:t>
            </w:r>
          </w:p>
          <w:p w14:paraId="76DE1F4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（三）未按照规定检修供水设施或者在供水设施发生故障后，未及时抢修的。</w:t>
            </w:r>
          </w:p>
        </w:tc>
        <w:tc>
          <w:tcPr>
            <w:tcW w:w="1345" w:type="dxa"/>
            <w:tcBorders>
              <w:top w:val="single" w:color="auto" w:sz="4" w:space="0"/>
              <w:left w:val="single" w:color="auto" w:sz="4" w:space="0"/>
              <w:bottom w:val="single" w:color="auto" w:sz="4" w:space="0"/>
              <w:right w:val="single" w:color="auto" w:sz="4" w:space="0"/>
            </w:tcBorders>
            <w:vAlign w:val="center"/>
          </w:tcPr>
          <w:p w14:paraId="4D851CB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43" w:type="dxa"/>
            <w:tcBorders>
              <w:top w:val="single" w:color="auto" w:sz="4" w:space="0"/>
              <w:left w:val="single" w:color="auto" w:sz="4" w:space="0"/>
              <w:bottom w:val="single" w:color="auto" w:sz="4" w:space="0"/>
              <w:right w:val="single" w:color="auto" w:sz="4" w:space="0"/>
            </w:tcBorders>
            <w:vAlign w:val="center"/>
          </w:tcPr>
          <w:p w14:paraId="7F0CE42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未造成危害后果或造成轻微危害后果的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1B4B36A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处1万元以上2万元以下罚款</w:t>
            </w:r>
          </w:p>
        </w:tc>
        <w:tc>
          <w:tcPr>
            <w:tcW w:w="1587" w:type="dxa"/>
            <w:vMerge w:val="restart"/>
            <w:tcBorders>
              <w:top w:val="single" w:color="auto" w:sz="4" w:space="0"/>
              <w:left w:val="single" w:color="auto" w:sz="4" w:space="0"/>
              <w:bottom w:val="single" w:color="auto" w:sz="4" w:space="0"/>
              <w:right w:val="single" w:color="auto" w:sz="4" w:space="0"/>
            </w:tcBorders>
          </w:tcPr>
          <w:p w14:paraId="3692A793">
            <w:pPr>
              <w:rPr>
                <w:rFonts w:hint="eastAsia" w:ascii="仿宋_GB2312" w:eastAsia="仿宋_GB2312" w:cs="仿宋_GB2312"/>
                <w:b/>
                <w:bCs/>
                <w:sz w:val="21"/>
                <w:szCs w:val="21"/>
                <w:highlight w:val="none"/>
                <w:vertAlign w:val="baseline"/>
                <w:lang w:val="en-US" w:eastAsia="zh-CN"/>
              </w:rPr>
            </w:pPr>
          </w:p>
        </w:tc>
        <w:tc>
          <w:tcPr>
            <w:tcW w:w="1231" w:type="dxa"/>
            <w:vMerge w:val="restart"/>
            <w:tcBorders>
              <w:top w:val="single" w:color="auto" w:sz="4" w:space="0"/>
              <w:left w:val="single" w:color="auto" w:sz="4" w:space="0"/>
              <w:bottom w:val="single" w:color="auto" w:sz="4" w:space="0"/>
              <w:right w:val="single" w:color="auto" w:sz="4" w:space="0"/>
            </w:tcBorders>
          </w:tcPr>
          <w:p w14:paraId="738968F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5A3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C587209">
            <w:pPr>
              <w:rPr>
                <w:highlight w:val="none"/>
              </w:rPr>
            </w:pPr>
          </w:p>
        </w:tc>
        <w:tc>
          <w:tcPr>
            <w:tcW w:w="1653" w:type="dxa"/>
            <w:vMerge w:val="continue"/>
            <w:tcBorders>
              <w:top w:val="single" w:color="auto" w:sz="4" w:space="0"/>
              <w:left w:val="single" w:color="auto" w:sz="4" w:space="0"/>
              <w:bottom w:val="single" w:color="auto" w:sz="4" w:space="0"/>
              <w:right w:val="single" w:color="auto" w:sz="4" w:space="0"/>
            </w:tcBorders>
          </w:tcPr>
          <w:p w14:paraId="5BCE2DD0">
            <w:pPr>
              <w:rPr>
                <w:highlight w:val="none"/>
              </w:rPr>
            </w:pPr>
          </w:p>
        </w:tc>
        <w:tc>
          <w:tcPr>
            <w:tcW w:w="2797" w:type="dxa"/>
            <w:vMerge w:val="continue"/>
            <w:tcBorders>
              <w:top w:val="single" w:color="auto" w:sz="4" w:space="0"/>
              <w:left w:val="single" w:color="auto" w:sz="4" w:space="0"/>
              <w:bottom w:val="single" w:color="auto" w:sz="4" w:space="0"/>
              <w:right w:val="single" w:color="auto" w:sz="4" w:space="0"/>
            </w:tcBorders>
          </w:tcPr>
          <w:p w14:paraId="0E901545">
            <w:pPr>
              <w:rPr>
                <w:highlight w:val="none"/>
              </w:rPr>
            </w:pPr>
          </w:p>
        </w:tc>
        <w:tc>
          <w:tcPr>
            <w:tcW w:w="1345" w:type="dxa"/>
            <w:tcBorders>
              <w:top w:val="single" w:color="auto" w:sz="4" w:space="0"/>
              <w:left w:val="single" w:color="auto" w:sz="4" w:space="0"/>
              <w:bottom w:val="single" w:color="auto" w:sz="4" w:space="0"/>
              <w:right w:val="single" w:color="auto" w:sz="4" w:space="0"/>
            </w:tcBorders>
            <w:vAlign w:val="center"/>
          </w:tcPr>
          <w:p w14:paraId="7CF1F59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43" w:type="dxa"/>
            <w:tcBorders>
              <w:top w:val="single" w:color="auto" w:sz="4" w:space="0"/>
              <w:left w:val="single" w:color="auto" w:sz="4" w:space="0"/>
              <w:bottom w:val="single" w:color="auto" w:sz="4" w:space="0"/>
              <w:right w:val="single" w:color="auto" w:sz="4" w:space="0"/>
            </w:tcBorders>
            <w:vAlign w:val="center"/>
          </w:tcPr>
          <w:p w14:paraId="210D4B2D">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造成一般危害后果的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509DFD1A">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处2万元以上3万元以下罚款</w:t>
            </w:r>
          </w:p>
        </w:tc>
        <w:tc>
          <w:tcPr>
            <w:tcW w:w="1587" w:type="dxa"/>
            <w:vMerge w:val="continue"/>
            <w:tcBorders>
              <w:top w:val="single" w:color="auto" w:sz="4" w:space="0"/>
              <w:left w:val="single" w:color="auto" w:sz="4" w:space="0"/>
              <w:bottom w:val="single" w:color="auto" w:sz="4" w:space="0"/>
              <w:right w:val="single" w:color="auto" w:sz="4" w:space="0"/>
            </w:tcBorders>
          </w:tcPr>
          <w:p w14:paraId="4834ACC5">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5192DDFD">
            <w:pPr>
              <w:rPr>
                <w:highlight w:val="none"/>
              </w:rPr>
            </w:pPr>
          </w:p>
        </w:tc>
      </w:tr>
      <w:tr w14:paraId="690E6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trPr>
        <w:tc>
          <w:tcPr>
            <w:tcW w:w="1047" w:type="dxa"/>
            <w:vMerge w:val="continue"/>
            <w:tcBorders>
              <w:top w:val="single" w:color="auto" w:sz="4" w:space="0"/>
              <w:left w:val="single" w:color="auto" w:sz="4" w:space="0"/>
              <w:bottom w:val="single" w:color="auto" w:sz="4" w:space="0"/>
              <w:right w:val="single" w:color="auto" w:sz="4" w:space="0"/>
            </w:tcBorders>
          </w:tcPr>
          <w:p w14:paraId="57A5441A">
            <w:pPr>
              <w:rPr>
                <w:highlight w:val="none"/>
              </w:rPr>
            </w:pPr>
          </w:p>
        </w:tc>
        <w:tc>
          <w:tcPr>
            <w:tcW w:w="1653" w:type="dxa"/>
            <w:vMerge w:val="continue"/>
            <w:tcBorders>
              <w:top w:val="single" w:color="auto" w:sz="4" w:space="0"/>
              <w:left w:val="single" w:color="auto" w:sz="4" w:space="0"/>
              <w:bottom w:val="single" w:color="auto" w:sz="4" w:space="0"/>
              <w:right w:val="single" w:color="auto" w:sz="4" w:space="0"/>
            </w:tcBorders>
          </w:tcPr>
          <w:p w14:paraId="5073523A">
            <w:pPr>
              <w:rPr>
                <w:highlight w:val="none"/>
              </w:rPr>
            </w:pPr>
          </w:p>
        </w:tc>
        <w:tc>
          <w:tcPr>
            <w:tcW w:w="2797" w:type="dxa"/>
            <w:vMerge w:val="continue"/>
            <w:tcBorders>
              <w:top w:val="single" w:color="auto" w:sz="4" w:space="0"/>
              <w:left w:val="single" w:color="auto" w:sz="4" w:space="0"/>
              <w:bottom w:val="single" w:color="auto" w:sz="4" w:space="0"/>
              <w:right w:val="single" w:color="auto" w:sz="4" w:space="0"/>
            </w:tcBorders>
          </w:tcPr>
          <w:p w14:paraId="3006F7EE">
            <w:pPr>
              <w:rPr>
                <w:highlight w:val="none"/>
              </w:rPr>
            </w:pPr>
          </w:p>
        </w:tc>
        <w:tc>
          <w:tcPr>
            <w:tcW w:w="1345" w:type="dxa"/>
            <w:tcBorders>
              <w:top w:val="single" w:color="auto" w:sz="4" w:space="0"/>
              <w:left w:val="single" w:color="auto" w:sz="4" w:space="0"/>
              <w:bottom w:val="single" w:color="auto" w:sz="4" w:space="0"/>
              <w:right w:val="single" w:color="auto" w:sz="4" w:space="0"/>
            </w:tcBorders>
            <w:vAlign w:val="center"/>
          </w:tcPr>
          <w:p w14:paraId="101477F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43" w:type="dxa"/>
            <w:tcBorders>
              <w:top w:val="single" w:color="auto" w:sz="4" w:space="0"/>
              <w:left w:val="single" w:color="auto" w:sz="4" w:space="0"/>
              <w:bottom w:val="single" w:color="auto" w:sz="4" w:space="0"/>
              <w:right w:val="single" w:color="auto" w:sz="4" w:space="0"/>
            </w:tcBorders>
            <w:vAlign w:val="center"/>
          </w:tcPr>
          <w:p w14:paraId="279E7375">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造成严重危害后果的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26AEE0F1">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处3万元以上5万元以下罚款；报经县级以上人民政府批准，可以责令停业整顿</w:t>
            </w:r>
          </w:p>
        </w:tc>
        <w:tc>
          <w:tcPr>
            <w:tcW w:w="1587" w:type="dxa"/>
            <w:vMerge w:val="continue"/>
            <w:tcBorders>
              <w:top w:val="single" w:color="auto" w:sz="4" w:space="0"/>
              <w:left w:val="single" w:color="auto" w:sz="4" w:space="0"/>
              <w:bottom w:val="single" w:color="auto" w:sz="4" w:space="0"/>
              <w:right w:val="single" w:color="auto" w:sz="4" w:space="0"/>
            </w:tcBorders>
          </w:tcPr>
          <w:p w14:paraId="63ABEB7F">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161A5047">
            <w:pPr>
              <w:rPr>
                <w:highlight w:val="none"/>
              </w:rPr>
            </w:pPr>
          </w:p>
        </w:tc>
      </w:tr>
      <w:tr w14:paraId="509F5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10D62FF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3" w:type="dxa"/>
            <w:tcBorders>
              <w:top w:val="single" w:color="auto" w:sz="4" w:space="0"/>
              <w:left w:val="single" w:color="auto" w:sz="4" w:space="0"/>
              <w:bottom w:val="single" w:color="auto" w:sz="4" w:space="0"/>
              <w:right w:val="single" w:color="auto" w:sz="4" w:space="0"/>
            </w:tcBorders>
            <w:vAlign w:val="center"/>
          </w:tcPr>
          <w:p w14:paraId="4DE5BC3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97" w:type="dxa"/>
            <w:tcBorders>
              <w:top w:val="single" w:color="auto" w:sz="4" w:space="0"/>
              <w:left w:val="single" w:color="auto" w:sz="4" w:space="0"/>
              <w:bottom w:val="single" w:color="auto" w:sz="4" w:space="0"/>
              <w:right w:val="single" w:color="auto" w:sz="4" w:space="0"/>
            </w:tcBorders>
            <w:vAlign w:val="center"/>
          </w:tcPr>
          <w:p w14:paraId="68A101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45" w:type="dxa"/>
            <w:tcBorders>
              <w:top w:val="single" w:color="auto" w:sz="4" w:space="0"/>
              <w:left w:val="single" w:color="auto" w:sz="4" w:space="0"/>
              <w:bottom w:val="single" w:color="auto" w:sz="4" w:space="0"/>
              <w:right w:val="single" w:color="auto" w:sz="4" w:space="0"/>
            </w:tcBorders>
            <w:vAlign w:val="center"/>
          </w:tcPr>
          <w:p w14:paraId="5971A40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43" w:type="dxa"/>
            <w:tcBorders>
              <w:top w:val="single" w:color="auto" w:sz="4" w:space="0"/>
              <w:left w:val="single" w:color="auto" w:sz="4" w:space="0"/>
              <w:bottom w:val="single" w:color="auto" w:sz="4" w:space="0"/>
              <w:right w:val="single" w:color="auto" w:sz="4" w:space="0"/>
            </w:tcBorders>
            <w:vAlign w:val="center"/>
          </w:tcPr>
          <w:p w14:paraId="64D29FA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13" w:type="dxa"/>
            <w:tcBorders>
              <w:top w:val="single" w:color="auto" w:sz="4" w:space="0"/>
              <w:left w:val="single" w:color="auto" w:sz="4" w:space="0"/>
              <w:bottom w:val="single" w:color="auto" w:sz="4" w:space="0"/>
              <w:right w:val="single" w:color="auto" w:sz="4" w:space="0"/>
            </w:tcBorders>
            <w:vAlign w:val="center"/>
          </w:tcPr>
          <w:p w14:paraId="420E21E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87" w:type="dxa"/>
            <w:tcBorders>
              <w:top w:val="single" w:color="auto" w:sz="4" w:space="0"/>
              <w:left w:val="single" w:color="auto" w:sz="4" w:space="0"/>
              <w:bottom w:val="single" w:color="auto" w:sz="4" w:space="0"/>
              <w:right w:val="single" w:color="auto" w:sz="4" w:space="0"/>
            </w:tcBorders>
            <w:vAlign w:val="center"/>
          </w:tcPr>
          <w:p w14:paraId="24356E5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238F48A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8C5FE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6DE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5617D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0495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trPr>
        <w:tc>
          <w:tcPr>
            <w:tcW w:w="1047" w:type="dxa"/>
            <w:vMerge w:val="restart"/>
            <w:tcBorders>
              <w:top w:val="single" w:color="auto" w:sz="4" w:space="0"/>
              <w:left w:val="single" w:color="auto" w:sz="4" w:space="0"/>
              <w:bottom w:val="single" w:color="auto" w:sz="4" w:space="0"/>
              <w:right w:val="single" w:color="auto" w:sz="4" w:space="0"/>
            </w:tcBorders>
          </w:tcPr>
          <w:p w14:paraId="7B5E52D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2408008</w:t>
            </w:r>
          </w:p>
        </w:tc>
        <w:tc>
          <w:tcPr>
            <w:tcW w:w="1653" w:type="dxa"/>
            <w:vMerge w:val="restart"/>
            <w:tcBorders>
              <w:top w:val="single" w:color="auto" w:sz="4" w:space="0"/>
              <w:left w:val="single" w:color="auto" w:sz="4" w:space="0"/>
              <w:bottom w:val="single" w:color="auto" w:sz="4" w:space="0"/>
              <w:right w:val="single" w:color="auto" w:sz="4" w:space="0"/>
            </w:tcBorders>
          </w:tcPr>
          <w:p w14:paraId="1D820AC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城市供水企业在供水设施发生故障后</w:t>
            </w:r>
            <w:r>
              <w:rPr>
                <w:rFonts w:hint="eastAsia" w:ascii="宋体" w:cs="宋体"/>
                <w:color w:val="000000"/>
                <w:highlight w:val="none"/>
                <w:lang w:eastAsia="zh-CN"/>
              </w:rPr>
              <w:t>，</w:t>
            </w:r>
            <w:r>
              <w:rPr>
                <w:rFonts w:hint="eastAsia" w:ascii="宋体" w:cs="宋体"/>
                <w:color w:val="000000"/>
                <w:highlight w:val="none"/>
              </w:rPr>
              <w:t>未及时抢修的</w:t>
            </w:r>
          </w:p>
        </w:tc>
        <w:tc>
          <w:tcPr>
            <w:tcW w:w="2797" w:type="dxa"/>
            <w:vMerge w:val="restart"/>
            <w:tcBorders>
              <w:top w:val="single" w:color="auto" w:sz="4" w:space="0"/>
              <w:left w:val="single" w:color="auto" w:sz="4" w:space="0"/>
              <w:bottom w:val="single" w:color="auto" w:sz="4" w:space="0"/>
              <w:right w:val="single" w:color="auto" w:sz="4" w:space="0"/>
            </w:tcBorders>
          </w:tcPr>
          <w:p w14:paraId="13BB24ED">
            <w:pPr>
              <w:widowControl/>
              <w:spacing w:line="320" w:lineRule="exact"/>
              <w:jc w:val="left"/>
              <w:rPr>
                <w:rFonts w:hint="eastAsia" w:ascii="宋体" w:cs="宋体"/>
                <w:color w:val="000000"/>
                <w:highlight w:val="none"/>
              </w:rPr>
            </w:pPr>
            <w:r>
              <w:rPr>
                <w:rFonts w:hint="eastAsia" w:ascii="宋体" w:cs="宋体"/>
                <w:color w:val="000000"/>
                <w:highlight w:val="none"/>
                <w:lang w:eastAsia="zh-CN"/>
              </w:rPr>
              <w:t>《黑龙江省实施〈城市供水条例〉办法》</w:t>
            </w:r>
            <w:r>
              <w:rPr>
                <w:rFonts w:hint="eastAsia" w:ascii="宋体" w:cs="宋体"/>
                <w:color w:val="000000"/>
                <w:highlight w:val="none"/>
              </w:rPr>
              <w:t>第三十</w:t>
            </w:r>
            <w:r>
              <w:rPr>
                <w:rFonts w:hint="eastAsia" w:ascii="宋体" w:cs="宋体"/>
                <w:color w:val="000000"/>
                <w:highlight w:val="none"/>
                <w:lang w:val="en-US" w:eastAsia="zh-CN"/>
              </w:rPr>
              <w:t>一</w:t>
            </w:r>
            <w:r>
              <w:rPr>
                <w:rFonts w:hint="eastAsia" w:ascii="宋体" w:cs="宋体"/>
                <w:color w:val="000000"/>
                <w:highlight w:val="none"/>
              </w:rPr>
              <w:t>条</w:t>
            </w:r>
            <w:r>
              <w:rPr>
                <w:rFonts w:hint="eastAsia" w:ascii="宋体" w:cs="宋体"/>
                <w:color w:val="000000"/>
                <w:highlight w:val="none"/>
                <w:lang w:val="en-US" w:eastAsia="zh-CN"/>
              </w:rPr>
              <w:t>第（三）项</w:t>
            </w:r>
            <w:r>
              <w:rPr>
                <w:rFonts w:hint="eastAsia" w:ascii="宋体" w:cs="宋体"/>
                <w:color w:val="000000"/>
                <w:highlight w:val="none"/>
              </w:rPr>
              <w:t xml:space="preserve"> 城市供水企业有下列行为之一的，由县级以上城市供水行政主管部门责令改正，处以一万元至五万元罚款；情节严重的，报经县级以上人民政府批准，可以责令停业整顿；对负有直接责任的主管人员和其他直接责任人员，由其所在单位或者上级机关给予行政处分：</w:t>
            </w:r>
          </w:p>
          <w:p w14:paraId="70B37BE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（三）未按照规定检修供水设施或者在供水设施发生故障后，未及时抢修的。</w:t>
            </w:r>
          </w:p>
        </w:tc>
        <w:tc>
          <w:tcPr>
            <w:tcW w:w="1345" w:type="dxa"/>
            <w:tcBorders>
              <w:top w:val="single" w:color="auto" w:sz="4" w:space="0"/>
              <w:left w:val="single" w:color="auto" w:sz="4" w:space="0"/>
              <w:bottom w:val="single" w:color="auto" w:sz="4" w:space="0"/>
              <w:right w:val="single" w:color="auto" w:sz="4" w:space="0"/>
            </w:tcBorders>
            <w:vAlign w:val="center"/>
          </w:tcPr>
          <w:p w14:paraId="449F65CA">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43" w:type="dxa"/>
            <w:tcBorders>
              <w:top w:val="single" w:color="auto" w:sz="4" w:space="0"/>
              <w:left w:val="single" w:color="auto" w:sz="4" w:space="0"/>
              <w:bottom w:val="single" w:color="auto" w:sz="4" w:space="0"/>
              <w:right w:val="single" w:color="auto" w:sz="4" w:space="0"/>
            </w:tcBorders>
            <w:vAlign w:val="center"/>
          </w:tcPr>
          <w:p w14:paraId="1D6964B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未造成危害后果或造成轻微危害后果的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7289421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rPr>
              <w:t>处1万元以上2万元以下罚款</w:t>
            </w:r>
          </w:p>
        </w:tc>
        <w:tc>
          <w:tcPr>
            <w:tcW w:w="1587" w:type="dxa"/>
            <w:vMerge w:val="restart"/>
            <w:tcBorders>
              <w:top w:val="single" w:color="auto" w:sz="4" w:space="0"/>
              <w:left w:val="single" w:color="auto" w:sz="4" w:space="0"/>
              <w:bottom w:val="single" w:color="auto" w:sz="4" w:space="0"/>
              <w:right w:val="single" w:color="auto" w:sz="4" w:space="0"/>
            </w:tcBorders>
          </w:tcPr>
          <w:p w14:paraId="5929E89A">
            <w:pPr>
              <w:rPr>
                <w:rFonts w:hint="eastAsia" w:ascii="仿宋_GB2312" w:eastAsia="仿宋_GB2312" w:cs="仿宋_GB2312"/>
                <w:b/>
                <w:bCs/>
                <w:sz w:val="21"/>
                <w:szCs w:val="21"/>
                <w:highlight w:val="none"/>
                <w:vertAlign w:val="baseline"/>
                <w:lang w:val="en-US" w:eastAsia="zh-CN"/>
              </w:rPr>
            </w:pPr>
          </w:p>
        </w:tc>
        <w:tc>
          <w:tcPr>
            <w:tcW w:w="1231" w:type="dxa"/>
            <w:vMerge w:val="restart"/>
            <w:tcBorders>
              <w:top w:val="single" w:color="auto" w:sz="4" w:space="0"/>
              <w:left w:val="single" w:color="auto" w:sz="4" w:space="0"/>
              <w:bottom w:val="single" w:color="auto" w:sz="4" w:space="0"/>
              <w:right w:val="single" w:color="auto" w:sz="4" w:space="0"/>
            </w:tcBorders>
          </w:tcPr>
          <w:p w14:paraId="016F968A">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3BB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9"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976D511">
            <w:pPr>
              <w:rPr>
                <w:highlight w:val="none"/>
              </w:rPr>
            </w:pPr>
          </w:p>
        </w:tc>
        <w:tc>
          <w:tcPr>
            <w:tcW w:w="1653" w:type="dxa"/>
            <w:vMerge w:val="continue"/>
            <w:tcBorders>
              <w:top w:val="single" w:color="auto" w:sz="4" w:space="0"/>
              <w:left w:val="single" w:color="auto" w:sz="4" w:space="0"/>
              <w:bottom w:val="single" w:color="auto" w:sz="4" w:space="0"/>
              <w:right w:val="single" w:color="auto" w:sz="4" w:space="0"/>
            </w:tcBorders>
          </w:tcPr>
          <w:p w14:paraId="1D4C262C">
            <w:pPr>
              <w:rPr>
                <w:highlight w:val="none"/>
              </w:rPr>
            </w:pPr>
          </w:p>
        </w:tc>
        <w:tc>
          <w:tcPr>
            <w:tcW w:w="2797" w:type="dxa"/>
            <w:vMerge w:val="continue"/>
            <w:tcBorders>
              <w:top w:val="single" w:color="auto" w:sz="4" w:space="0"/>
              <w:left w:val="single" w:color="auto" w:sz="4" w:space="0"/>
              <w:bottom w:val="single" w:color="auto" w:sz="4" w:space="0"/>
              <w:right w:val="single" w:color="auto" w:sz="4" w:space="0"/>
            </w:tcBorders>
          </w:tcPr>
          <w:p w14:paraId="78227129">
            <w:pPr>
              <w:rPr>
                <w:highlight w:val="none"/>
              </w:rPr>
            </w:pPr>
          </w:p>
        </w:tc>
        <w:tc>
          <w:tcPr>
            <w:tcW w:w="1345" w:type="dxa"/>
            <w:tcBorders>
              <w:top w:val="single" w:color="auto" w:sz="4" w:space="0"/>
              <w:left w:val="single" w:color="auto" w:sz="4" w:space="0"/>
              <w:bottom w:val="single" w:color="auto" w:sz="4" w:space="0"/>
              <w:right w:val="single" w:color="auto" w:sz="4" w:space="0"/>
            </w:tcBorders>
            <w:vAlign w:val="center"/>
          </w:tcPr>
          <w:p w14:paraId="43FC30D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43" w:type="dxa"/>
            <w:tcBorders>
              <w:top w:val="single" w:color="auto" w:sz="4" w:space="0"/>
              <w:left w:val="single" w:color="auto" w:sz="4" w:space="0"/>
              <w:bottom w:val="single" w:color="auto" w:sz="4" w:space="0"/>
              <w:right w:val="single" w:color="auto" w:sz="4" w:space="0"/>
            </w:tcBorders>
            <w:vAlign w:val="center"/>
          </w:tcPr>
          <w:p w14:paraId="17D8060B">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造成一般危害后果的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5B2899DB">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处2万元以上3万元以下罚款</w:t>
            </w:r>
          </w:p>
        </w:tc>
        <w:tc>
          <w:tcPr>
            <w:tcW w:w="1587" w:type="dxa"/>
            <w:vMerge w:val="continue"/>
            <w:tcBorders>
              <w:top w:val="single" w:color="auto" w:sz="4" w:space="0"/>
              <w:left w:val="single" w:color="auto" w:sz="4" w:space="0"/>
              <w:bottom w:val="single" w:color="auto" w:sz="4" w:space="0"/>
              <w:right w:val="single" w:color="auto" w:sz="4" w:space="0"/>
            </w:tcBorders>
          </w:tcPr>
          <w:p w14:paraId="6954FEAD">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61593B9C">
            <w:pPr>
              <w:rPr>
                <w:highlight w:val="none"/>
              </w:rPr>
            </w:pPr>
          </w:p>
        </w:tc>
      </w:tr>
      <w:tr w14:paraId="6467A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C9E7B34">
            <w:pPr>
              <w:rPr>
                <w:highlight w:val="none"/>
              </w:rPr>
            </w:pPr>
          </w:p>
        </w:tc>
        <w:tc>
          <w:tcPr>
            <w:tcW w:w="1653" w:type="dxa"/>
            <w:vMerge w:val="continue"/>
            <w:tcBorders>
              <w:top w:val="single" w:color="auto" w:sz="4" w:space="0"/>
              <w:left w:val="single" w:color="auto" w:sz="4" w:space="0"/>
              <w:bottom w:val="single" w:color="auto" w:sz="4" w:space="0"/>
              <w:right w:val="single" w:color="auto" w:sz="4" w:space="0"/>
            </w:tcBorders>
          </w:tcPr>
          <w:p w14:paraId="08D796D5">
            <w:pPr>
              <w:rPr>
                <w:highlight w:val="none"/>
              </w:rPr>
            </w:pPr>
          </w:p>
        </w:tc>
        <w:tc>
          <w:tcPr>
            <w:tcW w:w="2797" w:type="dxa"/>
            <w:vMerge w:val="continue"/>
            <w:tcBorders>
              <w:top w:val="single" w:color="auto" w:sz="4" w:space="0"/>
              <w:left w:val="single" w:color="auto" w:sz="4" w:space="0"/>
              <w:bottom w:val="single" w:color="auto" w:sz="4" w:space="0"/>
              <w:right w:val="single" w:color="auto" w:sz="4" w:space="0"/>
            </w:tcBorders>
          </w:tcPr>
          <w:p w14:paraId="59731D23">
            <w:pPr>
              <w:rPr>
                <w:highlight w:val="none"/>
              </w:rPr>
            </w:pPr>
          </w:p>
        </w:tc>
        <w:tc>
          <w:tcPr>
            <w:tcW w:w="1345" w:type="dxa"/>
            <w:tcBorders>
              <w:top w:val="single" w:color="auto" w:sz="4" w:space="0"/>
              <w:left w:val="single" w:color="auto" w:sz="4" w:space="0"/>
              <w:bottom w:val="single" w:color="auto" w:sz="4" w:space="0"/>
              <w:right w:val="single" w:color="auto" w:sz="4" w:space="0"/>
            </w:tcBorders>
            <w:vAlign w:val="center"/>
          </w:tcPr>
          <w:p w14:paraId="253D388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43" w:type="dxa"/>
            <w:tcBorders>
              <w:top w:val="single" w:color="auto" w:sz="4" w:space="0"/>
              <w:left w:val="single" w:color="auto" w:sz="4" w:space="0"/>
              <w:bottom w:val="single" w:color="auto" w:sz="4" w:space="0"/>
              <w:right w:val="single" w:color="auto" w:sz="4" w:space="0"/>
            </w:tcBorders>
            <w:vAlign w:val="center"/>
          </w:tcPr>
          <w:p w14:paraId="0BE9ECBF">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造成严重危害后果的</w:t>
            </w:r>
          </w:p>
        </w:tc>
        <w:tc>
          <w:tcPr>
            <w:tcW w:w="1913" w:type="dxa"/>
            <w:tcBorders>
              <w:top w:val="single" w:color="auto" w:sz="4" w:space="0"/>
              <w:left w:val="single" w:color="auto" w:sz="4" w:space="0"/>
              <w:bottom w:val="single" w:color="auto" w:sz="4" w:space="0"/>
              <w:right w:val="single" w:color="auto" w:sz="4" w:space="0"/>
            </w:tcBorders>
            <w:vAlign w:val="center"/>
          </w:tcPr>
          <w:p w14:paraId="66BF51A5">
            <w:pPr>
              <w:widowControl/>
              <w:spacing w:line="320" w:lineRule="exact"/>
              <w:jc w:val="left"/>
              <w:rPr>
                <w:rFonts w:hint="eastAsia" w:ascii="宋体" w:cs="宋体"/>
                <w:color w:val="000000"/>
                <w:highlight w:val="none"/>
                <w:lang w:eastAsia="zh-CN"/>
              </w:rPr>
            </w:pPr>
            <w:r>
              <w:rPr>
                <w:rFonts w:hint="eastAsia" w:ascii="宋体" w:cs="宋体"/>
                <w:color w:val="000000"/>
                <w:highlight w:val="none"/>
              </w:rPr>
              <w:t>处3万元以上5万元以下罚款；报经县级以上人民政府批准，可以责令停业整顿</w:t>
            </w:r>
          </w:p>
        </w:tc>
        <w:tc>
          <w:tcPr>
            <w:tcW w:w="1587" w:type="dxa"/>
            <w:vMerge w:val="continue"/>
            <w:tcBorders>
              <w:top w:val="single" w:color="auto" w:sz="4" w:space="0"/>
              <w:left w:val="single" w:color="auto" w:sz="4" w:space="0"/>
              <w:bottom w:val="single" w:color="auto" w:sz="4" w:space="0"/>
              <w:right w:val="single" w:color="auto" w:sz="4" w:space="0"/>
            </w:tcBorders>
          </w:tcPr>
          <w:p w14:paraId="1BB63281">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1E870BE1">
            <w:pPr>
              <w:rPr>
                <w:highlight w:val="none"/>
              </w:rPr>
            </w:pPr>
          </w:p>
        </w:tc>
      </w:tr>
    </w:tbl>
    <w:p w14:paraId="3060204C">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1653"/>
        <w:gridCol w:w="3047"/>
        <w:gridCol w:w="1288"/>
        <w:gridCol w:w="1875"/>
        <w:gridCol w:w="1848"/>
        <w:gridCol w:w="1502"/>
        <w:gridCol w:w="1331"/>
      </w:tblGrid>
      <w:tr w14:paraId="653A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72" w:type="dxa"/>
            <w:tcBorders>
              <w:top w:val="single" w:color="auto" w:sz="4" w:space="0"/>
              <w:left w:val="single" w:color="auto" w:sz="4" w:space="0"/>
              <w:bottom w:val="single" w:color="auto" w:sz="4" w:space="0"/>
              <w:right w:val="single" w:color="auto" w:sz="4" w:space="0"/>
            </w:tcBorders>
            <w:vAlign w:val="center"/>
          </w:tcPr>
          <w:p w14:paraId="5042F6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3" w:type="dxa"/>
            <w:tcBorders>
              <w:top w:val="single" w:color="auto" w:sz="4" w:space="0"/>
              <w:left w:val="single" w:color="auto" w:sz="4" w:space="0"/>
              <w:bottom w:val="single" w:color="auto" w:sz="4" w:space="0"/>
              <w:right w:val="single" w:color="auto" w:sz="4" w:space="0"/>
            </w:tcBorders>
            <w:vAlign w:val="center"/>
          </w:tcPr>
          <w:p w14:paraId="2AF27C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47" w:type="dxa"/>
            <w:tcBorders>
              <w:top w:val="single" w:color="auto" w:sz="4" w:space="0"/>
              <w:left w:val="single" w:color="auto" w:sz="4" w:space="0"/>
              <w:bottom w:val="single" w:color="auto" w:sz="4" w:space="0"/>
              <w:right w:val="single" w:color="auto" w:sz="4" w:space="0"/>
            </w:tcBorders>
            <w:vAlign w:val="center"/>
          </w:tcPr>
          <w:p w14:paraId="5447BD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88" w:type="dxa"/>
            <w:tcBorders>
              <w:top w:val="single" w:color="auto" w:sz="4" w:space="0"/>
              <w:left w:val="single" w:color="auto" w:sz="4" w:space="0"/>
              <w:bottom w:val="single" w:color="auto" w:sz="4" w:space="0"/>
              <w:right w:val="single" w:color="auto" w:sz="4" w:space="0"/>
            </w:tcBorders>
            <w:vAlign w:val="center"/>
          </w:tcPr>
          <w:p w14:paraId="3D8246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75" w:type="dxa"/>
            <w:tcBorders>
              <w:top w:val="single" w:color="auto" w:sz="4" w:space="0"/>
              <w:left w:val="single" w:color="auto" w:sz="4" w:space="0"/>
              <w:bottom w:val="single" w:color="auto" w:sz="4" w:space="0"/>
              <w:right w:val="single" w:color="auto" w:sz="4" w:space="0"/>
            </w:tcBorders>
            <w:vAlign w:val="center"/>
          </w:tcPr>
          <w:p w14:paraId="2BEE97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48" w:type="dxa"/>
            <w:tcBorders>
              <w:top w:val="single" w:color="auto" w:sz="4" w:space="0"/>
              <w:left w:val="single" w:color="auto" w:sz="4" w:space="0"/>
              <w:bottom w:val="single" w:color="auto" w:sz="4" w:space="0"/>
              <w:right w:val="single" w:color="auto" w:sz="4" w:space="0"/>
            </w:tcBorders>
            <w:vAlign w:val="center"/>
          </w:tcPr>
          <w:p w14:paraId="6D5611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02" w:type="dxa"/>
            <w:tcBorders>
              <w:top w:val="single" w:color="auto" w:sz="4" w:space="0"/>
              <w:left w:val="single" w:color="auto" w:sz="4" w:space="0"/>
              <w:bottom w:val="single" w:color="auto" w:sz="4" w:space="0"/>
              <w:right w:val="single" w:color="auto" w:sz="4" w:space="0"/>
            </w:tcBorders>
            <w:vAlign w:val="center"/>
          </w:tcPr>
          <w:p w14:paraId="3AE6F3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1" w:type="dxa"/>
            <w:tcBorders>
              <w:top w:val="single" w:color="auto" w:sz="4" w:space="0"/>
              <w:left w:val="single" w:color="auto" w:sz="4" w:space="0"/>
              <w:bottom w:val="single" w:color="auto" w:sz="4" w:space="0"/>
              <w:right w:val="single" w:color="auto" w:sz="4" w:space="0"/>
            </w:tcBorders>
            <w:vAlign w:val="center"/>
          </w:tcPr>
          <w:p w14:paraId="5DE4BDA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48B794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7D4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2910699">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DB6C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972" w:type="dxa"/>
            <w:vMerge w:val="restart"/>
            <w:tcBorders>
              <w:top w:val="single" w:color="auto" w:sz="4" w:space="0"/>
              <w:left w:val="single" w:color="auto" w:sz="4" w:space="0"/>
              <w:bottom w:val="single" w:color="auto" w:sz="4" w:space="0"/>
              <w:right w:val="single" w:color="auto" w:sz="4" w:space="0"/>
            </w:tcBorders>
          </w:tcPr>
          <w:p w14:paraId="4C4C26F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2408009</w:t>
            </w:r>
          </w:p>
        </w:tc>
        <w:tc>
          <w:tcPr>
            <w:tcW w:w="1653" w:type="dxa"/>
            <w:vMerge w:val="restart"/>
            <w:tcBorders>
              <w:top w:val="single" w:color="auto" w:sz="4" w:space="0"/>
              <w:left w:val="single" w:color="auto" w:sz="4" w:space="0"/>
              <w:bottom w:val="single" w:color="auto" w:sz="4" w:space="0"/>
              <w:right w:val="single" w:color="auto" w:sz="4" w:space="0"/>
            </w:tcBorders>
          </w:tcPr>
          <w:p w14:paraId="010AAC0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未按照规定或者合同约定交纳水费的</w:t>
            </w:r>
          </w:p>
        </w:tc>
        <w:tc>
          <w:tcPr>
            <w:tcW w:w="3047" w:type="dxa"/>
            <w:vMerge w:val="restart"/>
            <w:tcBorders>
              <w:top w:val="single" w:color="auto" w:sz="4" w:space="0"/>
              <w:left w:val="single" w:color="auto" w:sz="4" w:space="0"/>
              <w:bottom w:val="single" w:color="auto" w:sz="4" w:space="0"/>
              <w:right w:val="single" w:color="auto" w:sz="4" w:space="0"/>
            </w:tcBorders>
          </w:tcPr>
          <w:p w14:paraId="12A06F1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《黑龙江省实施〈城市供水条例〉办法》第三十三条第（一）项　违反本办法规定，有下列行为之一的，由城市供水行政主管部门或者其授权的单位责令限期改正，并可以处以罚款：</w:t>
            </w:r>
          </w:p>
          <w:p w14:paraId="204CC026">
            <w:pPr>
              <w:widowControl/>
              <w:numPr>
                <w:ilvl w:val="0"/>
                <w:numId w:val="1"/>
              </w:numPr>
              <w:spacing w:line="320" w:lineRule="exact"/>
              <w:jc w:val="left"/>
              <w:rPr>
                <w:rFonts w:hint="eastAsia" w:ascii="宋体" w:cs="宋体"/>
                <w:color w:val="000000"/>
                <w:highlight w:val="none"/>
                <w:lang w:val="en-US" w:eastAsia="zh-CN"/>
              </w:rPr>
            </w:pPr>
            <w:bookmarkStart w:id="1" w:name="tiao_33_kuan_1_xiang_2"/>
            <w:bookmarkEnd w:id="1"/>
            <w:r>
              <w:rPr>
                <w:rFonts w:hint="eastAsia" w:ascii="宋体" w:cs="宋体"/>
                <w:color w:val="000000"/>
                <w:highlight w:val="none"/>
                <w:lang w:val="en-US" w:eastAsia="zh-CN"/>
              </w:rPr>
              <w:t xml:space="preserve">未按照规定或者合同约定交纳水费的，限期补交所欠水费，情节严重的，可以并处一千元以上五千元以下罚款； </w:t>
            </w:r>
          </w:p>
          <w:p w14:paraId="49C1839A">
            <w:pPr>
              <w:widowControl/>
              <w:spacing w:line="320" w:lineRule="exact"/>
              <w:ind w:left="0" w:firstLine="210" w:firstLineChars="100"/>
              <w:jc w:val="left"/>
              <w:rPr>
                <w:rFonts w:hint="eastAsia" w:ascii="宋体" w:cs="宋体"/>
                <w:color w:val="000000"/>
                <w:highlight w:val="none"/>
                <w:lang w:val="en-US" w:eastAsia="zh-CN"/>
              </w:rPr>
            </w:pPr>
            <w:r>
              <w:rPr>
                <w:rFonts w:hint="eastAsia" w:ascii="宋体" w:cs="宋体"/>
                <w:color w:val="000000"/>
                <w:highlight w:val="none"/>
                <w:lang w:val="en-US" w:eastAsia="zh-CN"/>
              </w:rPr>
              <w:t>有前款第一、六、八、十、十二、十三项所列行为之一，情节严重的经县级以上人民政府批准，还可以在一定时间内停止供水。</w:t>
            </w:r>
          </w:p>
        </w:tc>
        <w:tc>
          <w:tcPr>
            <w:tcW w:w="1288" w:type="dxa"/>
            <w:tcBorders>
              <w:top w:val="single" w:color="auto" w:sz="4" w:space="0"/>
              <w:left w:val="single" w:color="auto" w:sz="4" w:space="0"/>
              <w:bottom w:val="single" w:color="auto" w:sz="4" w:space="0"/>
              <w:right w:val="single" w:color="auto" w:sz="4" w:space="0"/>
            </w:tcBorders>
            <w:vAlign w:val="center"/>
          </w:tcPr>
          <w:p w14:paraId="6B3BD8CA">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1875" w:type="dxa"/>
            <w:tcBorders>
              <w:top w:val="single" w:color="auto" w:sz="4" w:space="0"/>
              <w:left w:val="single" w:color="auto" w:sz="4" w:space="0"/>
              <w:bottom w:val="single" w:color="auto" w:sz="4" w:space="0"/>
              <w:right w:val="single" w:color="auto" w:sz="4" w:space="0"/>
            </w:tcBorders>
            <w:vAlign w:val="center"/>
          </w:tcPr>
          <w:p w14:paraId="5FD862B2">
            <w:pPr>
              <w:widowControl/>
              <w:spacing w:line="320" w:lineRule="exact"/>
              <w:jc w:val="left"/>
              <w:rPr>
                <w:rFonts w:ascii="宋体" w:cs="宋体"/>
                <w:color w:val="000000"/>
                <w:highlight w:val="none"/>
                <w:lang w:val="en-US" w:eastAsia="zh-CN"/>
              </w:rPr>
            </w:pPr>
            <w:r>
              <w:rPr>
                <w:rFonts w:ascii="宋体" w:cs="宋体"/>
                <w:color w:val="000000"/>
                <w:highlight w:val="none"/>
                <w:lang w:val="en-US" w:eastAsia="zh-CN"/>
              </w:rPr>
              <w:t>限期内补缴</w:t>
            </w:r>
            <w:r>
              <w:rPr>
                <w:rFonts w:hint="eastAsia" w:ascii="宋体" w:cs="宋体"/>
                <w:color w:val="000000"/>
                <w:highlight w:val="none"/>
                <w:lang w:val="en-US" w:eastAsia="zh-CN"/>
              </w:rPr>
              <w:t>的</w:t>
            </w:r>
          </w:p>
        </w:tc>
        <w:tc>
          <w:tcPr>
            <w:tcW w:w="1848" w:type="dxa"/>
            <w:tcBorders>
              <w:top w:val="single" w:color="auto" w:sz="4" w:space="0"/>
              <w:left w:val="single" w:color="auto" w:sz="4" w:space="0"/>
              <w:bottom w:val="single" w:color="auto" w:sz="4" w:space="0"/>
              <w:right w:val="single" w:color="auto" w:sz="4" w:space="0"/>
            </w:tcBorders>
            <w:vAlign w:val="center"/>
          </w:tcPr>
          <w:p w14:paraId="085E7F7A">
            <w:pPr>
              <w:widowControl/>
              <w:spacing w:line="320" w:lineRule="exact"/>
              <w:jc w:val="left"/>
              <w:rPr>
                <w:rFonts w:ascii="宋体" w:cs="宋体"/>
                <w:color w:val="000000"/>
                <w:highlight w:val="none"/>
                <w:lang w:val="en-US" w:eastAsia="zh-CN"/>
              </w:rPr>
            </w:pPr>
            <w:r>
              <w:rPr>
                <w:rFonts w:ascii="宋体" w:cs="宋体"/>
                <w:color w:val="000000"/>
                <w:highlight w:val="none"/>
                <w:lang w:val="en-US" w:eastAsia="zh-CN"/>
              </w:rPr>
              <w:t>不予行政处罚</w:t>
            </w:r>
          </w:p>
        </w:tc>
        <w:tc>
          <w:tcPr>
            <w:tcW w:w="1502" w:type="dxa"/>
            <w:vMerge w:val="restart"/>
            <w:tcBorders>
              <w:top w:val="single" w:color="auto" w:sz="4" w:space="0"/>
              <w:left w:val="single" w:color="auto" w:sz="4" w:space="0"/>
              <w:bottom w:val="single" w:color="auto" w:sz="4" w:space="0"/>
              <w:right w:val="single" w:color="auto" w:sz="4" w:space="0"/>
            </w:tcBorders>
          </w:tcPr>
          <w:p w14:paraId="572B0F7D">
            <w:pPr>
              <w:rPr>
                <w:rFonts w:hint="eastAsia" w:ascii="仿宋_GB2312" w:eastAsia="仿宋_GB2312" w:cs="仿宋_GB2312"/>
                <w:b/>
                <w:bCs/>
                <w:sz w:val="21"/>
                <w:szCs w:val="21"/>
                <w:highlight w:val="none"/>
                <w:vertAlign w:val="baseline"/>
                <w:lang w:val="en-US" w:eastAsia="zh-CN"/>
              </w:rPr>
            </w:pPr>
          </w:p>
        </w:tc>
        <w:tc>
          <w:tcPr>
            <w:tcW w:w="1331" w:type="dxa"/>
            <w:vMerge w:val="restart"/>
            <w:tcBorders>
              <w:top w:val="single" w:color="auto" w:sz="4" w:space="0"/>
              <w:left w:val="single" w:color="auto" w:sz="4" w:space="0"/>
              <w:bottom w:val="single" w:color="auto" w:sz="4" w:space="0"/>
              <w:right w:val="single" w:color="auto" w:sz="4" w:space="0"/>
            </w:tcBorders>
          </w:tcPr>
          <w:p w14:paraId="46C8ADA9">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96D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6" w:hRule="atLeast"/>
        </w:trPr>
        <w:tc>
          <w:tcPr>
            <w:vMerge w:val="continue"/>
            <w:tcBorders>
              <w:top w:val="single" w:color="auto" w:sz="4" w:space="0"/>
              <w:left w:val="single" w:color="auto" w:sz="4" w:space="0"/>
              <w:bottom w:val="single" w:color="auto" w:sz="4" w:space="0"/>
              <w:right w:val="single" w:color="auto" w:sz="4" w:space="0"/>
            </w:tcBorders>
          </w:tcPr>
          <w:p w14:paraId="59AB723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D80256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0E3BF8E">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DD0ADD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378ADD54">
            <w:pPr>
              <w:widowControl/>
              <w:spacing w:line="320" w:lineRule="exact"/>
              <w:jc w:val="left"/>
              <w:rPr>
                <w:rFonts w:ascii="宋体" w:cs="宋体"/>
                <w:color w:val="000000"/>
                <w:highlight w:val="none"/>
                <w:lang w:val="en-US" w:eastAsia="zh-CN"/>
              </w:rPr>
            </w:pPr>
            <w:r>
              <w:rPr>
                <w:rFonts w:hint="eastAsia" w:ascii="宋体" w:cs="宋体"/>
                <w:color w:val="000000"/>
                <w:highlight w:val="none"/>
                <w:lang w:val="en-US" w:eastAsia="zh-CN"/>
              </w:rPr>
              <w:t>对拖欠金额较小，拒不补缴的</w:t>
            </w:r>
          </w:p>
        </w:tc>
        <w:tc>
          <w:tcPr>
            <w:tcBorders>
              <w:top w:val="single" w:color="auto" w:sz="4" w:space="0"/>
              <w:left w:val="single" w:color="auto" w:sz="4" w:space="0"/>
              <w:bottom w:val="single" w:color="auto" w:sz="4" w:space="0"/>
              <w:right w:val="single" w:color="auto" w:sz="4" w:space="0"/>
            </w:tcBorders>
            <w:vAlign w:val="center"/>
          </w:tcPr>
          <w:p w14:paraId="30C5114E">
            <w:pPr>
              <w:widowControl/>
              <w:spacing w:line="320" w:lineRule="exact"/>
              <w:jc w:val="left"/>
              <w:rPr>
                <w:rFonts w:ascii="宋体" w:cs="宋体"/>
                <w:color w:val="000000"/>
                <w:highlight w:val="none"/>
                <w:lang w:val="en-US" w:eastAsia="zh-CN"/>
              </w:rPr>
            </w:pPr>
            <w:r>
              <w:rPr>
                <w:rFonts w:hint="eastAsia" w:ascii="宋体" w:cs="宋体"/>
                <w:color w:val="000000"/>
                <w:highlight w:val="none"/>
                <w:lang w:val="en-US" w:eastAsia="zh-CN"/>
              </w:rPr>
              <w:t>可以处1000元以上4000元以下罚款</w:t>
            </w:r>
          </w:p>
        </w:tc>
        <w:tc>
          <w:tcPr>
            <w:vMerge w:val="continue"/>
            <w:tcBorders>
              <w:top w:val="single" w:color="auto" w:sz="4" w:space="0"/>
              <w:left w:val="single" w:color="auto" w:sz="4" w:space="0"/>
              <w:bottom w:val="single" w:color="auto" w:sz="4" w:space="0"/>
              <w:right w:val="single" w:color="auto" w:sz="4" w:space="0"/>
            </w:tcBorders>
          </w:tcPr>
          <w:p w14:paraId="3E01891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6D00A45">
            <w:pPr>
              <w:rPr>
                <w:highlight w:val="none"/>
              </w:rPr>
            </w:pPr>
          </w:p>
        </w:tc>
      </w:tr>
      <w:tr w14:paraId="1912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972" w:type="dxa"/>
            <w:vMerge w:val="continue"/>
            <w:tcBorders>
              <w:top w:val="single" w:color="auto" w:sz="4" w:space="0"/>
              <w:left w:val="single" w:color="auto" w:sz="4" w:space="0"/>
              <w:bottom w:val="single" w:color="auto" w:sz="4" w:space="0"/>
              <w:right w:val="single" w:color="auto" w:sz="4" w:space="0"/>
            </w:tcBorders>
          </w:tcPr>
          <w:p w14:paraId="3424AE07">
            <w:pPr>
              <w:rPr>
                <w:highlight w:val="none"/>
              </w:rPr>
            </w:pPr>
          </w:p>
        </w:tc>
        <w:tc>
          <w:tcPr>
            <w:tcW w:w="1653" w:type="dxa"/>
            <w:vMerge w:val="continue"/>
            <w:tcBorders>
              <w:top w:val="single" w:color="auto" w:sz="4" w:space="0"/>
              <w:left w:val="single" w:color="auto" w:sz="4" w:space="0"/>
              <w:bottom w:val="single" w:color="auto" w:sz="4" w:space="0"/>
              <w:right w:val="single" w:color="auto" w:sz="4" w:space="0"/>
            </w:tcBorders>
          </w:tcPr>
          <w:p w14:paraId="184D0309">
            <w:pPr>
              <w:rPr>
                <w:highlight w:val="none"/>
              </w:rPr>
            </w:pPr>
          </w:p>
        </w:tc>
        <w:tc>
          <w:tcPr>
            <w:tcW w:w="3047" w:type="dxa"/>
            <w:vMerge w:val="continue"/>
            <w:tcBorders>
              <w:top w:val="single" w:color="auto" w:sz="4" w:space="0"/>
              <w:left w:val="single" w:color="auto" w:sz="4" w:space="0"/>
              <w:bottom w:val="single" w:color="auto" w:sz="4" w:space="0"/>
              <w:right w:val="single" w:color="auto" w:sz="4" w:space="0"/>
            </w:tcBorders>
          </w:tcPr>
          <w:p w14:paraId="345B0DD3">
            <w:pPr>
              <w:rPr>
                <w:highlight w:val="none"/>
              </w:rPr>
            </w:pPr>
          </w:p>
        </w:tc>
        <w:tc>
          <w:tcPr>
            <w:tcW w:w="1288" w:type="dxa"/>
            <w:tcBorders>
              <w:top w:val="single" w:color="auto" w:sz="4" w:space="0"/>
              <w:left w:val="single" w:color="auto" w:sz="4" w:space="0"/>
              <w:bottom w:val="single" w:color="auto" w:sz="4" w:space="0"/>
              <w:right w:val="single" w:color="auto" w:sz="4" w:space="0"/>
            </w:tcBorders>
            <w:vAlign w:val="center"/>
          </w:tcPr>
          <w:p w14:paraId="1418259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75" w:type="dxa"/>
            <w:tcBorders>
              <w:top w:val="single" w:color="auto" w:sz="4" w:space="0"/>
              <w:left w:val="single" w:color="auto" w:sz="4" w:space="0"/>
              <w:bottom w:val="single" w:color="auto" w:sz="4" w:space="0"/>
              <w:right w:val="single" w:color="auto" w:sz="4" w:space="0"/>
            </w:tcBorders>
            <w:vAlign w:val="center"/>
          </w:tcPr>
          <w:p w14:paraId="40AD7E25">
            <w:pPr>
              <w:widowControl/>
              <w:spacing w:line="320" w:lineRule="exact"/>
              <w:jc w:val="left"/>
              <w:rPr>
                <w:rFonts w:ascii="宋体" w:cs="宋体"/>
                <w:color w:val="000000"/>
                <w:highlight w:val="none"/>
                <w:lang w:val="en-US" w:eastAsia="zh-CN"/>
              </w:rPr>
            </w:pPr>
            <w:r>
              <w:rPr>
                <w:rFonts w:hint="eastAsia" w:ascii="宋体" w:cs="宋体"/>
                <w:color w:val="000000"/>
                <w:highlight w:val="none"/>
                <w:lang w:val="en-US" w:eastAsia="zh-CN"/>
              </w:rPr>
              <w:t>对拖欠金额较大，拒不补缴的</w:t>
            </w:r>
          </w:p>
        </w:tc>
        <w:tc>
          <w:tcPr>
            <w:tcW w:w="1848" w:type="dxa"/>
            <w:tcBorders>
              <w:top w:val="single" w:color="auto" w:sz="4" w:space="0"/>
              <w:left w:val="single" w:color="auto" w:sz="4" w:space="0"/>
              <w:bottom w:val="single" w:color="auto" w:sz="4" w:space="0"/>
              <w:right w:val="single" w:color="auto" w:sz="4" w:space="0"/>
            </w:tcBorders>
            <w:vAlign w:val="center"/>
          </w:tcPr>
          <w:p w14:paraId="75CC699A">
            <w:pPr>
              <w:widowControl/>
              <w:spacing w:line="320" w:lineRule="exact"/>
              <w:jc w:val="left"/>
              <w:rPr>
                <w:rFonts w:hint="eastAsia" w:ascii="宋体" w:cs="宋体"/>
                <w:color w:val="000000"/>
                <w:highlight w:val="none"/>
                <w:lang w:eastAsia="zh-CN"/>
              </w:rPr>
            </w:pPr>
            <w:r>
              <w:rPr>
                <w:rFonts w:hint="eastAsia" w:ascii="宋体" w:cs="宋体"/>
                <w:color w:val="000000"/>
                <w:highlight w:val="none"/>
                <w:lang w:val="en-US" w:eastAsia="zh-CN"/>
              </w:rPr>
              <w:t>处5000元罚款；经县级以上人民政府批准，还可以在一定时间内停止供水</w:t>
            </w:r>
          </w:p>
        </w:tc>
        <w:tc>
          <w:tcPr>
            <w:tcW w:w="1502" w:type="dxa"/>
            <w:vMerge w:val="continue"/>
            <w:tcBorders>
              <w:top w:val="single" w:color="auto" w:sz="4" w:space="0"/>
              <w:left w:val="single" w:color="auto" w:sz="4" w:space="0"/>
              <w:bottom w:val="single" w:color="auto" w:sz="4" w:space="0"/>
              <w:right w:val="single" w:color="auto" w:sz="4" w:space="0"/>
            </w:tcBorders>
          </w:tcPr>
          <w:p w14:paraId="22324548">
            <w:pPr>
              <w:rPr>
                <w:highlight w:val="none"/>
              </w:rPr>
            </w:pPr>
          </w:p>
        </w:tc>
        <w:tc>
          <w:tcPr>
            <w:tcW w:w="1331" w:type="dxa"/>
            <w:vMerge w:val="continue"/>
            <w:tcBorders>
              <w:top w:val="single" w:color="auto" w:sz="4" w:space="0"/>
              <w:left w:val="single" w:color="auto" w:sz="4" w:space="0"/>
              <w:bottom w:val="single" w:color="auto" w:sz="4" w:space="0"/>
              <w:right w:val="single" w:color="auto" w:sz="4" w:space="0"/>
            </w:tcBorders>
          </w:tcPr>
          <w:p w14:paraId="27DFEB9C">
            <w:pPr>
              <w:rPr>
                <w:highlight w:val="none"/>
              </w:rPr>
            </w:pPr>
          </w:p>
        </w:tc>
      </w:tr>
    </w:tbl>
    <w:p w14:paraId="1EFA168D">
      <w:pPr>
        <w:rPr>
          <w:highlight w:val="none"/>
        </w:rPr>
      </w:pPr>
    </w:p>
    <w:p w14:paraId="796EA8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83"/>
        <w:gridCol w:w="2255"/>
        <w:gridCol w:w="1362"/>
        <w:gridCol w:w="2350"/>
        <w:gridCol w:w="2175"/>
        <w:gridCol w:w="1388"/>
        <w:gridCol w:w="1256"/>
      </w:tblGrid>
      <w:tr w14:paraId="72310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4D11C3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464B0BD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55" w:type="dxa"/>
            <w:tcBorders>
              <w:top w:val="single" w:color="auto" w:sz="4" w:space="0"/>
              <w:left w:val="single" w:color="auto" w:sz="4" w:space="0"/>
              <w:bottom w:val="single" w:color="auto" w:sz="4" w:space="0"/>
              <w:right w:val="single" w:color="auto" w:sz="4" w:space="0"/>
            </w:tcBorders>
            <w:vAlign w:val="center"/>
          </w:tcPr>
          <w:p w14:paraId="77F139E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62" w:type="dxa"/>
            <w:tcBorders>
              <w:top w:val="single" w:color="auto" w:sz="4" w:space="0"/>
              <w:left w:val="single" w:color="auto" w:sz="4" w:space="0"/>
              <w:bottom w:val="single" w:color="auto" w:sz="4" w:space="0"/>
              <w:right w:val="single" w:color="auto" w:sz="4" w:space="0"/>
            </w:tcBorders>
            <w:vAlign w:val="center"/>
          </w:tcPr>
          <w:p w14:paraId="541BF3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50" w:type="dxa"/>
            <w:tcBorders>
              <w:top w:val="single" w:color="auto" w:sz="4" w:space="0"/>
              <w:left w:val="single" w:color="auto" w:sz="4" w:space="0"/>
              <w:bottom w:val="single" w:color="auto" w:sz="4" w:space="0"/>
              <w:right w:val="single" w:color="auto" w:sz="4" w:space="0"/>
            </w:tcBorders>
            <w:vAlign w:val="center"/>
          </w:tcPr>
          <w:p w14:paraId="567282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75" w:type="dxa"/>
            <w:tcBorders>
              <w:top w:val="single" w:color="auto" w:sz="4" w:space="0"/>
              <w:left w:val="single" w:color="auto" w:sz="4" w:space="0"/>
              <w:bottom w:val="single" w:color="auto" w:sz="4" w:space="0"/>
              <w:right w:val="single" w:color="auto" w:sz="4" w:space="0"/>
            </w:tcBorders>
            <w:vAlign w:val="center"/>
          </w:tcPr>
          <w:p w14:paraId="1D02A24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8" w:type="dxa"/>
            <w:tcBorders>
              <w:top w:val="single" w:color="auto" w:sz="4" w:space="0"/>
              <w:left w:val="single" w:color="auto" w:sz="4" w:space="0"/>
              <w:bottom w:val="single" w:color="auto" w:sz="4" w:space="0"/>
              <w:right w:val="single" w:color="auto" w:sz="4" w:space="0"/>
            </w:tcBorders>
            <w:vAlign w:val="center"/>
          </w:tcPr>
          <w:p w14:paraId="04047C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5CBA57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6CD8D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5AE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29B6D9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CDAC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147" w:type="dxa"/>
            <w:vMerge w:val="restart"/>
            <w:tcBorders>
              <w:top w:val="single" w:color="auto" w:sz="4" w:space="0"/>
              <w:left w:val="single" w:color="auto" w:sz="4" w:space="0"/>
              <w:bottom w:val="single" w:color="auto" w:sz="4" w:space="0"/>
              <w:right w:val="single" w:color="auto" w:sz="4" w:space="0"/>
            </w:tcBorders>
          </w:tcPr>
          <w:p w14:paraId="148ABB8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2408010</w:t>
            </w:r>
          </w:p>
        </w:tc>
        <w:tc>
          <w:tcPr>
            <w:tcW w:w="1583" w:type="dxa"/>
            <w:vMerge w:val="restart"/>
            <w:tcBorders>
              <w:top w:val="single" w:color="auto" w:sz="4" w:space="0"/>
              <w:left w:val="single" w:color="auto" w:sz="4" w:space="0"/>
              <w:bottom w:val="single" w:color="auto" w:sz="4" w:space="0"/>
              <w:right w:val="single" w:color="auto" w:sz="4" w:space="0"/>
            </w:tcBorders>
          </w:tcPr>
          <w:p w14:paraId="009B032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擅自开闭阀门、改动计量水表的</w:t>
            </w:r>
          </w:p>
        </w:tc>
        <w:tc>
          <w:tcPr>
            <w:tcW w:w="2255" w:type="dxa"/>
            <w:vMerge w:val="restart"/>
            <w:tcBorders>
              <w:top w:val="single" w:color="auto" w:sz="4" w:space="0"/>
              <w:left w:val="single" w:color="auto" w:sz="4" w:space="0"/>
              <w:bottom w:val="single" w:color="auto" w:sz="4" w:space="0"/>
              <w:right w:val="single" w:color="auto" w:sz="4" w:space="0"/>
            </w:tcBorders>
          </w:tcPr>
          <w:p w14:paraId="1AB736C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《黑龙江省实施〈城市供水条例〉办法》第三十三条第（二）项</w:t>
            </w:r>
            <w:r>
              <w:rPr>
                <w:rFonts w:hint="eastAsia" w:ascii="宋体" w:cs="宋体"/>
                <w:color w:val="000000"/>
                <w:highlight w:val="none"/>
              </w:rPr>
              <w:t>　</w:t>
            </w:r>
            <w:r>
              <w:rPr>
                <w:rFonts w:hint="eastAsia" w:ascii="宋体" w:cs="宋体"/>
                <w:color w:val="000000"/>
                <w:highlight w:val="none"/>
                <w:lang w:val="en-US" w:eastAsia="zh-CN"/>
              </w:rPr>
              <w:t>违反本办法规定，有下列行为之一的，由城市供水行政主管部门或者其授权的单位责令限期改正，并可以处以罚款：</w:t>
            </w:r>
          </w:p>
          <w:p w14:paraId="4FA780D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（二）擅自开闭阀门、改动计量水表的，处以一千元以上五千元以下罚款；</w:t>
            </w:r>
          </w:p>
        </w:tc>
        <w:tc>
          <w:tcPr>
            <w:tcW w:w="1362" w:type="dxa"/>
            <w:tcBorders>
              <w:top w:val="single" w:color="auto" w:sz="4" w:space="0"/>
              <w:left w:val="single" w:color="auto" w:sz="4" w:space="0"/>
              <w:bottom w:val="single" w:color="auto" w:sz="4" w:space="0"/>
              <w:right w:val="single" w:color="auto" w:sz="4" w:space="0"/>
            </w:tcBorders>
            <w:vAlign w:val="center"/>
          </w:tcPr>
          <w:p w14:paraId="4B31BE7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50" w:type="dxa"/>
            <w:tcBorders>
              <w:top w:val="single" w:color="auto" w:sz="4" w:space="0"/>
              <w:left w:val="single" w:color="auto" w:sz="4" w:space="0"/>
              <w:bottom w:val="single" w:color="auto" w:sz="4" w:space="0"/>
              <w:right w:val="single" w:color="auto" w:sz="4" w:space="0"/>
            </w:tcBorders>
            <w:vAlign w:val="center"/>
          </w:tcPr>
          <w:p w14:paraId="71727DC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1B6D772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可以处1000以上2000元以下罚款</w:t>
            </w:r>
          </w:p>
        </w:tc>
        <w:tc>
          <w:tcPr>
            <w:tcW w:w="1388" w:type="dxa"/>
            <w:vMerge w:val="restart"/>
            <w:tcBorders>
              <w:top w:val="single" w:color="auto" w:sz="4" w:space="0"/>
              <w:left w:val="single" w:color="auto" w:sz="4" w:space="0"/>
              <w:bottom w:val="single" w:color="auto" w:sz="4" w:space="0"/>
              <w:right w:val="single" w:color="auto" w:sz="4" w:space="0"/>
            </w:tcBorders>
          </w:tcPr>
          <w:p w14:paraId="76F9545E">
            <w:pPr>
              <w:rPr>
                <w:rFonts w:hint="eastAsia" w:ascii="仿宋_GB2312" w:eastAsia="仿宋_GB2312" w:cs="仿宋_GB2312"/>
                <w:b/>
                <w:bCs/>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4733D1F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3197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trPr>
        <w:tc>
          <w:tcPr>
            <w:tcW w:w="1147" w:type="dxa"/>
            <w:vMerge w:val="continue"/>
            <w:tcBorders>
              <w:top w:val="single" w:color="auto" w:sz="4" w:space="0"/>
              <w:left w:val="single" w:color="auto" w:sz="4" w:space="0"/>
              <w:bottom w:val="single" w:color="auto" w:sz="4" w:space="0"/>
              <w:right w:val="single" w:color="auto" w:sz="4" w:space="0"/>
            </w:tcBorders>
          </w:tcPr>
          <w:p w14:paraId="00A56760">
            <w:pPr>
              <w:rPr>
                <w:highlight w:val="none"/>
              </w:rPr>
            </w:pPr>
          </w:p>
        </w:tc>
        <w:tc>
          <w:tcPr>
            <w:tcW w:w="1583" w:type="dxa"/>
            <w:vMerge w:val="continue"/>
            <w:tcBorders>
              <w:top w:val="single" w:color="auto" w:sz="4" w:space="0"/>
              <w:left w:val="single" w:color="auto" w:sz="4" w:space="0"/>
              <w:bottom w:val="single" w:color="auto" w:sz="4" w:space="0"/>
              <w:right w:val="single" w:color="auto" w:sz="4" w:space="0"/>
            </w:tcBorders>
          </w:tcPr>
          <w:p w14:paraId="7B88C7FD">
            <w:pPr>
              <w:rPr>
                <w:highlight w:val="none"/>
              </w:rPr>
            </w:pPr>
          </w:p>
        </w:tc>
        <w:tc>
          <w:tcPr>
            <w:tcW w:w="2255" w:type="dxa"/>
            <w:vMerge w:val="continue"/>
            <w:tcBorders>
              <w:top w:val="single" w:color="auto" w:sz="4" w:space="0"/>
              <w:left w:val="single" w:color="auto" w:sz="4" w:space="0"/>
              <w:bottom w:val="single" w:color="auto" w:sz="4" w:space="0"/>
              <w:right w:val="single" w:color="auto" w:sz="4" w:space="0"/>
            </w:tcBorders>
          </w:tcPr>
          <w:p w14:paraId="3B72C3DA">
            <w:pPr>
              <w:rPr>
                <w:highlight w:val="none"/>
              </w:rPr>
            </w:pPr>
          </w:p>
        </w:tc>
        <w:tc>
          <w:tcPr>
            <w:tcW w:w="1362" w:type="dxa"/>
            <w:tcBorders>
              <w:top w:val="single" w:color="auto" w:sz="4" w:space="0"/>
              <w:left w:val="single" w:color="auto" w:sz="4" w:space="0"/>
              <w:bottom w:val="single" w:color="auto" w:sz="4" w:space="0"/>
              <w:right w:val="single" w:color="auto" w:sz="4" w:space="0"/>
            </w:tcBorders>
            <w:vAlign w:val="center"/>
          </w:tcPr>
          <w:p w14:paraId="1BAD5A0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50" w:type="dxa"/>
            <w:tcBorders>
              <w:top w:val="single" w:color="auto" w:sz="4" w:space="0"/>
              <w:left w:val="single" w:color="auto" w:sz="4" w:space="0"/>
              <w:bottom w:val="single" w:color="auto" w:sz="4" w:space="0"/>
              <w:right w:val="single" w:color="auto" w:sz="4" w:space="0"/>
            </w:tcBorders>
            <w:vAlign w:val="center"/>
          </w:tcPr>
          <w:p w14:paraId="52FEA0C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59656A4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处2000以上3000元以下罚款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754BAF4D">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78F915CC">
            <w:pPr>
              <w:rPr>
                <w:highlight w:val="none"/>
              </w:rPr>
            </w:pPr>
          </w:p>
        </w:tc>
      </w:tr>
      <w:tr w14:paraId="0235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4C1071BB">
            <w:pPr>
              <w:rPr>
                <w:highlight w:val="none"/>
              </w:rPr>
            </w:pPr>
          </w:p>
        </w:tc>
        <w:tc>
          <w:tcPr>
            <w:tcW w:w="1583" w:type="dxa"/>
            <w:vMerge w:val="continue"/>
            <w:tcBorders>
              <w:top w:val="single" w:color="auto" w:sz="4" w:space="0"/>
              <w:left w:val="single" w:color="auto" w:sz="4" w:space="0"/>
              <w:bottom w:val="single" w:color="auto" w:sz="4" w:space="0"/>
              <w:right w:val="single" w:color="auto" w:sz="4" w:space="0"/>
            </w:tcBorders>
          </w:tcPr>
          <w:p w14:paraId="382F140E">
            <w:pPr>
              <w:rPr>
                <w:highlight w:val="none"/>
              </w:rPr>
            </w:pPr>
          </w:p>
        </w:tc>
        <w:tc>
          <w:tcPr>
            <w:tcW w:w="2255" w:type="dxa"/>
            <w:vMerge w:val="continue"/>
            <w:tcBorders>
              <w:top w:val="single" w:color="auto" w:sz="4" w:space="0"/>
              <w:left w:val="single" w:color="auto" w:sz="4" w:space="0"/>
              <w:bottom w:val="single" w:color="auto" w:sz="4" w:space="0"/>
              <w:right w:val="single" w:color="auto" w:sz="4" w:space="0"/>
            </w:tcBorders>
          </w:tcPr>
          <w:p w14:paraId="323B744B">
            <w:pPr>
              <w:rPr>
                <w:highlight w:val="none"/>
              </w:rPr>
            </w:pPr>
          </w:p>
        </w:tc>
        <w:tc>
          <w:tcPr>
            <w:tcW w:w="1362" w:type="dxa"/>
            <w:vMerge w:val="restart"/>
            <w:tcBorders>
              <w:top w:val="single" w:color="auto" w:sz="4" w:space="0"/>
              <w:left w:val="single" w:color="auto" w:sz="4" w:space="0"/>
              <w:right w:val="single" w:color="auto" w:sz="4" w:space="0"/>
            </w:tcBorders>
            <w:vAlign w:val="center"/>
          </w:tcPr>
          <w:p w14:paraId="1058445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50" w:type="dxa"/>
            <w:tcBorders>
              <w:top w:val="single" w:color="auto" w:sz="4" w:space="0"/>
              <w:left w:val="single" w:color="auto" w:sz="4" w:space="0"/>
              <w:bottom w:val="single" w:color="auto" w:sz="4" w:space="0"/>
              <w:right w:val="single" w:color="auto" w:sz="4" w:space="0"/>
            </w:tcBorders>
            <w:vAlign w:val="center"/>
          </w:tcPr>
          <w:p w14:paraId="4BE7E48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2F883F6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处3000以上4000元以下罚款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2F3CE74F">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44CEAE7A">
            <w:pPr>
              <w:rPr>
                <w:highlight w:val="none"/>
              </w:rPr>
            </w:pPr>
          </w:p>
        </w:tc>
      </w:tr>
      <w:tr w14:paraId="706B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147" w:type="dxa"/>
            <w:vMerge w:val="continue"/>
            <w:tcBorders>
              <w:top w:val="single" w:color="auto" w:sz="4" w:space="0"/>
              <w:left w:val="single" w:color="auto" w:sz="4" w:space="0"/>
              <w:bottom w:val="single" w:color="auto" w:sz="4" w:space="0"/>
              <w:right w:val="single" w:color="auto" w:sz="4" w:space="0"/>
            </w:tcBorders>
          </w:tcPr>
          <w:p w14:paraId="322821AB">
            <w:pPr>
              <w:rPr>
                <w:highlight w:val="none"/>
              </w:rPr>
            </w:pPr>
          </w:p>
        </w:tc>
        <w:tc>
          <w:tcPr>
            <w:tcW w:w="1583" w:type="dxa"/>
            <w:vMerge w:val="continue"/>
            <w:tcBorders>
              <w:top w:val="single" w:color="auto" w:sz="4" w:space="0"/>
              <w:left w:val="single" w:color="auto" w:sz="4" w:space="0"/>
              <w:bottom w:val="single" w:color="auto" w:sz="4" w:space="0"/>
              <w:right w:val="single" w:color="auto" w:sz="4" w:space="0"/>
            </w:tcBorders>
          </w:tcPr>
          <w:p w14:paraId="44CF29A2">
            <w:pPr>
              <w:rPr>
                <w:highlight w:val="none"/>
              </w:rPr>
            </w:pPr>
          </w:p>
        </w:tc>
        <w:tc>
          <w:tcPr>
            <w:tcW w:w="2255" w:type="dxa"/>
            <w:vMerge w:val="continue"/>
            <w:tcBorders>
              <w:top w:val="single" w:color="auto" w:sz="4" w:space="0"/>
              <w:left w:val="single" w:color="auto" w:sz="4" w:space="0"/>
              <w:bottom w:val="single" w:color="auto" w:sz="4" w:space="0"/>
              <w:right w:val="single" w:color="auto" w:sz="4" w:space="0"/>
            </w:tcBorders>
          </w:tcPr>
          <w:p w14:paraId="3C59E51F">
            <w:pPr>
              <w:rPr>
                <w:highlight w:val="none"/>
              </w:rPr>
            </w:pPr>
          </w:p>
        </w:tc>
        <w:tc>
          <w:tcPr>
            <w:tcW w:w="1362" w:type="dxa"/>
            <w:vMerge w:val="continue"/>
            <w:tcBorders>
              <w:left w:val="single" w:color="auto" w:sz="4" w:space="0"/>
              <w:bottom w:val="single" w:color="auto" w:sz="4" w:space="0"/>
              <w:right w:val="single" w:color="auto" w:sz="4" w:space="0"/>
            </w:tcBorders>
            <w:vAlign w:val="center"/>
          </w:tcPr>
          <w:p w14:paraId="356FDA09">
            <w:pPr>
              <w:jc w:val="center"/>
              <w:rPr>
                <w:rFonts w:ascii="楷体_GB2312" w:eastAsia="楷体_GB2312" w:cs="楷体_GB2312"/>
                <w:sz w:val="21"/>
                <w:szCs w:val="21"/>
                <w:highlight w:val="none"/>
                <w:vertAlign w:val="baseline"/>
                <w:lang w:val="en-US" w:eastAsia="zh-CN"/>
              </w:rPr>
            </w:pPr>
          </w:p>
        </w:tc>
        <w:tc>
          <w:tcPr>
            <w:tcW w:w="2350" w:type="dxa"/>
            <w:tcBorders>
              <w:top w:val="single" w:color="auto" w:sz="4" w:space="0"/>
              <w:left w:val="single" w:color="auto" w:sz="4" w:space="0"/>
              <w:bottom w:val="single" w:color="auto" w:sz="4" w:space="0"/>
              <w:right w:val="single" w:color="auto" w:sz="4" w:space="0"/>
            </w:tcBorders>
            <w:vAlign w:val="center"/>
          </w:tcPr>
          <w:p w14:paraId="0906D88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6F805CD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处4000以上5000元以下罚款</w:t>
            </w:r>
          </w:p>
        </w:tc>
        <w:tc>
          <w:tcPr>
            <w:tcW w:w="1388" w:type="dxa"/>
            <w:vMerge w:val="continue"/>
            <w:tcBorders>
              <w:top w:val="single" w:color="auto" w:sz="4" w:space="0"/>
              <w:left w:val="single" w:color="auto" w:sz="4" w:space="0"/>
              <w:bottom w:val="single" w:color="auto" w:sz="4" w:space="0"/>
              <w:right w:val="single" w:color="auto" w:sz="4" w:space="0"/>
            </w:tcBorders>
          </w:tcPr>
          <w:p w14:paraId="0CC74A7C">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10629295">
            <w:pPr>
              <w:rPr>
                <w:highlight w:val="none"/>
              </w:rPr>
            </w:pPr>
          </w:p>
        </w:tc>
      </w:tr>
    </w:tbl>
    <w:p w14:paraId="10AA9DF0">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537"/>
        <w:gridCol w:w="2425"/>
        <w:gridCol w:w="1275"/>
        <w:gridCol w:w="2450"/>
        <w:gridCol w:w="2438"/>
        <w:gridCol w:w="1162"/>
        <w:gridCol w:w="1219"/>
      </w:tblGrid>
      <w:tr w14:paraId="10A7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22021E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37" w:type="dxa"/>
            <w:tcBorders>
              <w:top w:val="single" w:color="auto" w:sz="4" w:space="0"/>
              <w:left w:val="single" w:color="auto" w:sz="4" w:space="0"/>
              <w:bottom w:val="single" w:color="auto" w:sz="4" w:space="0"/>
              <w:right w:val="single" w:color="auto" w:sz="4" w:space="0"/>
            </w:tcBorders>
            <w:vAlign w:val="center"/>
          </w:tcPr>
          <w:p w14:paraId="7BBD25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25" w:type="dxa"/>
            <w:tcBorders>
              <w:top w:val="single" w:color="auto" w:sz="4" w:space="0"/>
              <w:left w:val="single" w:color="auto" w:sz="4" w:space="0"/>
              <w:bottom w:val="single" w:color="auto" w:sz="4" w:space="0"/>
              <w:right w:val="single" w:color="auto" w:sz="4" w:space="0"/>
            </w:tcBorders>
            <w:vAlign w:val="center"/>
          </w:tcPr>
          <w:p w14:paraId="22C5B60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1FB4AD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450" w:type="dxa"/>
            <w:tcBorders>
              <w:top w:val="single" w:color="auto" w:sz="4" w:space="0"/>
              <w:left w:val="single" w:color="auto" w:sz="4" w:space="0"/>
              <w:bottom w:val="single" w:color="auto" w:sz="4" w:space="0"/>
              <w:right w:val="single" w:color="auto" w:sz="4" w:space="0"/>
            </w:tcBorders>
            <w:vAlign w:val="center"/>
          </w:tcPr>
          <w:p w14:paraId="0C09EF2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38" w:type="dxa"/>
            <w:tcBorders>
              <w:top w:val="single" w:color="auto" w:sz="4" w:space="0"/>
              <w:left w:val="single" w:color="auto" w:sz="4" w:space="0"/>
              <w:bottom w:val="single" w:color="auto" w:sz="4" w:space="0"/>
              <w:right w:val="single" w:color="auto" w:sz="4" w:space="0"/>
            </w:tcBorders>
            <w:vAlign w:val="center"/>
          </w:tcPr>
          <w:p w14:paraId="5D15F30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62" w:type="dxa"/>
            <w:tcBorders>
              <w:top w:val="single" w:color="auto" w:sz="4" w:space="0"/>
              <w:left w:val="single" w:color="auto" w:sz="4" w:space="0"/>
              <w:bottom w:val="single" w:color="auto" w:sz="4" w:space="0"/>
              <w:right w:val="single" w:color="auto" w:sz="4" w:space="0"/>
            </w:tcBorders>
            <w:vAlign w:val="center"/>
          </w:tcPr>
          <w:p w14:paraId="609D6D4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19" w:type="dxa"/>
            <w:tcBorders>
              <w:top w:val="single" w:color="auto" w:sz="4" w:space="0"/>
              <w:left w:val="single" w:color="auto" w:sz="4" w:space="0"/>
              <w:bottom w:val="single" w:color="auto" w:sz="4" w:space="0"/>
              <w:right w:val="single" w:color="auto" w:sz="4" w:space="0"/>
            </w:tcBorders>
            <w:vAlign w:val="center"/>
          </w:tcPr>
          <w:p w14:paraId="7B08C0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996EC3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99C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6E2FAA">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348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010" w:type="dxa"/>
            <w:vMerge w:val="restart"/>
            <w:tcBorders>
              <w:top w:val="single" w:color="auto" w:sz="4" w:space="0"/>
              <w:left w:val="single" w:color="auto" w:sz="4" w:space="0"/>
              <w:bottom w:val="single" w:color="auto" w:sz="4" w:space="0"/>
              <w:right w:val="single" w:color="auto" w:sz="4" w:space="0"/>
            </w:tcBorders>
          </w:tcPr>
          <w:p w14:paraId="534A8A0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2408011</w:t>
            </w:r>
          </w:p>
        </w:tc>
        <w:tc>
          <w:tcPr>
            <w:tcW w:w="1537" w:type="dxa"/>
            <w:vMerge w:val="restart"/>
            <w:tcBorders>
              <w:top w:val="single" w:color="auto" w:sz="4" w:space="0"/>
              <w:left w:val="single" w:color="auto" w:sz="4" w:space="0"/>
              <w:bottom w:val="single" w:color="auto" w:sz="4" w:space="0"/>
              <w:right w:val="single" w:color="auto" w:sz="4" w:space="0"/>
            </w:tcBorders>
          </w:tcPr>
          <w:p w14:paraId="09D2F1E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二次供水蓄水设施出水水质不符合国家生活饮用水标准的</w:t>
            </w:r>
          </w:p>
        </w:tc>
        <w:tc>
          <w:tcPr>
            <w:tcW w:w="2425" w:type="dxa"/>
            <w:vMerge w:val="restart"/>
            <w:tcBorders>
              <w:top w:val="single" w:color="auto" w:sz="4" w:space="0"/>
              <w:left w:val="single" w:color="auto" w:sz="4" w:space="0"/>
              <w:bottom w:val="single" w:color="auto" w:sz="4" w:space="0"/>
              <w:right w:val="single" w:color="auto" w:sz="4" w:space="0"/>
            </w:tcBorders>
          </w:tcPr>
          <w:p w14:paraId="212448C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《黑龙江省实施〈城市供水条例〉办法》第三十三条第（三）项　违反本办法规定，有下列行为之一的，由城市供水行政主管部门或者其授权的单位责令限期改正，并可以处以罚款：</w:t>
            </w:r>
          </w:p>
          <w:p w14:paraId="78F4C2C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（三）二次供水蓄水设施出水水质不符合国家生活饮用水标准的，处以一千元以上五千元以下罚款；</w:t>
            </w:r>
          </w:p>
        </w:tc>
        <w:tc>
          <w:tcPr>
            <w:tcW w:w="1275" w:type="dxa"/>
            <w:tcBorders>
              <w:top w:val="single" w:color="auto" w:sz="4" w:space="0"/>
              <w:left w:val="single" w:color="auto" w:sz="4" w:space="0"/>
              <w:bottom w:val="single" w:color="auto" w:sz="4" w:space="0"/>
              <w:right w:val="single" w:color="auto" w:sz="4" w:space="0"/>
            </w:tcBorders>
            <w:vAlign w:val="center"/>
          </w:tcPr>
          <w:p w14:paraId="59D481E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50" w:type="dxa"/>
            <w:tcBorders>
              <w:top w:val="single" w:color="auto" w:sz="4" w:space="0"/>
              <w:left w:val="single" w:color="auto" w:sz="4" w:space="0"/>
              <w:bottom w:val="single" w:color="auto" w:sz="4" w:space="0"/>
              <w:right w:val="single" w:color="auto" w:sz="4" w:space="0"/>
            </w:tcBorders>
            <w:vAlign w:val="center"/>
          </w:tcPr>
          <w:p w14:paraId="27688EA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438" w:type="dxa"/>
            <w:tcBorders>
              <w:top w:val="single" w:color="auto" w:sz="4" w:space="0"/>
              <w:left w:val="single" w:color="auto" w:sz="4" w:space="0"/>
              <w:bottom w:val="single" w:color="auto" w:sz="4" w:space="0"/>
              <w:right w:val="single" w:color="auto" w:sz="4" w:space="0"/>
            </w:tcBorders>
            <w:vAlign w:val="center"/>
          </w:tcPr>
          <w:p w14:paraId="41CC222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可以处1000以上2000元以下罚款</w:t>
            </w:r>
          </w:p>
        </w:tc>
        <w:tc>
          <w:tcPr>
            <w:tcW w:w="1162" w:type="dxa"/>
            <w:vMerge w:val="restart"/>
            <w:tcBorders>
              <w:top w:val="single" w:color="auto" w:sz="4" w:space="0"/>
              <w:left w:val="single" w:color="auto" w:sz="4" w:space="0"/>
              <w:bottom w:val="single" w:color="auto" w:sz="4" w:space="0"/>
              <w:right w:val="single" w:color="auto" w:sz="4" w:space="0"/>
            </w:tcBorders>
          </w:tcPr>
          <w:p w14:paraId="3096A102">
            <w:pPr>
              <w:rPr>
                <w:rFonts w:hint="eastAsia" w:ascii="仿宋_GB2312" w:eastAsia="仿宋_GB2312" w:cs="仿宋_GB2312"/>
                <w:b/>
                <w:bCs/>
                <w:sz w:val="21"/>
                <w:szCs w:val="21"/>
                <w:highlight w:val="none"/>
                <w:vertAlign w:val="baseline"/>
                <w:lang w:val="en-US" w:eastAsia="zh-CN"/>
              </w:rPr>
            </w:pPr>
          </w:p>
        </w:tc>
        <w:tc>
          <w:tcPr>
            <w:tcW w:w="1219" w:type="dxa"/>
            <w:vMerge w:val="restart"/>
            <w:tcBorders>
              <w:top w:val="single" w:color="auto" w:sz="4" w:space="0"/>
              <w:left w:val="single" w:color="auto" w:sz="4" w:space="0"/>
              <w:bottom w:val="single" w:color="auto" w:sz="4" w:space="0"/>
              <w:right w:val="single" w:color="auto" w:sz="4" w:space="0"/>
            </w:tcBorders>
          </w:tcPr>
          <w:p w14:paraId="07AF900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649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10" w:type="dxa"/>
            <w:vMerge w:val="continue"/>
            <w:tcBorders>
              <w:top w:val="single" w:color="auto" w:sz="4" w:space="0"/>
              <w:left w:val="single" w:color="auto" w:sz="4" w:space="0"/>
              <w:bottom w:val="single" w:color="auto" w:sz="4" w:space="0"/>
              <w:right w:val="single" w:color="auto" w:sz="4" w:space="0"/>
            </w:tcBorders>
          </w:tcPr>
          <w:p w14:paraId="5CAAAB1A">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6AA0B60B">
            <w:pPr>
              <w:rPr>
                <w:highlight w:val="none"/>
              </w:rPr>
            </w:pPr>
          </w:p>
        </w:tc>
        <w:tc>
          <w:tcPr>
            <w:tcW w:w="2425" w:type="dxa"/>
            <w:vMerge w:val="continue"/>
            <w:tcBorders>
              <w:top w:val="single" w:color="auto" w:sz="4" w:space="0"/>
              <w:left w:val="single" w:color="auto" w:sz="4" w:space="0"/>
              <w:bottom w:val="single" w:color="auto" w:sz="4" w:space="0"/>
              <w:right w:val="single" w:color="auto" w:sz="4" w:space="0"/>
            </w:tcBorders>
          </w:tcPr>
          <w:p w14:paraId="1A7A2F86">
            <w:pPr>
              <w:rPr>
                <w:highlight w:val="none"/>
              </w:rPr>
            </w:pPr>
          </w:p>
        </w:tc>
        <w:tc>
          <w:tcPr>
            <w:tcW w:w="1275" w:type="dxa"/>
            <w:tcBorders>
              <w:top w:val="single" w:color="auto" w:sz="4" w:space="0"/>
              <w:left w:val="single" w:color="auto" w:sz="4" w:space="0"/>
              <w:bottom w:val="single" w:color="auto" w:sz="4" w:space="0"/>
              <w:right w:val="single" w:color="auto" w:sz="4" w:space="0"/>
            </w:tcBorders>
            <w:vAlign w:val="center"/>
          </w:tcPr>
          <w:p w14:paraId="6B4EFF7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50" w:type="dxa"/>
            <w:tcBorders>
              <w:top w:val="single" w:color="auto" w:sz="4" w:space="0"/>
              <w:left w:val="single" w:color="auto" w:sz="4" w:space="0"/>
              <w:bottom w:val="single" w:color="auto" w:sz="4" w:space="0"/>
              <w:right w:val="single" w:color="auto" w:sz="4" w:space="0"/>
            </w:tcBorders>
            <w:vAlign w:val="center"/>
          </w:tcPr>
          <w:p w14:paraId="0B22C60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438" w:type="dxa"/>
            <w:tcBorders>
              <w:top w:val="single" w:color="auto" w:sz="4" w:space="0"/>
              <w:left w:val="single" w:color="auto" w:sz="4" w:space="0"/>
              <w:bottom w:val="single" w:color="auto" w:sz="4" w:space="0"/>
              <w:right w:val="single" w:color="auto" w:sz="4" w:space="0"/>
            </w:tcBorders>
            <w:vAlign w:val="center"/>
          </w:tcPr>
          <w:p w14:paraId="7300232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处2000以上3000元以下罚款</w:t>
            </w:r>
          </w:p>
        </w:tc>
        <w:tc>
          <w:tcPr>
            <w:tcW w:w="1162" w:type="dxa"/>
            <w:vMerge w:val="continue"/>
            <w:tcBorders>
              <w:top w:val="single" w:color="auto" w:sz="4" w:space="0"/>
              <w:left w:val="single" w:color="auto" w:sz="4" w:space="0"/>
              <w:bottom w:val="single" w:color="auto" w:sz="4" w:space="0"/>
              <w:right w:val="single" w:color="auto" w:sz="4" w:space="0"/>
            </w:tcBorders>
          </w:tcPr>
          <w:p w14:paraId="4DA3B10A">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085515B3">
            <w:pPr>
              <w:rPr>
                <w:highlight w:val="none"/>
              </w:rPr>
            </w:pPr>
          </w:p>
        </w:tc>
      </w:tr>
      <w:tr w14:paraId="29D0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08705249">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4421E48C">
            <w:pPr>
              <w:rPr>
                <w:highlight w:val="none"/>
              </w:rPr>
            </w:pPr>
          </w:p>
        </w:tc>
        <w:tc>
          <w:tcPr>
            <w:tcW w:w="2425" w:type="dxa"/>
            <w:vMerge w:val="continue"/>
            <w:tcBorders>
              <w:top w:val="single" w:color="auto" w:sz="4" w:space="0"/>
              <w:left w:val="single" w:color="auto" w:sz="4" w:space="0"/>
              <w:bottom w:val="single" w:color="auto" w:sz="4" w:space="0"/>
              <w:right w:val="single" w:color="auto" w:sz="4" w:space="0"/>
            </w:tcBorders>
          </w:tcPr>
          <w:p w14:paraId="62F51804">
            <w:pPr>
              <w:rPr>
                <w:highlight w:val="none"/>
              </w:rPr>
            </w:pPr>
          </w:p>
        </w:tc>
        <w:tc>
          <w:tcPr>
            <w:tcW w:w="1275" w:type="dxa"/>
            <w:vMerge w:val="restart"/>
            <w:tcBorders>
              <w:top w:val="single" w:color="auto" w:sz="4" w:space="0"/>
              <w:left w:val="single" w:color="auto" w:sz="4" w:space="0"/>
              <w:right w:val="single" w:color="auto" w:sz="4" w:space="0"/>
            </w:tcBorders>
            <w:vAlign w:val="center"/>
          </w:tcPr>
          <w:p w14:paraId="155C3AA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50" w:type="dxa"/>
            <w:tcBorders>
              <w:top w:val="single" w:color="auto" w:sz="4" w:space="0"/>
              <w:left w:val="single" w:color="auto" w:sz="4" w:space="0"/>
              <w:bottom w:val="single" w:color="auto" w:sz="4" w:space="0"/>
              <w:right w:val="single" w:color="auto" w:sz="4" w:space="0"/>
            </w:tcBorders>
            <w:vAlign w:val="center"/>
          </w:tcPr>
          <w:p w14:paraId="353E8E7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438" w:type="dxa"/>
            <w:tcBorders>
              <w:top w:val="single" w:color="auto" w:sz="4" w:space="0"/>
              <w:left w:val="single" w:color="auto" w:sz="4" w:space="0"/>
              <w:bottom w:val="single" w:color="auto" w:sz="4" w:space="0"/>
              <w:right w:val="single" w:color="auto" w:sz="4" w:space="0"/>
            </w:tcBorders>
            <w:vAlign w:val="center"/>
          </w:tcPr>
          <w:p w14:paraId="5F768AB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处3000以上4000元以下罚款</w:t>
            </w:r>
          </w:p>
        </w:tc>
        <w:tc>
          <w:tcPr>
            <w:tcW w:w="1162" w:type="dxa"/>
            <w:vMerge w:val="continue"/>
            <w:tcBorders>
              <w:top w:val="single" w:color="auto" w:sz="4" w:space="0"/>
              <w:left w:val="single" w:color="auto" w:sz="4" w:space="0"/>
              <w:bottom w:val="single" w:color="auto" w:sz="4" w:space="0"/>
              <w:right w:val="single" w:color="auto" w:sz="4" w:space="0"/>
            </w:tcBorders>
          </w:tcPr>
          <w:p w14:paraId="1E555CF5">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6E2CABE9">
            <w:pPr>
              <w:rPr>
                <w:highlight w:val="none"/>
              </w:rPr>
            </w:pPr>
          </w:p>
        </w:tc>
      </w:tr>
      <w:tr w14:paraId="5A09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1A4291C">
            <w:pPr>
              <w:rPr>
                <w:highlight w:val="none"/>
              </w:rPr>
            </w:pPr>
          </w:p>
        </w:tc>
        <w:tc>
          <w:tcPr>
            <w:tcW w:w="1537" w:type="dxa"/>
            <w:vMerge w:val="continue"/>
            <w:tcBorders>
              <w:top w:val="single" w:color="auto" w:sz="4" w:space="0"/>
              <w:left w:val="single" w:color="auto" w:sz="4" w:space="0"/>
              <w:bottom w:val="single" w:color="auto" w:sz="4" w:space="0"/>
              <w:right w:val="single" w:color="auto" w:sz="4" w:space="0"/>
            </w:tcBorders>
          </w:tcPr>
          <w:p w14:paraId="3736F76B">
            <w:pPr>
              <w:rPr>
                <w:highlight w:val="none"/>
              </w:rPr>
            </w:pPr>
          </w:p>
        </w:tc>
        <w:tc>
          <w:tcPr>
            <w:tcW w:w="2425" w:type="dxa"/>
            <w:vMerge w:val="continue"/>
            <w:tcBorders>
              <w:top w:val="single" w:color="auto" w:sz="4" w:space="0"/>
              <w:left w:val="single" w:color="auto" w:sz="4" w:space="0"/>
              <w:bottom w:val="single" w:color="auto" w:sz="4" w:space="0"/>
              <w:right w:val="single" w:color="auto" w:sz="4" w:space="0"/>
            </w:tcBorders>
          </w:tcPr>
          <w:p w14:paraId="6C9A3E01">
            <w:pPr>
              <w:rPr>
                <w:highlight w:val="none"/>
              </w:rPr>
            </w:pPr>
          </w:p>
        </w:tc>
        <w:tc>
          <w:tcPr>
            <w:tcW w:w="1275" w:type="dxa"/>
            <w:vMerge w:val="continue"/>
            <w:tcBorders>
              <w:left w:val="single" w:color="auto" w:sz="4" w:space="0"/>
              <w:bottom w:val="single" w:color="auto" w:sz="4" w:space="0"/>
              <w:right w:val="single" w:color="auto" w:sz="4" w:space="0"/>
            </w:tcBorders>
            <w:vAlign w:val="center"/>
          </w:tcPr>
          <w:p w14:paraId="0656B138">
            <w:pPr>
              <w:jc w:val="center"/>
              <w:rPr>
                <w:rFonts w:ascii="楷体_GB2312" w:eastAsia="楷体_GB2312" w:cs="楷体_GB2312"/>
                <w:sz w:val="21"/>
                <w:szCs w:val="21"/>
                <w:highlight w:val="none"/>
                <w:vertAlign w:val="baseline"/>
                <w:lang w:val="en-US" w:eastAsia="zh-CN"/>
              </w:rPr>
            </w:pPr>
          </w:p>
        </w:tc>
        <w:tc>
          <w:tcPr>
            <w:tcW w:w="2450" w:type="dxa"/>
            <w:tcBorders>
              <w:top w:val="single" w:color="auto" w:sz="4" w:space="0"/>
              <w:left w:val="single" w:color="auto" w:sz="4" w:space="0"/>
              <w:bottom w:val="single" w:color="auto" w:sz="4" w:space="0"/>
              <w:right w:val="single" w:color="auto" w:sz="4" w:space="0"/>
            </w:tcBorders>
            <w:vAlign w:val="center"/>
          </w:tcPr>
          <w:p w14:paraId="630E0FE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2438" w:type="dxa"/>
            <w:tcBorders>
              <w:top w:val="single" w:color="auto" w:sz="4" w:space="0"/>
              <w:left w:val="single" w:color="auto" w:sz="4" w:space="0"/>
              <w:bottom w:val="single" w:color="auto" w:sz="4" w:space="0"/>
              <w:right w:val="single" w:color="auto" w:sz="4" w:space="0"/>
            </w:tcBorders>
            <w:vAlign w:val="center"/>
          </w:tcPr>
          <w:p w14:paraId="1B8198B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处4000以上5000元以下罚款</w:t>
            </w:r>
          </w:p>
        </w:tc>
        <w:tc>
          <w:tcPr>
            <w:tcW w:w="1162" w:type="dxa"/>
            <w:vMerge w:val="continue"/>
            <w:tcBorders>
              <w:top w:val="single" w:color="auto" w:sz="4" w:space="0"/>
              <w:left w:val="single" w:color="auto" w:sz="4" w:space="0"/>
              <w:bottom w:val="single" w:color="auto" w:sz="4" w:space="0"/>
              <w:right w:val="single" w:color="auto" w:sz="4" w:space="0"/>
            </w:tcBorders>
          </w:tcPr>
          <w:p w14:paraId="38BF334B">
            <w:pPr>
              <w:rPr>
                <w:highlight w:val="none"/>
              </w:rPr>
            </w:pPr>
          </w:p>
        </w:tc>
        <w:tc>
          <w:tcPr>
            <w:tcW w:w="1219" w:type="dxa"/>
            <w:vMerge w:val="continue"/>
            <w:tcBorders>
              <w:top w:val="single" w:color="auto" w:sz="4" w:space="0"/>
              <w:left w:val="single" w:color="auto" w:sz="4" w:space="0"/>
              <w:bottom w:val="single" w:color="auto" w:sz="4" w:space="0"/>
              <w:right w:val="single" w:color="auto" w:sz="4" w:space="0"/>
            </w:tcBorders>
          </w:tcPr>
          <w:p w14:paraId="00C017A9">
            <w:pPr>
              <w:rPr>
                <w:highlight w:val="none"/>
              </w:rPr>
            </w:pPr>
          </w:p>
        </w:tc>
      </w:tr>
    </w:tbl>
    <w:p w14:paraId="7B543EC9">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488"/>
        <w:gridCol w:w="2500"/>
        <w:gridCol w:w="1325"/>
        <w:gridCol w:w="2375"/>
        <w:gridCol w:w="2125"/>
        <w:gridCol w:w="1375"/>
        <w:gridCol w:w="1256"/>
      </w:tblGrid>
      <w:tr w14:paraId="01EB4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175A27A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88" w:type="dxa"/>
            <w:tcBorders>
              <w:top w:val="single" w:color="auto" w:sz="4" w:space="0"/>
              <w:left w:val="single" w:color="auto" w:sz="4" w:space="0"/>
              <w:bottom w:val="single" w:color="auto" w:sz="4" w:space="0"/>
              <w:right w:val="single" w:color="auto" w:sz="4" w:space="0"/>
            </w:tcBorders>
            <w:vAlign w:val="center"/>
          </w:tcPr>
          <w:p w14:paraId="09C48F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00" w:type="dxa"/>
            <w:tcBorders>
              <w:top w:val="single" w:color="auto" w:sz="4" w:space="0"/>
              <w:left w:val="single" w:color="auto" w:sz="4" w:space="0"/>
              <w:bottom w:val="single" w:color="auto" w:sz="4" w:space="0"/>
              <w:right w:val="single" w:color="auto" w:sz="4" w:space="0"/>
            </w:tcBorders>
            <w:vAlign w:val="center"/>
          </w:tcPr>
          <w:p w14:paraId="47B76D9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569A0C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375" w:type="dxa"/>
            <w:tcBorders>
              <w:top w:val="single" w:color="auto" w:sz="4" w:space="0"/>
              <w:left w:val="single" w:color="auto" w:sz="4" w:space="0"/>
              <w:bottom w:val="single" w:color="auto" w:sz="4" w:space="0"/>
              <w:right w:val="single" w:color="auto" w:sz="4" w:space="0"/>
            </w:tcBorders>
            <w:vAlign w:val="center"/>
          </w:tcPr>
          <w:p w14:paraId="751EE5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25" w:type="dxa"/>
            <w:tcBorders>
              <w:top w:val="single" w:color="auto" w:sz="4" w:space="0"/>
              <w:left w:val="single" w:color="auto" w:sz="4" w:space="0"/>
              <w:bottom w:val="single" w:color="auto" w:sz="4" w:space="0"/>
              <w:right w:val="single" w:color="auto" w:sz="4" w:space="0"/>
            </w:tcBorders>
            <w:vAlign w:val="center"/>
          </w:tcPr>
          <w:p w14:paraId="5DA1059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75" w:type="dxa"/>
            <w:tcBorders>
              <w:top w:val="single" w:color="auto" w:sz="4" w:space="0"/>
              <w:left w:val="single" w:color="auto" w:sz="4" w:space="0"/>
              <w:bottom w:val="single" w:color="auto" w:sz="4" w:space="0"/>
              <w:right w:val="single" w:color="auto" w:sz="4" w:space="0"/>
            </w:tcBorders>
            <w:vAlign w:val="center"/>
          </w:tcPr>
          <w:p w14:paraId="5C299E7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5D336C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85E06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0CA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BEA85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5AC8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072" w:type="dxa"/>
            <w:vMerge w:val="restart"/>
            <w:tcBorders>
              <w:top w:val="single" w:color="auto" w:sz="4" w:space="0"/>
              <w:left w:val="single" w:color="auto" w:sz="4" w:space="0"/>
              <w:bottom w:val="single" w:color="auto" w:sz="4" w:space="0"/>
              <w:right w:val="single" w:color="auto" w:sz="4" w:space="0"/>
            </w:tcBorders>
          </w:tcPr>
          <w:p w14:paraId="496FB2C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2408012</w:t>
            </w:r>
          </w:p>
        </w:tc>
        <w:tc>
          <w:tcPr>
            <w:tcW w:w="1488" w:type="dxa"/>
            <w:vMerge w:val="restart"/>
            <w:tcBorders>
              <w:top w:val="single" w:color="auto" w:sz="4" w:space="0"/>
              <w:left w:val="single" w:color="auto" w:sz="4" w:space="0"/>
              <w:bottom w:val="single" w:color="auto" w:sz="4" w:space="0"/>
              <w:right w:val="single" w:color="auto" w:sz="4" w:space="0"/>
            </w:tcBorders>
          </w:tcPr>
          <w:p w14:paraId="657E8B9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未办理用水手续使用城市供水的</w:t>
            </w:r>
          </w:p>
        </w:tc>
        <w:tc>
          <w:tcPr>
            <w:tcW w:w="2500" w:type="dxa"/>
            <w:vMerge w:val="restart"/>
            <w:tcBorders>
              <w:top w:val="single" w:color="auto" w:sz="4" w:space="0"/>
              <w:left w:val="single" w:color="auto" w:sz="4" w:space="0"/>
              <w:bottom w:val="single" w:color="auto" w:sz="4" w:space="0"/>
              <w:right w:val="single" w:color="auto" w:sz="4" w:space="0"/>
            </w:tcBorders>
          </w:tcPr>
          <w:p w14:paraId="12B59FE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《黑龙江省实施〈城市供水条例〉办法》第三十三条第（四）项　违反本办法规定，有下列行为之一的，由城市供水行政主管部门或者其授权的单位责令限期改正，并可以处以罚款：</w:t>
            </w:r>
          </w:p>
          <w:p w14:paraId="7FDAB45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（四）未办理用水手续，使用城市供水的，处以五千元以上一万元以下罚款；</w:t>
            </w:r>
          </w:p>
        </w:tc>
        <w:tc>
          <w:tcPr>
            <w:tcW w:w="1325" w:type="dxa"/>
            <w:tcBorders>
              <w:top w:val="single" w:color="auto" w:sz="4" w:space="0"/>
              <w:left w:val="single" w:color="auto" w:sz="4" w:space="0"/>
              <w:bottom w:val="single" w:color="auto" w:sz="4" w:space="0"/>
              <w:right w:val="single" w:color="auto" w:sz="4" w:space="0"/>
            </w:tcBorders>
            <w:vAlign w:val="center"/>
          </w:tcPr>
          <w:p w14:paraId="324D572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375" w:type="dxa"/>
            <w:tcBorders>
              <w:top w:val="single" w:color="auto" w:sz="4" w:space="0"/>
              <w:left w:val="single" w:color="auto" w:sz="4" w:space="0"/>
              <w:bottom w:val="single" w:color="auto" w:sz="4" w:space="0"/>
              <w:right w:val="single" w:color="auto" w:sz="4" w:space="0"/>
            </w:tcBorders>
            <w:vAlign w:val="center"/>
          </w:tcPr>
          <w:p w14:paraId="3C1A716C">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未造成危害后果的</w:t>
            </w:r>
          </w:p>
        </w:tc>
        <w:tc>
          <w:tcPr>
            <w:tcW w:w="2125" w:type="dxa"/>
            <w:tcBorders>
              <w:top w:val="single" w:color="auto" w:sz="4" w:space="0"/>
              <w:left w:val="single" w:color="auto" w:sz="4" w:space="0"/>
              <w:bottom w:val="single" w:color="auto" w:sz="4" w:space="0"/>
              <w:right w:val="single" w:color="auto" w:sz="4" w:space="0"/>
            </w:tcBorders>
            <w:vAlign w:val="center"/>
          </w:tcPr>
          <w:p w14:paraId="11E8FFA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可以处5000以上6000元以下罚款</w:t>
            </w:r>
          </w:p>
        </w:tc>
        <w:tc>
          <w:tcPr>
            <w:tcW w:w="1375" w:type="dxa"/>
            <w:vMerge w:val="restart"/>
            <w:tcBorders>
              <w:top w:val="single" w:color="auto" w:sz="4" w:space="0"/>
              <w:left w:val="single" w:color="auto" w:sz="4" w:space="0"/>
              <w:bottom w:val="single" w:color="auto" w:sz="4" w:space="0"/>
              <w:right w:val="single" w:color="auto" w:sz="4" w:space="0"/>
            </w:tcBorders>
          </w:tcPr>
          <w:p w14:paraId="56D58E9F">
            <w:pPr>
              <w:rPr>
                <w:rFonts w:hint="eastAsia" w:ascii="仿宋_GB2312" w:eastAsia="仿宋_GB2312" w:cs="仿宋_GB2312"/>
                <w:b/>
                <w:bCs/>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41CF6D2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6F7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72" w:type="dxa"/>
            <w:vMerge w:val="continue"/>
            <w:tcBorders>
              <w:top w:val="single" w:color="auto" w:sz="4" w:space="0"/>
              <w:left w:val="single" w:color="auto" w:sz="4" w:space="0"/>
              <w:bottom w:val="single" w:color="auto" w:sz="4" w:space="0"/>
              <w:right w:val="single" w:color="auto" w:sz="4" w:space="0"/>
            </w:tcBorders>
          </w:tcPr>
          <w:p w14:paraId="36058988">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576495DF">
            <w:pPr>
              <w:rPr>
                <w:highlight w:val="none"/>
              </w:rPr>
            </w:pPr>
          </w:p>
        </w:tc>
        <w:tc>
          <w:tcPr>
            <w:tcW w:w="2500" w:type="dxa"/>
            <w:vMerge w:val="continue"/>
            <w:tcBorders>
              <w:top w:val="single" w:color="auto" w:sz="4" w:space="0"/>
              <w:left w:val="single" w:color="auto" w:sz="4" w:space="0"/>
              <w:bottom w:val="single" w:color="auto" w:sz="4" w:space="0"/>
              <w:right w:val="single" w:color="auto" w:sz="4" w:space="0"/>
            </w:tcBorders>
          </w:tcPr>
          <w:p w14:paraId="30B518CB">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4908E47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375" w:type="dxa"/>
            <w:tcBorders>
              <w:top w:val="single" w:color="auto" w:sz="4" w:space="0"/>
              <w:left w:val="single" w:color="auto" w:sz="4" w:space="0"/>
              <w:bottom w:val="single" w:color="auto" w:sz="4" w:space="0"/>
              <w:right w:val="single" w:color="auto" w:sz="4" w:space="0"/>
            </w:tcBorders>
            <w:vAlign w:val="center"/>
          </w:tcPr>
          <w:p w14:paraId="24268F66">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造成轻微危害后果的</w:t>
            </w:r>
          </w:p>
        </w:tc>
        <w:tc>
          <w:tcPr>
            <w:tcW w:w="2125" w:type="dxa"/>
            <w:tcBorders>
              <w:top w:val="single" w:color="auto" w:sz="4" w:space="0"/>
              <w:left w:val="single" w:color="auto" w:sz="4" w:space="0"/>
              <w:bottom w:val="single" w:color="auto" w:sz="4" w:space="0"/>
              <w:right w:val="single" w:color="auto" w:sz="4" w:space="0"/>
            </w:tcBorders>
            <w:vAlign w:val="center"/>
          </w:tcPr>
          <w:p w14:paraId="7E52A0E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处6000以上7000元以下罚款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460FD25E">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66ADF5AE">
            <w:pPr>
              <w:rPr>
                <w:highlight w:val="none"/>
              </w:rPr>
            </w:pPr>
          </w:p>
        </w:tc>
      </w:tr>
      <w:tr w14:paraId="20D67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072" w:type="dxa"/>
            <w:vMerge w:val="continue"/>
            <w:tcBorders>
              <w:top w:val="single" w:color="auto" w:sz="4" w:space="0"/>
              <w:left w:val="single" w:color="auto" w:sz="4" w:space="0"/>
              <w:bottom w:val="single" w:color="auto" w:sz="4" w:space="0"/>
              <w:right w:val="single" w:color="auto" w:sz="4" w:space="0"/>
            </w:tcBorders>
          </w:tcPr>
          <w:p w14:paraId="74F353FB">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55A88C57">
            <w:pPr>
              <w:rPr>
                <w:highlight w:val="none"/>
              </w:rPr>
            </w:pPr>
          </w:p>
        </w:tc>
        <w:tc>
          <w:tcPr>
            <w:tcW w:w="2500" w:type="dxa"/>
            <w:vMerge w:val="continue"/>
            <w:tcBorders>
              <w:top w:val="single" w:color="auto" w:sz="4" w:space="0"/>
              <w:left w:val="single" w:color="auto" w:sz="4" w:space="0"/>
              <w:bottom w:val="single" w:color="auto" w:sz="4" w:space="0"/>
              <w:right w:val="single" w:color="auto" w:sz="4" w:space="0"/>
            </w:tcBorders>
          </w:tcPr>
          <w:p w14:paraId="20158561">
            <w:pPr>
              <w:rPr>
                <w:highlight w:val="none"/>
              </w:rPr>
            </w:pPr>
          </w:p>
        </w:tc>
        <w:tc>
          <w:tcPr>
            <w:tcW w:w="1325" w:type="dxa"/>
            <w:vMerge w:val="restart"/>
            <w:tcBorders>
              <w:top w:val="single" w:color="auto" w:sz="4" w:space="0"/>
              <w:left w:val="single" w:color="auto" w:sz="4" w:space="0"/>
              <w:right w:val="single" w:color="auto" w:sz="4" w:space="0"/>
            </w:tcBorders>
            <w:vAlign w:val="center"/>
          </w:tcPr>
          <w:p w14:paraId="6566323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375" w:type="dxa"/>
            <w:tcBorders>
              <w:top w:val="single" w:color="auto" w:sz="4" w:space="0"/>
              <w:left w:val="single" w:color="auto" w:sz="4" w:space="0"/>
              <w:bottom w:val="single" w:color="auto" w:sz="4" w:space="0"/>
              <w:right w:val="single" w:color="auto" w:sz="4" w:space="0"/>
            </w:tcBorders>
            <w:vAlign w:val="center"/>
          </w:tcPr>
          <w:p w14:paraId="08EBC3B7">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造成一般危害后果的</w:t>
            </w:r>
          </w:p>
        </w:tc>
        <w:tc>
          <w:tcPr>
            <w:tcW w:w="2125" w:type="dxa"/>
            <w:tcBorders>
              <w:top w:val="single" w:color="auto" w:sz="4" w:space="0"/>
              <w:left w:val="single" w:color="auto" w:sz="4" w:space="0"/>
              <w:bottom w:val="single" w:color="auto" w:sz="4" w:space="0"/>
              <w:right w:val="single" w:color="auto" w:sz="4" w:space="0"/>
            </w:tcBorders>
            <w:vAlign w:val="center"/>
          </w:tcPr>
          <w:p w14:paraId="7FE25A5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处7000以上8000元以下罚款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1DB3F778">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1D0D8E7C">
            <w:pPr>
              <w:rPr>
                <w:highlight w:val="none"/>
              </w:rPr>
            </w:pPr>
          </w:p>
        </w:tc>
      </w:tr>
      <w:tr w14:paraId="7A5A2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072" w:type="dxa"/>
            <w:vMerge w:val="continue"/>
            <w:tcBorders>
              <w:top w:val="single" w:color="auto" w:sz="4" w:space="0"/>
              <w:left w:val="single" w:color="auto" w:sz="4" w:space="0"/>
              <w:bottom w:val="single" w:color="auto" w:sz="4" w:space="0"/>
              <w:right w:val="single" w:color="auto" w:sz="4" w:space="0"/>
            </w:tcBorders>
          </w:tcPr>
          <w:p w14:paraId="6C24CA4F">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398E1B9C">
            <w:pPr>
              <w:rPr>
                <w:highlight w:val="none"/>
              </w:rPr>
            </w:pPr>
          </w:p>
        </w:tc>
        <w:tc>
          <w:tcPr>
            <w:tcW w:w="2500" w:type="dxa"/>
            <w:vMerge w:val="continue"/>
            <w:tcBorders>
              <w:top w:val="single" w:color="auto" w:sz="4" w:space="0"/>
              <w:left w:val="single" w:color="auto" w:sz="4" w:space="0"/>
              <w:bottom w:val="single" w:color="auto" w:sz="4" w:space="0"/>
              <w:right w:val="single" w:color="auto" w:sz="4" w:space="0"/>
            </w:tcBorders>
          </w:tcPr>
          <w:p w14:paraId="6FF0EFEE">
            <w:pPr>
              <w:rPr>
                <w:highlight w:val="none"/>
              </w:rPr>
            </w:pPr>
          </w:p>
        </w:tc>
        <w:tc>
          <w:tcPr>
            <w:tcW w:w="1325" w:type="dxa"/>
            <w:vMerge w:val="continue"/>
            <w:tcBorders>
              <w:left w:val="single" w:color="auto" w:sz="4" w:space="0"/>
              <w:bottom w:val="single" w:color="auto" w:sz="4" w:space="0"/>
              <w:right w:val="single" w:color="auto" w:sz="4" w:space="0"/>
            </w:tcBorders>
            <w:vAlign w:val="center"/>
          </w:tcPr>
          <w:p w14:paraId="4FCB1A64">
            <w:pPr>
              <w:jc w:val="center"/>
              <w:rPr>
                <w:rFonts w:ascii="楷体_GB2312" w:eastAsia="楷体_GB2312" w:cs="楷体_GB2312"/>
                <w:sz w:val="21"/>
                <w:szCs w:val="21"/>
                <w:highlight w:val="none"/>
                <w:vertAlign w:val="baseline"/>
                <w:lang w:val="en-US" w:eastAsia="zh-CN"/>
              </w:rPr>
            </w:pPr>
          </w:p>
        </w:tc>
        <w:tc>
          <w:tcPr>
            <w:tcW w:w="2375" w:type="dxa"/>
            <w:tcBorders>
              <w:top w:val="single" w:color="auto" w:sz="4" w:space="0"/>
              <w:left w:val="single" w:color="auto" w:sz="4" w:space="0"/>
              <w:bottom w:val="single" w:color="auto" w:sz="4" w:space="0"/>
              <w:right w:val="single" w:color="auto" w:sz="4" w:space="0"/>
            </w:tcBorders>
            <w:vAlign w:val="center"/>
          </w:tcPr>
          <w:p w14:paraId="45399892">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125" w:type="dxa"/>
            <w:tcBorders>
              <w:top w:val="single" w:color="auto" w:sz="4" w:space="0"/>
              <w:left w:val="single" w:color="auto" w:sz="4" w:space="0"/>
              <w:bottom w:val="single" w:color="auto" w:sz="4" w:space="0"/>
              <w:right w:val="single" w:color="auto" w:sz="4" w:space="0"/>
            </w:tcBorders>
            <w:vAlign w:val="center"/>
          </w:tcPr>
          <w:p w14:paraId="1811402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处8000以上10000元以下罚款</w:t>
            </w:r>
          </w:p>
        </w:tc>
        <w:tc>
          <w:tcPr>
            <w:tcW w:w="1375" w:type="dxa"/>
            <w:vMerge w:val="continue"/>
            <w:tcBorders>
              <w:top w:val="single" w:color="auto" w:sz="4" w:space="0"/>
              <w:left w:val="single" w:color="auto" w:sz="4" w:space="0"/>
              <w:bottom w:val="single" w:color="auto" w:sz="4" w:space="0"/>
              <w:right w:val="single" w:color="auto" w:sz="4" w:space="0"/>
            </w:tcBorders>
          </w:tcPr>
          <w:p w14:paraId="097567BA">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25B42216">
            <w:pPr>
              <w:rPr>
                <w:highlight w:val="none"/>
              </w:rPr>
            </w:pPr>
          </w:p>
        </w:tc>
      </w:tr>
    </w:tbl>
    <w:p w14:paraId="748FB28B">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900"/>
        <w:gridCol w:w="2505"/>
        <w:gridCol w:w="1560"/>
        <w:gridCol w:w="2100"/>
        <w:gridCol w:w="1997"/>
        <w:gridCol w:w="1288"/>
        <w:gridCol w:w="1156"/>
      </w:tblGrid>
      <w:tr w14:paraId="65EB1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5A2BEC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900" w:type="dxa"/>
            <w:tcBorders>
              <w:top w:val="single" w:color="auto" w:sz="4" w:space="0"/>
              <w:left w:val="single" w:color="auto" w:sz="4" w:space="0"/>
              <w:bottom w:val="single" w:color="auto" w:sz="4" w:space="0"/>
              <w:right w:val="single" w:color="auto" w:sz="4" w:space="0"/>
            </w:tcBorders>
            <w:vAlign w:val="center"/>
          </w:tcPr>
          <w:p w14:paraId="6EEFF4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05" w:type="dxa"/>
            <w:tcBorders>
              <w:top w:val="single" w:color="auto" w:sz="4" w:space="0"/>
              <w:left w:val="single" w:color="auto" w:sz="4" w:space="0"/>
              <w:bottom w:val="single" w:color="auto" w:sz="4" w:space="0"/>
              <w:right w:val="single" w:color="auto" w:sz="4" w:space="0"/>
            </w:tcBorders>
            <w:vAlign w:val="center"/>
          </w:tcPr>
          <w:p w14:paraId="4510058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60" w:type="dxa"/>
            <w:tcBorders>
              <w:top w:val="single" w:color="auto" w:sz="4" w:space="0"/>
              <w:left w:val="single" w:color="auto" w:sz="4" w:space="0"/>
              <w:bottom w:val="single" w:color="auto" w:sz="4" w:space="0"/>
              <w:right w:val="single" w:color="auto" w:sz="4" w:space="0"/>
            </w:tcBorders>
            <w:vAlign w:val="center"/>
          </w:tcPr>
          <w:p w14:paraId="0996E34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703804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97" w:type="dxa"/>
            <w:tcBorders>
              <w:top w:val="single" w:color="auto" w:sz="4" w:space="0"/>
              <w:left w:val="single" w:color="auto" w:sz="4" w:space="0"/>
              <w:bottom w:val="single" w:color="auto" w:sz="4" w:space="0"/>
              <w:right w:val="single" w:color="auto" w:sz="4" w:space="0"/>
            </w:tcBorders>
            <w:vAlign w:val="center"/>
          </w:tcPr>
          <w:p w14:paraId="055A43A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88" w:type="dxa"/>
            <w:tcBorders>
              <w:top w:val="single" w:color="auto" w:sz="4" w:space="0"/>
              <w:left w:val="single" w:color="auto" w:sz="4" w:space="0"/>
              <w:bottom w:val="single" w:color="auto" w:sz="4" w:space="0"/>
              <w:right w:val="single" w:color="auto" w:sz="4" w:space="0"/>
            </w:tcBorders>
            <w:vAlign w:val="center"/>
          </w:tcPr>
          <w:p w14:paraId="73537DC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2BA7DB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5E0DEC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BC7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F7213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7E6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trPr>
        <w:tc>
          <w:tcPr>
            <w:tcW w:w="1010" w:type="dxa"/>
            <w:vMerge w:val="restart"/>
            <w:tcBorders>
              <w:top w:val="single" w:color="auto" w:sz="4" w:space="0"/>
              <w:left w:val="single" w:color="auto" w:sz="4" w:space="0"/>
              <w:bottom w:val="single" w:color="auto" w:sz="4" w:space="0"/>
              <w:right w:val="single" w:color="auto" w:sz="4" w:space="0"/>
            </w:tcBorders>
          </w:tcPr>
          <w:p w14:paraId="142A267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2408013</w:t>
            </w:r>
          </w:p>
        </w:tc>
        <w:tc>
          <w:tcPr>
            <w:tcW w:w="1900" w:type="dxa"/>
            <w:vMerge w:val="restart"/>
            <w:tcBorders>
              <w:top w:val="single" w:color="auto" w:sz="4" w:space="0"/>
              <w:left w:val="single" w:color="auto" w:sz="4" w:space="0"/>
              <w:bottom w:val="single" w:color="auto" w:sz="4" w:space="0"/>
              <w:right w:val="single" w:color="auto" w:sz="4" w:space="0"/>
            </w:tcBorders>
          </w:tcPr>
          <w:p w14:paraId="44B0D9B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在规定的城市供水管道及其附属设施的安全保护范围内进行危害供水设施安全活动的</w:t>
            </w:r>
          </w:p>
        </w:tc>
        <w:tc>
          <w:tcPr>
            <w:tcW w:w="2505" w:type="dxa"/>
            <w:vMerge w:val="restart"/>
            <w:tcBorders>
              <w:top w:val="single" w:color="auto" w:sz="4" w:space="0"/>
              <w:left w:val="single" w:color="auto" w:sz="4" w:space="0"/>
              <w:bottom w:val="single" w:color="auto" w:sz="4" w:space="0"/>
              <w:right w:val="single" w:color="auto" w:sz="4" w:space="0"/>
            </w:tcBorders>
          </w:tcPr>
          <w:p w14:paraId="3CD852C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《黑龙江省实施〈城市供水条例〉办法》第三十三条第（五）项　违反本办法规定，有下列行为之一的，由城市供水行政主管部门或者其授权的单位责令限期改正，并可以处以罚款：</w:t>
            </w:r>
          </w:p>
          <w:p w14:paraId="44DC91E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（五）在规定的城市供水管道及其附属设施的安全保护范围内进行危害供水设施安全活动的，处以五千元以上一万元以下罚款；</w:t>
            </w:r>
          </w:p>
        </w:tc>
        <w:tc>
          <w:tcPr>
            <w:tcW w:w="1560" w:type="dxa"/>
            <w:tcBorders>
              <w:top w:val="single" w:color="auto" w:sz="4" w:space="0"/>
              <w:left w:val="single" w:color="auto" w:sz="4" w:space="0"/>
              <w:bottom w:val="single" w:color="auto" w:sz="4" w:space="0"/>
              <w:right w:val="single" w:color="auto" w:sz="4" w:space="0"/>
            </w:tcBorders>
            <w:vAlign w:val="center"/>
          </w:tcPr>
          <w:p w14:paraId="5ABD68F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00" w:type="dxa"/>
            <w:tcBorders>
              <w:top w:val="single" w:color="auto" w:sz="4" w:space="0"/>
              <w:left w:val="single" w:color="auto" w:sz="4" w:space="0"/>
              <w:bottom w:val="single" w:color="auto" w:sz="4" w:space="0"/>
              <w:right w:val="single" w:color="auto" w:sz="4" w:space="0"/>
            </w:tcBorders>
            <w:vAlign w:val="center"/>
          </w:tcPr>
          <w:p w14:paraId="5670AA5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1997" w:type="dxa"/>
            <w:tcBorders>
              <w:top w:val="single" w:color="auto" w:sz="4" w:space="0"/>
              <w:left w:val="single" w:color="auto" w:sz="4" w:space="0"/>
              <w:bottom w:val="single" w:color="auto" w:sz="4" w:space="0"/>
              <w:right w:val="single" w:color="auto" w:sz="4" w:space="0"/>
            </w:tcBorders>
            <w:vAlign w:val="center"/>
          </w:tcPr>
          <w:p w14:paraId="4B1690A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可以处5000以上6000元以下罚款</w:t>
            </w:r>
          </w:p>
        </w:tc>
        <w:tc>
          <w:tcPr>
            <w:tcW w:w="1288" w:type="dxa"/>
            <w:vMerge w:val="restart"/>
            <w:tcBorders>
              <w:top w:val="single" w:color="auto" w:sz="4" w:space="0"/>
              <w:left w:val="single" w:color="auto" w:sz="4" w:space="0"/>
              <w:bottom w:val="single" w:color="auto" w:sz="4" w:space="0"/>
              <w:right w:val="single" w:color="auto" w:sz="4" w:space="0"/>
            </w:tcBorders>
          </w:tcPr>
          <w:p w14:paraId="464DDE79">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5E1FC5F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999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010" w:type="dxa"/>
            <w:vMerge w:val="continue"/>
            <w:tcBorders>
              <w:top w:val="single" w:color="auto" w:sz="4" w:space="0"/>
              <w:left w:val="single" w:color="auto" w:sz="4" w:space="0"/>
              <w:bottom w:val="single" w:color="auto" w:sz="4" w:space="0"/>
              <w:right w:val="single" w:color="auto" w:sz="4" w:space="0"/>
            </w:tcBorders>
          </w:tcPr>
          <w:p w14:paraId="3A72DDB3">
            <w:pPr>
              <w:rPr>
                <w:highlight w:val="none"/>
              </w:rPr>
            </w:pPr>
          </w:p>
        </w:tc>
        <w:tc>
          <w:tcPr>
            <w:tcW w:w="1900" w:type="dxa"/>
            <w:vMerge w:val="continue"/>
            <w:tcBorders>
              <w:top w:val="single" w:color="auto" w:sz="4" w:space="0"/>
              <w:left w:val="single" w:color="auto" w:sz="4" w:space="0"/>
              <w:bottom w:val="single" w:color="auto" w:sz="4" w:space="0"/>
              <w:right w:val="single" w:color="auto" w:sz="4" w:space="0"/>
            </w:tcBorders>
          </w:tcPr>
          <w:p w14:paraId="02D8EBC2">
            <w:pPr>
              <w:rPr>
                <w:highlight w:val="none"/>
              </w:rPr>
            </w:pPr>
          </w:p>
        </w:tc>
        <w:tc>
          <w:tcPr>
            <w:tcW w:w="2505" w:type="dxa"/>
            <w:vMerge w:val="continue"/>
            <w:tcBorders>
              <w:top w:val="single" w:color="auto" w:sz="4" w:space="0"/>
              <w:left w:val="single" w:color="auto" w:sz="4" w:space="0"/>
              <w:bottom w:val="single" w:color="auto" w:sz="4" w:space="0"/>
              <w:right w:val="single" w:color="auto" w:sz="4" w:space="0"/>
            </w:tcBorders>
          </w:tcPr>
          <w:p w14:paraId="243EDB79">
            <w:pPr>
              <w:rPr>
                <w:highlight w:val="none"/>
              </w:rPr>
            </w:pPr>
          </w:p>
        </w:tc>
        <w:tc>
          <w:tcPr>
            <w:tcW w:w="1560" w:type="dxa"/>
            <w:tcBorders>
              <w:top w:val="single" w:color="auto" w:sz="4" w:space="0"/>
              <w:left w:val="single" w:color="auto" w:sz="4" w:space="0"/>
              <w:bottom w:val="single" w:color="auto" w:sz="4" w:space="0"/>
              <w:right w:val="single" w:color="auto" w:sz="4" w:space="0"/>
            </w:tcBorders>
            <w:vAlign w:val="center"/>
          </w:tcPr>
          <w:p w14:paraId="557D554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163B73A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1997" w:type="dxa"/>
            <w:tcBorders>
              <w:top w:val="single" w:color="auto" w:sz="4" w:space="0"/>
              <w:left w:val="single" w:color="auto" w:sz="4" w:space="0"/>
              <w:bottom w:val="single" w:color="auto" w:sz="4" w:space="0"/>
              <w:right w:val="single" w:color="auto" w:sz="4" w:space="0"/>
            </w:tcBorders>
            <w:vAlign w:val="center"/>
          </w:tcPr>
          <w:p w14:paraId="3033899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处6000以上7000元以下罚款</w:t>
            </w:r>
          </w:p>
        </w:tc>
        <w:tc>
          <w:tcPr>
            <w:tcW w:w="1288" w:type="dxa"/>
            <w:vMerge w:val="continue"/>
            <w:tcBorders>
              <w:top w:val="single" w:color="auto" w:sz="4" w:space="0"/>
              <w:left w:val="single" w:color="auto" w:sz="4" w:space="0"/>
              <w:bottom w:val="single" w:color="auto" w:sz="4" w:space="0"/>
              <w:right w:val="single" w:color="auto" w:sz="4" w:space="0"/>
            </w:tcBorders>
          </w:tcPr>
          <w:p w14:paraId="3F936635">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78723210">
            <w:pPr>
              <w:rPr>
                <w:highlight w:val="none"/>
              </w:rPr>
            </w:pPr>
          </w:p>
        </w:tc>
      </w:tr>
      <w:tr w14:paraId="3B70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8122C94">
            <w:pPr>
              <w:rPr>
                <w:highlight w:val="none"/>
              </w:rPr>
            </w:pPr>
          </w:p>
        </w:tc>
        <w:tc>
          <w:tcPr>
            <w:tcW w:w="1900" w:type="dxa"/>
            <w:vMerge w:val="continue"/>
            <w:tcBorders>
              <w:top w:val="single" w:color="auto" w:sz="4" w:space="0"/>
              <w:left w:val="single" w:color="auto" w:sz="4" w:space="0"/>
              <w:bottom w:val="single" w:color="auto" w:sz="4" w:space="0"/>
              <w:right w:val="single" w:color="auto" w:sz="4" w:space="0"/>
            </w:tcBorders>
          </w:tcPr>
          <w:p w14:paraId="04BF04AA">
            <w:pPr>
              <w:rPr>
                <w:highlight w:val="none"/>
              </w:rPr>
            </w:pPr>
          </w:p>
        </w:tc>
        <w:tc>
          <w:tcPr>
            <w:tcW w:w="2505" w:type="dxa"/>
            <w:vMerge w:val="continue"/>
            <w:tcBorders>
              <w:top w:val="single" w:color="auto" w:sz="4" w:space="0"/>
              <w:left w:val="single" w:color="auto" w:sz="4" w:space="0"/>
              <w:bottom w:val="single" w:color="auto" w:sz="4" w:space="0"/>
              <w:right w:val="single" w:color="auto" w:sz="4" w:space="0"/>
            </w:tcBorders>
          </w:tcPr>
          <w:p w14:paraId="0F4D9299">
            <w:pPr>
              <w:rPr>
                <w:highlight w:val="none"/>
              </w:rPr>
            </w:pPr>
          </w:p>
        </w:tc>
        <w:tc>
          <w:tcPr>
            <w:tcW w:w="1560" w:type="dxa"/>
            <w:vMerge w:val="restart"/>
            <w:tcBorders>
              <w:top w:val="single" w:color="auto" w:sz="4" w:space="0"/>
              <w:left w:val="single" w:color="auto" w:sz="4" w:space="0"/>
              <w:right w:val="single" w:color="auto" w:sz="4" w:space="0"/>
            </w:tcBorders>
            <w:vAlign w:val="center"/>
          </w:tcPr>
          <w:p w14:paraId="7506F88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411C598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1997" w:type="dxa"/>
            <w:tcBorders>
              <w:top w:val="single" w:color="auto" w:sz="4" w:space="0"/>
              <w:left w:val="single" w:color="auto" w:sz="4" w:space="0"/>
              <w:bottom w:val="single" w:color="auto" w:sz="4" w:space="0"/>
              <w:right w:val="single" w:color="auto" w:sz="4" w:space="0"/>
            </w:tcBorders>
            <w:vAlign w:val="center"/>
          </w:tcPr>
          <w:p w14:paraId="57A7C1E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处7000以上8000元以下罚款</w:t>
            </w:r>
          </w:p>
        </w:tc>
        <w:tc>
          <w:tcPr>
            <w:tcW w:w="1288" w:type="dxa"/>
            <w:vMerge w:val="continue"/>
            <w:tcBorders>
              <w:top w:val="single" w:color="auto" w:sz="4" w:space="0"/>
              <w:left w:val="single" w:color="auto" w:sz="4" w:space="0"/>
              <w:bottom w:val="single" w:color="auto" w:sz="4" w:space="0"/>
              <w:right w:val="single" w:color="auto" w:sz="4" w:space="0"/>
            </w:tcBorders>
          </w:tcPr>
          <w:p w14:paraId="21892E54">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395CA84F">
            <w:pPr>
              <w:rPr>
                <w:highlight w:val="none"/>
              </w:rPr>
            </w:pPr>
          </w:p>
        </w:tc>
      </w:tr>
      <w:tr w14:paraId="0DF1A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2DF8D628">
            <w:pPr>
              <w:rPr>
                <w:highlight w:val="none"/>
              </w:rPr>
            </w:pPr>
          </w:p>
        </w:tc>
        <w:tc>
          <w:tcPr>
            <w:tcW w:w="1900" w:type="dxa"/>
            <w:vMerge w:val="continue"/>
            <w:tcBorders>
              <w:top w:val="single" w:color="auto" w:sz="4" w:space="0"/>
              <w:left w:val="single" w:color="auto" w:sz="4" w:space="0"/>
              <w:bottom w:val="single" w:color="auto" w:sz="4" w:space="0"/>
              <w:right w:val="single" w:color="auto" w:sz="4" w:space="0"/>
            </w:tcBorders>
          </w:tcPr>
          <w:p w14:paraId="18EC3689">
            <w:pPr>
              <w:rPr>
                <w:highlight w:val="none"/>
              </w:rPr>
            </w:pPr>
          </w:p>
        </w:tc>
        <w:tc>
          <w:tcPr>
            <w:tcW w:w="2505" w:type="dxa"/>
            <w:vMerge w:val="continue"/>
            <w:tcBorders>
              <w:top w:val="single" w:color="auto" w:sz="4" w:space="0"/>
              <w:left w:val="single" w:color="auto" w:sz="4" w:space="0"/>
              <w:bottom w:val="single" w:color="auto" w:sz="4" w:space="0"/>
              <w:right w:val="single" w:color="auto" w:sz="4" w:space="0"/>
            </w:tcBorders>
          </w:tcPr>
          <w:p w14:paraId="3E4E8C88">
            <w:pPr>
              <w:rPr>
                <w:highlight w:val="none"/>
              </w:rPr>
            </w:pPr>
          </w:p>
        </w:tc>
        <w:tc>
          <w:tcPr>
            <w:tcW w:w="1560" w:type="dxa"/>
            <w:vMerge w:val="continue"/>
            <w:tcBorders>
              <w:left w:val="single" w:color="auto" w:sz="4" w:space="0"/>
              <w:bottom w:val="single" w:color="auto" w:sz="4" w:space="0"/>
              <w:right w:val="single" w:color="auto" w:sz="4" w:space="0"/>
            </w:tcBorders>
            <w:vAlign w:val="center"/>
          </w:tcPr>
          <w:p w14:paraId="6370B25E">
            <w:pPr>
              <w:jc w:val="center"/>
              <w:rPr>
                <w:rFonts w:ascii="楷体_GB2312" w:eastAsia="楷体_GB2312" w:cs="楷体_GB2312"/>
                <w:sz w:val="21"/>
                <w:szCs w:val="21"/>
                <w:highlight w:val="none"/>
                <w:vertAlign w:val="baseline"/>
                <w:lang w:val="en-US" w:eastAsia="zh-CN"/>
              </w:rPr>
            </w:pPr>
          </w:p>
        </w:tc>
        <w:tc>
          <w:tcPr>
            <w:tcW w:w="2100" w:type="dxa"/>
            <w:tcBorders>
              <w:top w:val="single" w:color="auto" w:sz="4" w:space="0"/>
              <w:left w:val="single" w:color="auto" w:sz="4" w:space="0"/>
              <w:bottom w:val="single" w:color="auto" w:sz="4" w:space="0"/>
              <w:right w:val="single" w:color="auto" w:sz="4" w:space="0"/>
            </w:tcBorders>
            <w:vAlign w:val="center"/>
          </w:tcPr>
          <w:p w14:paraId="5DAC404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1997" w:type="dxa"/>
            <w:tcBorders>
              <w:top w:val="single" w:color="auto" w:sz="4" w:space="0"/>
              <w:left w:val="single" w:color="auto" w:sz="4" w:space="0"/>
              <w:bottom w:val="single" w:color="auto" w:sz="4" w:space="0"/>
              <w:right w:val="single" w:color="auto" w:sz="4" w:space="0"/>
            </w:tcBorders>
            <w:vAlign w:val="center"/>
          </w:tcPr>
          <w:p w14:paraId="449C003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处8000以上10000元以下罚款</w:t>
            </w:r>
          </w:p>
        </w:tc>
        <w:tc>
          <w:tcPr>
            <w:tcW w:w="1288" w:type="dxa"/>
            <w:vMerge w:val="continue"/>
            <w:tcBorders>
              <w:top w:val="single" w:color="auto" w:sz="4" w:space="0"/>
              <w:left w:val="single" w:color="auto" w:sz="4" w:space="0"/>
              <w:bottom w:val="single" w:color="auto" w:sz="4" w:space="0"/>
              <w:right w:val="single" w:color="auto" w:sz="4" w:space="0"/>
            </w:tcBorders>
          </w:tcPr>
          <w:p w14:paraId="19BAAC0C">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CD22D44">
            <w:pPr>
              <w:rPr>
                <w:highlight w:val="none"/>
              </w:rPr>
            </w:pPr>
          </w:p>
        </w:tc>
      </w:tr>
    </w:tbl>
    <w:p w14:paraId="052B5FD7">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663"/>
        <w:gridCol w:w="2905"/>
        <w:gridCol w:w="1470"/>
        <w:gridCol w:w="1920"/>
        <w:gridCol w:w="2078"/>
        <w:gridCol w:w="1152"/>
        <w:gridCol w:w="1156"/>
      </w:tblGrid>
      <w:tr w14:paraId="2E8DF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72" w:type="dxa"/>
            <w:tcBorders>
              <w:top w:val="single" w:color="auto" w:sz="4" w:space="0"/>
              <w:left w:val="single" w:color="auto" w:sz="4" w:space="0"/>
              <w:bottom w:val="single" w:color="auto" w:sz="4" w:space="0"/>
              <w:right w:val="single" w:color="auto" w:sz="4" w:space="0"/>
            </w:tcBorders>
            <w:vAlign w:val="center"/>
          </w:tcPr>
          <w:p w14:paraId="2F6398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63" w:type="dxa"/>
            <w:tcBorders>
              <w:top w:val="single" w:color="auto" w:sz="4" w:space="0"/>
              <w:left w:val="single" w:color="auto" w:sz="4" w:space="0"/>
              <w:bottom w:val="single" w:color="auto" w:sz="4" w:space="0"/>
              <w:right w:val="single" w:color="auto" w:sz="4" w:space="0"/>
            </w:tcBorders>
            <w:vAlign w:val="center"/>
          </w:tcPr>
          <w:p w14:paraId="790026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05" w:type="dxa"/>
            <w:tcBorders>
              <w:top w:val="single" w:color="auto" w:sz="4" w:space="0"/>
              <w:left w:val="single" w:color="auto" w:sz="4" w:space="0"/>
              <w:bottom w:val="single" w:color="auto" w:sz="4" w:space="0"/>
              <w:right w:val="single" w:color="auto" w:sz="4" w:space="0"/>
            </w:tcBorders>
            <w:vAlign w:val="center"/>
          </w:tcPr>
          <w:p w14:paraId="445385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70" w:type="dxa"/>
            <w:tcBorders>
              <w:top w:val="single" w:color="auto" w:sz="4" w:space="0"/>
              <w:left w:val="single" w:color="auto" w:sz="4" w:space="0"/>
              <w:bottom w:val="single" w:color="auto" w:sz="4" w:space="0"/>
              <w:right w:val="single" w:color="auto" w:sz="4" w:space="0"/>
            </w:tcBorders>
            <w:vAlign w:val="center"/>
          </w:tcPr>
          <w:p w14:paraId="617234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20" w:type="dxa"/>
            <w:tcBorders>
              <w:top w:val="single" w:color="auto" w:sz="4" w:space="0"/>
              <w:left w:val="single" w:color="auto" w:sz="4" w:space="0"/>
              <w:bottom w:val="single" w:color="auto" w:sz="4" w:space="0"/>
              <w:right w:val="single" w:color="auto" w:sz="4" w:space="0"/>
            </w:tcBorders>
            <w:vAlign w:val="center"/>
          </w:tcPr>
          <w:p w14:paraId="71F33EB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78" w:type="dxa"/>
            <w:tcBorders>
              <w:top w:val="single" w:color="auto" w:sz="4" w:space="0"/>
              <w:left w:val="single" w:color="auto" w:sz="4" w:space="0"/>
              <w:bottom w:val="single" w:color="auto" w:sz="4" w:space="0"/>
              <w:right w:val="single" w:color="auto" w:sz="4" w:space="0"/>
            </w:tcBorders>
            <w:vAlign w:val="center"/>
          </w:tcPr>
          <w:p w14:paraId="104C8D4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2" w:type="dxa"/>
            <w:tcBorders>
              <w:top w:val="single" w:color="auto" w:sz="4" w:space="0"/>
              <w:left w:val="single" w:color="auto" w:sz="4" w:space="0"/>
              <w:bottom w:val="single" w:color="auto" w:sz="4" w:space="0"/>
              <w:right w:val="single" w:color="auto" w:sz="4" w:space="0"/>
            </w:tcBorders>
            <w:vAlign w:val="center"/>
          </w:tcPr>
          <w:p w14:paraId="1F2B250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2AFC60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5B492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7D8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28396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1945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172" w:type="dxa"/>
            <w:vMerge w:val="restart"/>
            <w:tcBorders>
              <w:top w:val="single" w:color="auto" w:sz="4" w:space="0"/>
              <w:left w:val="single" w:color="auto" w:sz="4" w:space="0"/>
              <w:bottom w:val="single" w:color="auto" w:sz="4" w:space="0"/>
              <w:right w:val="single" w:color="auto" w:sz="4" w:space="0"/>
            </w:tcBorders>
          </w:tcPr>
          <w:p w14:paraId="6C85931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2408014</w:t>
            </w:r>
          </w:p>
        </w:tc>
        <w:tc>
          <w:tcPr>
            <w:tcW w:w="1663" w:type="dxa"/>
            <w:vMerge w:val="restart"/>
            <w:tcBorders>
              <w:top w:val="single" w:color="auto" w:sz="4" w:space="0"/>
              <w:left w:val="single" w:color="auto" w:sz="4" w:space="0"/>
              <w:bottom w:val="single" w:color="auto" w:sz="4" w:space="0"/>
              <w:right w:val="single" w:color="auto" w:sz="4" w:space="0"/>
            </w:tcBorders>
          </w:tcPr>
          <w:p w14:paraId="3F6139A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擅自拆除、改装或者迁移城市供水设施的</w:t>
            </w:r>
          </w:p>
        </w:tc>
        <w:tc>
          <w:tcPr>
            <w:tcW w:w="2905" w:type="dxa"/>
            <w:vMerge w:val="restart"/>
            <w:tcBorders>
              <w:top w:val="single" w:color="auto" w:sz="4" w:space="0"/>
              <w:left w:val="single" w:color="auto" w:sz="4" w:space="0"/>
              <w:bottom w:val="single" w:color="auto" w:sz="4" w:space="0"/>
              <w:right w:val="single" w:color="auto" w:sz="4" w:space="0"/>
            </w:tcBorders>
          </w:tcPr>
          <w:p w14:paraId="395B455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《黑龙江省实施〈城市供水条例〉办法》第三十三条第（六）项　违反本办法规定，有下列行为之一的，由城市供水行政主管部门或者其授权的单位责令限期改正，并可以处以罚款：</w:t>
            </w:r>
          </w:p>
          <w:p w14:paraId="0C51AE1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（六）擅自拆除、改装或者迁移城市供水设施的，责令赔偿损失，并处以五千元以上一万元以下罚款；</w:t>
            </w:r>
            <w:r>
              <w:rPr>
                <w:rFonts w:hint="eastAsia" w:ascii="宋体" w:cs="宋体"/>
                <w:color w:val="000000"/>
                <w:highlight w:val="none"/>
                <w:lang w:val="en-US" w:eastAsia="zh-CN"/>
              </w:rPr>
              <w:br w:type="textWrapping"/>
            </w:r>
            <w:r>
              <w:rPr>
                <w:rFonts w:hint="eastAsia" w:ascii="宋体" w:cs="宋体"/>
                <w:color w:val="000000"/>
                <w:highlight w:val="none"/>
                <w:lang w:val="en-US" w:eastAsia="zh-CN"/>
              </w:rPr>
              <w:t xml:space="preserve"> 有前款第一、六、八、十、十二、十三项所列行为之一，情节严重的，经县级以上人民政府批准，还可以在一定时间内停止供水。</w:t>
            </w:r>
          </w:p>
        </w:tc>
        <w:tc>
          <w:tcPr>
            <w:tcW w:w="1470" w:type="dxa"/>
            <w:tcBorders>
              <w:top w:val="single" w:color="auto" w:sz="4" w:space="0"/>
              <w:left w:val="single" w:color="auto" w:sz="4" w:space="0"/>
              <w:bottom w:val="single" w:color="auto" w:sz="4" w:space="0"/>
              <w:right w:val="single" w:color="auto" w:sz="4" w:space="0"/>
            </w:tcBorders>
            <w:vAlign w:val="center"/>
          </w:tcPr>
          <w:p w14:paraId="4591DA6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0" w:type="dxa"/>
            <w:tcBorders>
              <w:top w:val="single" w:color="auto" w:sz="4" w:space="0"/>
              <w:left w:val="single" w:color="auto" w:sz="4" w:space="0"/>
              <w:bottom w:val="single" w:color="auto" w:sz="4" w:space="0"/>
              <w:right w:val="single" w:color="auto" w:sz="4" w:space="0"/>
            </w:tcBorders>
            <w:vAlign w:val="center"/>
          </w:tcPr>
          <w:p w14:paraId="0C7FBC7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078" w:type="dxa"/>
            <w:tcBorders>
              <w:top w:val="single" w:color="auto" w:sz="4" w:space="0"/>
              <w:left w:val="single" w:color="auto" w:sz="4" w:space="0"/>
              <w:bottom w:val="single" w:color="auto" w:sz="4" w:space="0"/>
              <w:right w:val="single" w:color="auto" w:sz="4" w:space="0"/>
            </w:tcBorders>
            <w:vAlign w:val="center"/>
          </w:tcPr>
          <w:p w14:paraId="7C805BE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可以处5000元以上6000元以下罚款</w:t>
            </w:r>
          </w:p>
        </w:tc>
        <w:tc>
          <w:tcPr>
            <w:tcW w:w="1152" w:type="dxa"/>
            <w:vMerge w:val="restart"/>
            <w:tcBorders>
              <w:top w:val="single" w:color="auto" w:sz="4" w:space="0"/>
              <w:left w:val="single" w:color="auto" w:sz="4" w:space="0"/>
              <w:bottom w:val="single" w:color="auto" w:sz="4" w:space="0"/>
              <w:right w:val="single" w:color="auto" w:sz="4" w:space="0"/>
            </w:tcBorders>
          </w:tcPr>
          <w:p w14:paraId="7B8C4B69">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39E7DD5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4B4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1172" w:type="dxa"/>
            <w:vMerge w:val="continue"/>
            <w:tcBorders>
              <w:top w:val="single" w:color="auto" w:sz="4" w:space="0"/>
              <w:left w:val="single" w:color="auto" w:sz="4" w:space="0"/>
              <w:bottom w:val="single" w:color="auto" w:sz="4" w:space="0"/>
              <w:right w:val="single" w:color="auto" w:sz="4" w:space="0"/>
            </w:tcBorders>
          </w:tcPr>
          <w:p w14:paraId="12F2C6FA">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69DA119B">
            <w:pPr>
              <w:rPr>
                <w:highlight w:val="none"/>
              </w:rPr>
            </w:pPr>
          </w:p>
        </w:tc>
        <w:tc>
          <w:tcPr>
            <w:tcW w:w="2905" w:type="dxa"/>
            <w:vMerge w:val="continue"/>
            <w:tcBorders>
              <w:top w:val="single" w:color="auto" w:sz="4" w:space="0"/>
              <w:left w:val="single" w:color="auto" w:sz="4" w:space="0"/>
              <w:bottom w:val="single" w:color="auto" w:sz="4" w:space="0"/>
              <w:right w:val="single" w:color="auto" w:sz="4" w:space="0"/>
            </w:tcBorders>
          </w:tcPr>
          <w:p w14:paraId="4882795F">
            <w:pPr>
              <w:rPr>
                <w:highlight w:val="none"/>
              </w:rPr>
            </w:pPr>
          </w:p>
        </w:tc>
        <w:tc>
          <w:tcPr>
            <w:tcW w:w="1470" w:type="dxa"/>
            <w:tcBorders>
              <w:top w:val="single" w:color="auto" w:sz="4" w:space="0"/>
              <w:left w:val="single" w:color="auto" w:sz="4" w:space="0"/>
              <w:bottom w:val="single" w:color="auto" w:sz="4" w:space="0"/>
              <w:right w:val="single" w:color="auto" w:sz="4" w:space="0"/>
            </w:tcBorders>
            <w:vAlign w:val="center"/>
          </w:tcPr>
          <w:p w14:paraId="5A4D72F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0" w:type="dxa"/>
            <w:tcBorders>
              <w:top w:val="single" w:color="auto" w:sz="4" w:space="0"/>
              <w:left w:val="single" w:color="auto" w:sz="4" w:space="0"/>
              <w:bottom w:val="single" w:color="auto" w:sz="4" w:space="0"/>
              <w:right w:val="single" w:color="auto" w:sz="4" w:space="0"/>
            </w:tcBorders>
            <w:vAlign w:val="center"/>
          </w:tcPr>
          <w:p w14:paraId="70ABCAA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078" w:type="dxa"/>
            <w:tcBorders>
              <w:top w:val="single" w:color="auto" w:sz="4" w:space="0"/>
              <w:left w:val="single" w:color="auto" w:sz="4" w:space="0"/>
              <w:bottom w:val="single" w:color="auto" w:sz="4" w:space="0"/>
              <w:right w:val="single" w:color="auto" w:sz="4" w:space="0"/>
            </w:tcBorders>
            <w:vAlign w:val="center"/>
          </w:tcPr>
          <w:p w14:paraId="335B327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处6000元以上7000元以下罚款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34E6B18F">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099015D">
            <w:pPr>
              <w:rPr>
                <w:highlight w:val="none"/>
              </w:rPr>
            </w:pPr>
          </w:p>
        </w:tc>
      </w:tr>
      <w:tr w14:paraId="78E4B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72" w:type="dxa"/>
            <w:vMerge w:val="continue"/>
            <w:tcBorders>
              <w:top w:val="single" w:color="auto" w:sz="4" w:space="0"/>
              <w:left w:val="single" w:color="auto" w:sz="4" w:space="0"/>
              <w:bottom w:val="single" w:color="auto" w:sz="4" w:space="0"/>
              <w:right w:val="single" w:color="auto" w:sz="4" w:space="0"/>
            </w:tcBorders>
          </w:tcPr>
          <w:p w14:paraId="599DBFDE">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4413E1E9">
            <w:pPr>
              <w:rPr>
                <w:highlight w:val="none"/>
              </w:rPr>
            </w:pPr>
          </w:p>
        </w:tc>
        <w:tc>
          <w:tcPr>
            <w:tcW w:w="2905" w:type="dxa"/>
            <w:vMerge w:val="continue"/>
            <w:tcBorders>
              <w:top w:val="single" w:color="auto" w:sz="4" w:space="0"/>
              <w:left w:val="single" w:color="auto" w:sz="4" w:space="0"/>
              <w:bottom w:val="single" w:color="auto" w:sz="4" w:space="0"/>
              <w:right w:val="single" w:color="auto" w:sz="4" w:space="0"/>
            </w:tcBorders>
          </w:tcPr>
          <w:p w14:paraId="4BBA82FF">
            <w:pPr>
              <w:rPr>
                <w:highlight w:val="none"/>
              </w:rPr>
            </w:pPr>
          </w:p>
        </w:tc>
        <w:tc>
          <w:tcPr>
            <w:tcW w:w="1470" w:type="dxa"/>
            <w:vMerge w:val="restart"/>
            <w:tcBorders>
              <w:top w:val="single" w:color="auto" w:sz="4" w:space="0"/>
              <w:left w:val="single" w:color="auto" w:sz="4" w:space="0"/>
              <w:right w:val="single" w:color="auto" w:sz="4" w:space="0"/>
            </w:tcBorders>
            <w:vAlign w:val="center"/>
          </w:tcPr>
          <w:p w14:paraId="0F23431D">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920" w:type="dxa"/>
            <w:tcBorders>
              <w:top w:val="single" w:color="auto" w:sz="4" w:space="0"/>
              <w:left w:val="single" w:color="auto" w:sz="4" w:space="0"/>
              <w:bottom w:val="single" w:color="auto" w:sz="4" w:space="0"/>
              <w:right w:val="single" w:color="auto" w:sz="4" w:space="0"/>
            </w:tcBorders>
            <w:vAlign w:val="center"/>
          </w:tcPr>
          <w:p w14:paraId="745A013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078" w:type="dxa"/>
            <w:tcBorders>
              <w:top w:val="single" w:color="auto" w:sz="4" w:space="0"/>
              <w:left w:val="single" w:color="auto" w:sz="4" w:space="0"/>
              <w:bottom w:val="single" w:color="auto" w:sz="4" w:space="0"/>
              <w:right w:val="single" w:color="auto" w:sz="4" w:space="0"/>
            </w:tcBorders>
            <w:vAlign w:val="center"/>
          </w:tcPr>
          <w:p w14:paraId="3486119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处7000元以上8000元以下罚款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63576FD6">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ABC8E72">
            <w:pPr>
              <w:rPr>
                <w:highlight w:val="none"/>
              </w:rPr>
            </w:pPr>
          </w:p>
        </w:tc>
      </w:tr>
      <w:tr w14:paraId="1696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172" w:type="dxa"/>
            <w:vMerge w:val="continue"/>
            <w:tcBorders>
              <w:top w:val="single" w:color="auto" w:sz="4" w:space="0"/>
              <w:left w:val="single" w:color="auto" w:sz="4" w:space="0"/>
              <w:bottom w:val="single" w:color="auto" w:sz="4" w:space="0"/>
              <w:right w:val="single" w:color="auto" w:sz="4" w:space="0"/>
            </w:tcBorders>
          </w:tcPr>
          <w:p w14:paraId="20FF7768">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6BA49599">
            <w:pPr>
              <w:rPr>
                <w:highlight w:val="none"/>
              </w:rPr>
            </w:pPr>
          </w:p>
        </w:tc>
        <w:tc>
          <w:tcPr>
            <w:tcW w:w="2905" w:type="dxa"/>
            <w:vMerge w:val="continue"/>
            <w:tcBorders>
              <w:top w:val="single" w:color="auto" w:sz="4" w:space="0"/>
              <w:left w:val="single" w:color="auto" w:sz="4" w:space="0"/>
              <w:bottom w:val="single" w:color="auto" w:sz="4" w:space="0"/>
              <w:right w:val="single" w:color="auto" w:sz="4" w:space="0"/>
            </w:tcBorders>
          </w:tcPr>
          <w:p w14:paraId="11181BCA">
            <w:pPr>
              <w:rPr>
                <w:highlight w:val="none"/>
              </w:rPr>
            </w:pPr>
          </w:p>
        </w:tc>
        <w:tc>
          <w:tcPr>
            <w:tcW w:w="1470" w:type="dxa"/>
            <w:vMerge w:val="continue"/>
            <w:tcBorders>
              <w:left w:val="single" w:color="auto" w:sz="4" w:space="0"/>
              <w:right w:val="single" w:color="auto" w:sz="4" w:space="0"/>
            </w:tcBorders>
            <w:vAlign w:val="center"/>
          </w:tcPr>
          <w:p w14:paraId="09D52066">
            <w:pPr>
              <w:jc w:val="center"/>
              <w:rPr>
                <w:rFonts w:hint="eastAsia" w:ascii="楷体_GB2312" w:eastAsia="楷体_GB2312" w:cs="楷体_GB2312"/>
                <w:kern w:val="2"/>
                <w:sz w:val="21"/>
                <w:szCs w:val="21"/>
                <w:highlight w:val="none"/>
                <w:vertAlign w:val="baseline"/>
                <w:lang w:val="en-US" w:eastAsia="zh-CN" w:bidi="ar-SA"/>
              </w:rPr>
            </w:pPr>
          </w:p>
        </w:tc>
        <w:tc>
          <w:tcPr>
            <w:tcW w:w="1920" w:type="dxa"/>
            <w:tcBorders>
              <w:top w:val="single" w:color="auto" w:sz="4" w:space="0"/>
              <w:left w:val="single" w:color="auto" w:sz="4" w:space="0"/>
              <w:bottom w:val="single" w:color="auto" w:sz="4" w:space="0"/>
              <w:right w:val="single" w:color="auto" w:sz="4" w:space="0"/>
            </w:tcBorders>
            <w:vAlign w:val="center"/>
          </w:tcPr>
          <w:p w14:paraId="7C5AE457">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078" w:type="dxa"/>
            <w:tcBorders>
              <w:top w:val="single" w:color="auto" w:sz="4" w:space="0"/>
              <w:left w:val="single" w:color="auto" w:sz="4" w:space="0"/>
              <w:bottom w:val="single" w:color="auto" w:sz="4" w:space="0"/>
              <w:right w:val="single" w:color="auto" w:sz="4" w:space="0"/>
            </w:tcBorders>
            <w:vAlign w:val="center"/>
          </w:tcPr>
          <w:p w14:paraId="68040551">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处8000元以上1万元以下罚款</w:t>
            </w:r>
          </w:p>
        </w:tc>
        <w:tc>
          <w:tcPr>
            <w:tcW w:w="1152" w:type="dxa"/>
            <w:vMerge w:val="continue"/>
            <w:tcBorders>
              <w:top w:val="single" w:color="auto" w:sz="4" w:space="0"/>
              <w:left w:val="single" w:color="auto" w:sz="4" w:space="0"/>
              <w:bottom w:val="single" w:color="auto" w:sz="4" w:space="0"/>
              <w:right w:val="single" w:color="auto" w:sz="4" w:space="0"/>
            </w:tcBorders>
          </w:tcPr>
          <w:p w14:paraId="599CFAAF">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158DBBC6">
            <w:pPr>
              <w:rPr>
                <w:highlight w:val="none"/>
              </w:rPr>
            </w:pPr>
          </w:p>
        </w:tc>
      </w:tr>
      <w:tr w14:paraId="3A63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172" w:type="dxa"/>
            <w:vMerge w:val="continue"/>
            <w:tcBorders>
              <w:top w:val="single" w:color="auto" w:sz="4" w:space="0"/>
              <w:left w:val="single" w:color="auto" w:sz="4" w:space="0"/>
              <w:bottom w:val="single" w:color="auto" w:sz="4" w:space="0"/>
              <w:right w:val="single" w:color="auto" w:sz="4" w:space="0"/>
            </w:tcBorders>
          </w:tcPr>
          <w:p w14:paraId="3C675D2D">
            <w:pPr>
              <w:rPr>
                <w:highlight w:val="none"/>
              </w:rPr>
            </w:pPr>
          </w:p>
        </w:tc>
        <w:tc>
          <w:tcPr>
            <w:tcW w:w="1663" w:type="dxa"/>
            <w:vMerge w:val="continue"/>
            <w:tcBorders>
              <w:top w:val="single" w:color="auto" w:sz="4" w:space="0"/>
              <w:left w:val="single" w:color="auto" w:sz="4" w:space="0"/>
              <w:bottom w:val="single" w:color="auto" w:sz="4" w:space="0"/>
              <w:right w:val="single" w:color="auto" w:sz="4" w:space="0"/>
            </w:tcBorders>
          </w:tcPr>
          <w:p w14:paraId="320926F7">
            <w:pPr>
              <w:rPr>
                <w:highlight w:val="none"/>
              </w:rPr>
            </w:pPr>
          </w:p>
        </w:tc>
        <w:tc>
          <w:tcPr>
            <w:tcW w:w="2905" w:type="dxa"/>
            <w:vMerge w:val="continue"/>
            <w:tcBorders>
              <w:top w:val="single" w:color="auto" w:sz="4" w:space="0"/>
              <w:left w:val="single" w:color="auto" w:sz="4" w:space="0"/>
              <w:bottom w:val="single" w:color="auto" w:sz="4" w:space="0"/>
              <w:right w:val="single" w:color="auto" w:sz="4" w:space="0"/>
            </w:tcBorders>
          </w:tcPr>
          <w:p w14:paraId="27D47730">
            <w:pPr>
              <w:rPr>
                <w:highlight w:val="none"/>
              </w:rPr>
            </w:pPr>
          </w:p>
        </w:tc>
        <w:tc>
          <w:tcPr>
            <w:tcW w:w="1470" w:type="dxa"/>
            <w:vMerge w:val="continue"/>
            <w:tcBorders>
              <w:left w:val="single" w:color="auto" w:sz="4" w:space="0"/>
              <w:bottom w:val="single" w:color="auto" w:sz="4" w:space="0"/>
              <w:right w:val="single" w:color="auto" w:sz="4" w:space="0"/>
            </w:tcBorders>
            <w:vAlign w:val="center"/>
          </w:tcPr>
          <w:p w14:paraId="5D7DE4B9">
            <w:pPr>
              <w:rPr>
                <w:highlight w:val="none"/>
              </w:rPr>
            </w:pPr>
          </w:p>
        </w:tc>
        <w:tc>
          <w:tcPr>
            <w:tcW w:w="1920" w:type="dxa"/>
            <w:tcBorders>
              <w:top w:val="single" w:color="auto" w:sz="4" w:space="0"/>
              <w:left w:val="single" w:color="auto" w:sz="4" w:space="0"/>
              <w:bottom w:val="single" w:color="auto" w:sz="4" w:space="0"/>
              <w:right w:val="single" w:color="auto" w:sz="4" w:space="0"/>
            </w:tcBorders>
            <w:vAlign w:val="center"/>
          </w:tcPr>
          <w:p w14:paraId="1AAB88FD">
            <w:pPr>
              <w:widowControl/>
              <w:jc w:val="both"/>
              <w:rPr>
                <w:rFonts w:ascii="宋体" w:cs="宋体"/>
                <w:color w:val="000000"/>
                <w:highlight w:val="none"/>
                <w:lang w:val="en-US" w:eastAsia="zh-CN"/>
              </w:rPr>
            </w:pPr>
            <w:r>
              <w:rPr>
                <w:rFonts w:hint="eastAsia" w:ascii="宋体" w:cs="宋体"/>
                <w:color w:val="000000"/>
                <w:kern w:val="0"/>
                <w:szCs w:val="21"/>
                <w:highlight w:val="none"/>
              </w:rPr>
              <w:t>造成安全事故的</w:t>
            </w:r>
          </w:p>
        </w:tc>
        <w:tc>
          <w:tcPr>
            <w:tcW w:w="2078" w:type="dxa"/>
            <w:tcBorders>
              <w:top w:val="single" w:color="auto" w:sz="4" w:space="0"/>
              <w:left w:val="single" w:color="auto" w:sz="4" w:space="0"/>
              <w:bottom w:val="single" w:color="auto" w:sz="4" w:space="0"/>
              <w:right w:val="single" w:color="auto" w:sz="4" w:space="0"/>
            </w:tcBorders>
            <w:vAlign w:val="center"/>
          </w:tcPr>
          <w:p w14:paraId="53CC2E0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处1万元罚款；经县级以上人民政府批准，还可以在一定时间内停止供水</w:t>
            </w:r>
          </w:p>
        </w:tc>
        <w:tc>
          <w:tcPr>
            <w:tcW w:w="1152" w:type="dxa"/>
            <w:vMerge w:val="continue"/>
            <w:tcBorders>
              <w:top w:val="single" w:color="auto" w:sz="4" w:space="0"/>
              <w:left w:val="single" w:color="auto" w:sz="4" w:space="0"/>
              <w:bottom w:val="single" w:color="auto" w:sz="4" w:space="0"/>
              <w:right w:val="single" w:color="auto" w:sz="4" w:space="0"/>
            </w:tcBorders>
          </w:tcPr>
          <w:p w14:paraId="1054E9AC">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3BE4960">
            <w:pPr>
              <w:rPr>
                <w:highlight w:val="none"/>
              </w:rPr>
            </w:pPr>
          </w:p>
        </w:tc>
      </w:tr>
    </w:tbl>
    <w:p w14:paraId="26356AF9">
      <w:pPr>
        <w:pStyle w:val="2"/>
        <w:ind w:left="0" w:leftChars="0" w:firstLine="0" w:firstLineChars="0"/>
        <w:jc w:val="both"/>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612"/>
        <w:gridCol w:w="2943"/>
        <w:gridCol w:w="1370"/>
        <w:gridCol w:w="2125"/>
        <w:gridCol w:w="2000"/>
        <w:gridCol w:w="1125"/>
        <w:gridCol w:w="1156"/>
      </w:tblGrid>
      <w:tr w14:paraId="0EAD2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85" w:type="dxa"/>
            <w:tcBorders>
              <w:top w:val="single" w:color="auto" w:sz="4" w:space="0"/>
              <w:left w:val="single" w:color="auto" w:sz="4" w:space="0"/>
              <w:bottom w:val="single" w:color="auto" w:sz="4" w:space="0"/>
              <w:right w:val="single" w:color="auto" w:sz="4" w:space="0"/>
            </w:tcBorders>
            <w:vAlign w:val="center"/>
          </w:tcPr>
          <w:p w14:paraId="34BDEE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12" w:type="dxa"/>
            <w:tcBorders>
              <w:top w:val="single" w:color="auto" w:sz="4" w:space="0"/>
              <w:left w:val="single" w:color="auto" w:sz="4" w:space="0"/>
              <w:bottom w:val="single" w:color="auto" w:sz="4" w:space="0"/>
              <w:right w:val="single" w:color="auto" w:sz="4" w:space="0"/>
            </w:tcBorders>
            <w:vAlign w:val="center"/>
          </w:tcPr>
          <w:p w14:paraId="6073272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43" w:type="dxa"/>
            <w:tcBorders>
              <w:top w:val="single" w:color="auto" w:sz="4" w:space="0"/>
              <w:left w:val="single" w:color="auto" w:sz="4" w:space="0"/>
              <w:bottom w:val="single" w:color="auto" w:sz="4" w:space="0"/>
              <w:right w:val="single" w:color="auto" w:sz="4" w:space="0"/>
            </w:tcBorders>
            <w:vAlign w:val="center"/>
          </w:tcPr>
          <w:p w14:paraId="1957C9D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70" w:type="dxa"/>
            <w:tcBorders>
              <w:top w:val="single" w:color="auto" w:sz="4" w:space="0"/>
              <w:left w:val="single" w:color="auto" w:sz="4" w:space="0"/>
              <w:bottom w:val="single" w:color="auto" w:sz="4" w:space="0"/>
              <w:right w:val="single" w:color="auto" w:sz="4" w:space="0"/>
            </w:tcBorders>
            <w:vAlign w:val="center"/>
          </w:tcPr>
          <w:p w14:paraId="7F2B164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25" w:type="dxa"/>
            <w:tcBorders>
              <w:top w:val="single" w:color="auto" w:sz="4" w:space="0"/>
              <w:left w:val="single" w:color="auto" w:sz="4" w:space="0"/>
              <w:bottom w:val="single" w:color="auto" w:sz="4" w:space="0"/>
              <w:right w:val="single" w:color="auto" w:sz="4" w:space="0"/>
            </w:tcBorders>
            <w:vAlign w:val="center"/>
          </w:tcPr>
          <w:p w14:paraId="097F2B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00" w:type="dxa"/>
            <w:tcBorders>
              <w:top w:val="single" w:color="auto" w:sz="4" w:space="0"/>
              <w:left w:val="single" w:color="auto" w:sz="4" w:space="0"/>
              <w:bottom w:val="single" w:color="auto" w:sz="4" w:space="0"/>
              <w:right w:val="single" w:color="auto" w:sz="4" w:space="0"/>
            </w:tcBorders>
            <w:vAlign w:val="center"/>
          </w:tcPr>
          <w:p w14:paraId="0CF12A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5B818A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69C51E9C">
            <w:pPr>
              <w:jc w:val="center"/>
              <w:rPr>
                <w:rFonts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E722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799AB9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364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185" w:type="dxa"/>
            <w:vMerge w:val="restart"/>
            <w:tcBorders>
              <w:top w:val="single" w:color="auto" w:sz="4" w:space="0"/>
              <w:left w:val="single" w:color="auto" w:sz="4" w:space="0"/>
              <w:bottom w:val="single" w:color="auto" w:sz="4" w:space="0"/>
              <w:right w:val="single" w:color="auto" w:sz="4" w:space="0"/>
            </w:tcBorders>
          </w:tcPr>
          <w:p w14:paraId="26FC3FA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2408015</w:t>
            </w:r>
          </w:p>
        </w:tc>
        <w:tc>
          <w:tcPr>
            <w:tcW w:w="1612" w:type="dxa"/>
            <w:vMerge w:val="restart"/>
            <w:tcBorders>
              <w:top w:val="single" w:color="auto" w:sz="4" w:space="0"/>
              <w:left w:val="single" w:color="auto" w:sz="4" w:space="0"/>
              <w:bottom w:val="single" w:color="auto" w:sz="4" w:space="0"/>
              <w:right w:val="single" w:color="auto" w:sz="4" w:space="0"/>
            </w:tcBorders>
          </w:tcPr>
          <w:p w14:paraId="1334284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擅自动用、损坏、埋压、圈占消防上水鹤（消火栓）的</w:t>
            </w:r>
          </w:p>
        </w:tc>
        <w:tc>
          <w:tcPr>
            <w:tcW w:w="2943" w:type="dxa"/>
            <w:vMerge w:val="restart"/>
            <w:tcBorders>
              <w:top w:val="single" w:color="auto" w:sz="4" w:space="0"/>
              <w:left w:val="single" w:color="auto" w:sz="4" w:space="0"/>
              <w:bottom w:val="single" w:color="auto" w:sz="4" w:space="0"/>
              <w:right w:val="single" w:color="auto" w:sz="4" w:space="0"/>
            </w:tcBorders>
          </w:tcPr>
          <w:p w14:paraId="4B55C04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《黑龙江省实施〈城市供水条例〉办法》第三十三条第（七）项　违反本办法规定，有下列行为之一的，由城市供水行政主管部门或者其授权的单位责令限期改正，并可以处以罚款：</w:t>
            </w:r>
          </w:p>
          <w:p w14:paraId="3926064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（七）擅自动用、损坏、埋压、圈占消防上水鹤（消火栓）的，责令赔偿损失，并处以五千元以上一万元以下罚款；</w:t>
            </w:r>
            <w:r>
              <w:rPr>
                <w:rFonts w:hint="eastAsia" w:ascii="宋体" w:cs="宋体"/>
                <w:color w:val="000000"/>
                <w:highlight w:val="none"/>
                <w:lang w:val="en-US" w:eastAsia="zh-CN"/>
              </w:rPr>
              <w:br w:type="textWrapping"/>
            </w:r>
          </w:p>
        </w:tc>
        <w:tc>
          <w:tcPr>
            <w:tcW w:w="1370" w:type="dxa"/>
            <w:tcBorders>
              <w:top w:val="single" w:color="auto" w:sz="4" w:space="0"/>
              <w:left w:val="single" w:color="auto" w:sz="4" w:space="0"/>
              <w:bottom w:val="single" w:color="auto" w:sz="4" w:space="0"/>
              <w:right w:val="single" w:color="auto" w:sz="4" w:space="0"/>
            </w:tcBorders>
            <w:vAlign w:val="center"/>
          </w:tcPr>
          <w:p w14:paraId="58CEEF1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25" w:type="dxa"/>
            <w:tcBorders>
              <w:top w:val="single" w:color="auto" w:sz="4" w:space="0"/>
              <w:left w:val="single" w:color="auto" w:sz="4" w:space="0"/>
              <w:bottom w:val="single" w:color="auto" w:sz="4" w:space="0"/>
              <w:right w:val="single" w:color="auto" w:sz="4" w:space="0"/>
            </w:tcBorders>
            <w:vAlign w:val="center"/>
          </w:tcPr>
          <w:p w14:paraId="44F0967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000" w:type="dxa"/>
            <w:tcBorders>
              <w:top w:val="single" w:color="auto" w:sz="4" w:space="0"/>
              <w:left w:val="single" w:color="auto" w:sz="4" w:space="0"/>
              <w:bottom w:val="single" w:color="auto" w:sz="4" w:space="0"/>
              <w:right w:val="single" w:color="auto" w:sz="4" w:space="0"/>
            </w:tcBorders>
            <w:vAlign w:val="center"/>
          </w:tcPr>
          <w:p w14:paraId="6BF87EA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可以处5000以上6000元以下罚款</w:t>
            </w:r>
          </w:p>
        </w:tc>
        <w:tc>
          <w:tcPr>
            <w:tcW w:w="1125" w:type="dxa"/>
            <w:vMerge w:val="restart"/>
            <w:tcBorders>
              <w:top w:val="single" w:color="auto" w:sz="4" w:space="0"/>
              <w:left w:val="single" w:color="auto" w:sz="4" w:space="0"/>
              <w:bottom w:val="single" w:color="auto" w:sz="4" w:space="0"/>
              <w:right w:val="single" w:color="auto" w:sz="4" w:space="0"/>
            </w:tcBorders>
          </w:tcPr>
          <w:p w14:paraId="13DA77C9">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141B49B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316E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185" w:type="dxa"/>
            <w:vMerge w:val="continue"/>
            <w:tcBorders>
              <w:top w:val="single" w:color="auto" w:sz="4" w:space="0"/>
              <w:left w:val="single" w:color="auto" w:sz="4" w:space="0"/>
              <w:bottom w:val="single" w:color="auto" w:sz="4" w:space="0"/>
              <w:right w:val="single" w:color="auto" w:sz="4" w:space="0"/>
            </w:tcBorders>
          </w:tcPr>
          <w:p w14:paraId="18B0197B">
            <w:pPr>
              <w:rPr>
                <w:highlight w:val="none"/>
              </w:rPr>
            </w:pPr>
          </w:p>
        </w:tc>
        <w:tc>
          <w:tcPr>
            <w:tcW w:w="1612" w:type="dxa"/>
            <w:vMerge w:val="continue"/>
            <w:tcBorders>
              <w:top w:val="single" w:color="auto" w:sz="4" w:space="0"/>
              <w:left w:val="single" w:color="auto" w:sz="4" w:space="0"/>
              <w:bottom w:val="single" w:color="auto" w:sz="4" w:space="0"/>
              <w:right w:val="single" w:color="auto" w:sz="4" w:space="0"/>
            </w:tcBorders>
          </w:tcPr>
          <w:p w14:paraId="12756669">
            <w:pPr>
              <w:rPr>
                <w:highlight w:val="none"/>
              </w:rPr>
            </w:pPr>
          </w:p>
        </w:tc>
        <w:tc>
          <w:tcPr>
            <w:tcW w:w="2943" w:type="dxa"/>
            <w:vMerge w:val="continue"/>
            <w:tcBorders>
              <w:top w:val="single" w:color="auto" w:sz="4" w:space="0"/>
              <w:left w:val="single" w:color="auto" w:sz="4" w:space="0"/>
              <w:bottom w:val="single" w:color="auto" w:sz="4" w:space="0"/>
              <w:right w:val="single" w:color="auto" w:sz="4" w:space="0"/>
            </w:tcBorders>
          </w:tcPr>
          <w:p w14:paraId="701E6E67">
            <w:pPr>
              <w:rPr>
                <w:highlight w:val="none"/>
              </w:rPr>
            </w:pPr>
          </w:p>
        </w:tc>
        <w:tc>
          <w:tcPr>
            <w:tcW w:w="1370" w:type="dxa"/>
            <w:tcBorders>
              <w:top w:val="single" w:color="auto" w:sz="4" w:space="0"/>
              <w:left w:val="single" w:color="auto" w:sz="4" w:space="0"/>
              <w:bottom w:val="single" w:color="auto" w:sz="4" w:space="0"/>
              <w:right w:val="single" w:color="auto" w:sz="4" w:space="0"/>
            </w:tcBorders>
            <w:vAlign w:val="center"/>
          </w:tcPr>
          <w:p w14:paraId="396A702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25" w:type="dxa"/>
            <w:tcBorders>
              <w:top w:val="single" w:color="auto" w:sz="4" w:space="0"/>
              <w:left w:val="single" w:color="auto" w:sz="4" w:space="0"/>
              <w:bottom w:val="single" w:color="auto" w:sz="4" w:space="0"/>
              <w:right w:val="single" w:color="auto" w:sz="4" w:space="0"/>
            </w:tcBorders>
            <w:vAlign w:val="center"/>
          </w:tcPr>
          <w:p w14:paraId="44051F2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000" w:type="dxa"/>
            <w:tcBorders>
              <w:top w:val="single" w:color="auto" w:sz="4" w:space="0"/>
              <w:left w:val="single" w:color="auto" w:sz="4" w:space="0"/>
              <w:bottom w:val="single" w:color="auto" w:sz="4" w:space="0"/>
              <w:right w:val="single" w:color="auto" w:sz="4" w:space="0"/>
            </w:tcBorders>
            <w:vAlign w:val="center"/>
          </w:tcPr>
          <w:p w14:paraId="3CEEE62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处6000以上7000元以下罚款</w:t>
            </w:r>
          </w:p>
        </w:tc>
        <w:tc>
          <w:tcPr>
            <w:tcW w:w="1125" w:type="dxa"/>
            <w:vMerge w:val="continue"/>
            <w:tcBorders>
              <w:top w:val="single" w:color="auto" w:sz="4" w:space="0"/>
              <w:left w:val="single" w:color="auto" w:sz="4" w:space="0"/>
              <w:bottom w:val="single" w:color="auto" w:sz="4" w:space="0"/>
              <w:right w:val="single" w:color="auto" w:sz="4" w:space="0"/>
            </w:tcBorders>
          </w:tcPr>
          <w:p w14:paraId="7ACADB0A">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538CE067">
            <w:pPr>
              <w:rPr>
                <w:highlight w:val="none"/>
              </w:rPr>
            </w:pPr>
          </w:p>
        </w:tc>
      </w:tr>
      <w:tr w14:paraId="2A5B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185" w:type="dxa"/>
            <w:vMerge w:val="continue"/>
            <w:tcBorders>
              <w:top w:val="single" w:color="auto" w:sz="4" w:space="0"/>
              <w:left w:val="single" w:color="auto" w:sz="4" w:space="0"/>
              <w:bottom w:val="single" w:color="auto" w:sz="4" w:space="0"/>
              <w:right w:val="single" w:color="auto" w:sz="4" w:space="0"/>
            </w:tcBorders>
          </w:tcPr>
          <w:p w14:paraId="6178BEBE">
            <w:pPr>
              <w:rPr>
                <w:highlight w:val="none"/>
              </w:rPr>
            </w:pPr>
          </w:p>
        </w:tc>
        <w:tc>
          <w:tcPr>
            <w:tcW w:w="1612" w:type="dxa"/>
            <w:vMerge w:val="continue"/>
            <w:tcBorders>
              <w:top w:val="single" w:color="auto" w:sz="4" w:space="0"/>
              <w:left w:val="single" w:color="auto" w:sz="4" w:space="0"/>
              <w:bottom w:val="single" w:color="auto" w:sz="4" w:space="0"/>
              <w:right w:val="single" w:color="auto" w:sz="4" w:space="0"/>
            </w:tcBorders>
          </w:tcPr>
          <w:p w14:paraId="402F5899">
            <w:pPr>
              <w:rPr>
                <w:highlight w:val="none"/>
              </w:rPr>
            </w:pPr>
          </w:p>
        </w:tc>
        <w:tc>
          <w:tcPr>
            <w:tcW w:w="2943" w:type="dxa"/>
            <w:vMerge w:val="continue"/>
            <w:tcBorders>
              <w:top w:val="single" w:color="auto" w:sz="4" w:space="0"/>
              <w:left w:val="single" w:color="auto" w:sz="4" w:space="0"/>
              <w:bottom w:val="single" w:color="auto" w:sz="4" w:space="0"/>
              <w:right w:val="single" w:color="auto" w:sz="4" w:space="0"/>
            </w:tcBorders>
          </w:tcPr>
          <w:p w14:paraId="2DA95F4B">
            <w:pPr>
              <w:rPr>
                <w:highlight w:val="none"/>
              </w:rPr>
            </w:pPr>
          </w:p>
        </w:tc>
        <w:tc>
          <w:tcPr>
            <w:tcW w:w="1370" w:type="dxa"/>
            <w:vMerge w:val="restart"/>
            <w:tcBorders>
              <w:top w:val="single" w:color="auto" w:sz="4" w:space="0"/>
              <w:left w:val="single" w:color="auto" w:sz="4" w:space="0"/>
              <w:right w:val="single" w:color="auto" w:sz="4" w:space="0"/>
            </w:tcBorders>
            <w:vAlign w:val="center"/>
          </w:tcPr>
          <w:p w14:paraId="0A3C13E0">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2125" w:type="dxa"/>
            <w:tcBorders>
              <w:top w:val="single" w:color="auto" w:sz="4" w:space="0"/>
              <w:left w:val="single" w:color="auto" w:sz="4" w:space="0"/>
              <w:bottom w:val="single" w:color="auto" w:sz="4" w:space="0"/>
              <w:right w:val="single" w:color="auto" w:sz="4" w:space="0"/>
            </w:tcBorders>
            <w:vAlign w:val="center"/>
          </w:tcPr>
          <w:p w14:paraId="3BDEC27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000" w:type="dxa"/>
            <w:tcBorders>
              <w:top w:val="single" w:color="auto" w:sz="4" w:space="0"/>
              <w:left w:val="single" w:color="auto" w:sz="4" w:space="0"/>
              <w:bottom w:val="single" w:color="auto" w:sz="4" w:space="0"/>
              <w:right w:val="single" w:color="auto" w:sz="4" w:space="0"/>
            </w:tcBorders>
            <w:vAlign w:val="center"/>
          </w:tcPr>
          <w:p w14:paraId="4CCC352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处7000以上8000元以下罚款</w:t>
            </w:r>
          </w:p>
        </w:tc>
        <w:tc>
          <w:tcPr>
            <w:tcW w:w="1125" w:type="dxa"/>
            <w:vMerge w:val="continue"/>
            <w:tcBorders>
              <w:top w:val="single" w:color="auto" w:sz="4" w:space="0"/>
              <w:left w:val="single" w:color="auto" w:sz="4" w:space="0"/>
              <w:bottom w:val="single" w:color="auto" w:sz="4" w:space="0"/>
              <w:right w:val="single" w:color="auto" w:sz="4" w:space="0"/>
            </w:tcBorders>
          </w:tcPr>
          <w:p w14:paraId="3483E305">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6DDC1C4A">
            <w:pPr>
              <w:rPr>
                <w:highlight w:val="none"/>
              </w:rPr>
            </w:pPr>
          </w:p>
        </w:tc>
      </w:tr>
      <w:tr w14:paraId="36E64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185" w:type="dxa"/>
            <w:vMerge w:val="continue"/>
            <w:tcBorders>
              <w:top w:val="single" w:color="auto" w:sz="4" w:space="0"/>
              <w:left w:val="single" w:color="auto" w:sz="4" w:space="0"/>
              <w:bottom w:val="single" w:color="auto" w:sz="4" w:space="0"/>
              <w:right w:val="single" w:color="auto" w:sz="4" w:space="0"/>
            </w:tcBorders>
          </w:tcPr>
          <w:p w14:paraId="58CD10B5">
            <w:pPr>
              <w:rPr>
                <w:highlight w:val="none"/>
              </w:rPr>
            </w:pPr>
          </w:p>
        </w:tc>
        <w:tc>
          <w:tcPr>
            <w:tcW w:w="1612" w:type="dxa"/>
            <w:vMerge w:val="continue"/>
            <w:tcBorders>
              <w:top w:val="single" w:color="auto" w:sz="4" w:space="0"/>
              <w:left w:val="single" w:color="auto" w:sz="4" w:space="0"/>
              <w:bottom w:val="single" w:color="auto" w:sz="4" w:space="0"/>
              <w:right w:val="single" w:color="auto" w:sz="4" w:space="0"/>
            </w:tcBorders>
          </w:tcPr>
          <w:p w14:paraId="113C37F7">
            <w:pPr>
              <w:rPr>
                <w:highlight w:val="none"/>
              </w:rPr>
            </w:pPr>
          </w:p>
        </w:tc>
        <w:tc>
          <w:tcPr>
            <w:tcW w:w="2943" w:type="dxa"/>
            <w:vMerge w:val="continue"/>
            <w:tcBorders>
              <w:top w:val="single" w:color="auto" w:sz="4" w:space="0"/>
              <w:left w:val="single" w:color="auto" w:sz="4" w:space="0"/>
              <w:bottom w:val="single" w:color="auto" w:sz="4" w:space="0"/>
              <w:right w:val="single" w:color="auto" w:sz="4" w:space="0"/>
            </w:tcBorders>
          </w:tcPr>
          <w:p w14:paraId="185993A5">
            <w:pPr>
              <w:rPr>
                <w:highlight w:val="none"/>
              </w:rPr>
            </w:pPr>
          </w:p>
        </w:tc>
        <w:tc>
          <w:tcPr>
            <w:tcW w:w="1370" w:type="dxa"/>
            <w:vMerge w:val="continue"/>
            <w:tcBorders>
              <w:left w:val="single" w:color="auto" w:sz="4" w:space="0"/>
              <w:bottom w:val="single" w:color="auto" w:sz="4" w:space="0"/>
              <w:right w:val="single" w:color="auto" w:sz="4" w:space="0"/>
            </w:tcBorders>
            <w:vAlign w:val="center"/>
          </w:tcPr>
          <w:p w14:paraId="40A31812">
            <w:pPr>
              <w:jc w:val="center"/>
              <w:rPr>
                <w:rFonts w:hint="eastAsia" w:ascii="楷体_GB2312" w:eastAsia="楷体_GB2312" w:cs="楷体_GB2312"/>
                <w:kern w:val="2"/>
                <w:sz w:val="21"/>
                <w:szCs w:val="21"/>
                <w:highlight w:val="none"/>
                <w:vertAlign w:val="baseline"/>
                <w:lang w:val="en-US" w:eastAsia="zh-CN" w:bidi="ar-SA"/>
              </w:rPr>
            </w:pPr>
          </w:p>
        </w:tc>
        <w:tc>
          <w:tcPr>
            <w:tcW w:w="2125" w:type="dxa"/>
            <w:tcBorders>
              <w:top w:val="single" w:color="auto" w:sz="4" w:space="0"/>
              <w:left w:val="single" w:color="auto" w:sz="4" w:space="0"/>
              <w:bottom w:val="single" w:color="auto" w:sz="4" w:space="0"/>
              <w:right w:val="single" w:color="auto" w:sz="4" w:space="0"/>
            </w:tcBorders>
            <w:vAlign w:val="center"/>
          </w:tcPr>
          <w:p w14:paraId="163B9DD3">
            <w:pPr>
              <w:widowControl/>
              <w:spacing w:line="320" w:lineRule="exact"/>
              <w:jc w:val="left"/>
              <w:rPr>
                <w:rFonts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2000" w:type="dxa"/>
            <w:tcBorders>
              <w:top w:val="single" w:color="auto" w:sz="4" w:space="0"/>
              <w:left w:val="single" w:color="auto" w:sz="4" w:space="0"/>
              <w:bottom w:val="single" w:color="auto" w:sz="4" w:space="0"/>
              <w:right w:val="single" w:color="auto" w:sz="4" w:space="0"/>
            </w:tcBorders>
            <w:vAlign w:val="center"/>
          </w:tcPr>
          <w:p w14:paraId="7AD9494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处8000以上10000元以下罚款</w:t>
            </w:r>
          </w:p>
        </w:tc>
        <w:tc>
          <w:tcPr>
            <w:tcW w:w="1125" w:type="dxa"/>
            <w:vMerge w:val="continue"/>
            <w:tcBorders>
              <w:top w:val="single" w:color="auto" w:sz="4" w:space="0"/>
              <w:left w:val="single" w:color="auto" w:sz="4" w:space="0"/>
              <w:bottom w:val="single" w:color="auto" w:sz="4" w:space="0"/>
              <w:right w:val="single" w:color="auto" w:sz="4" w:space="0"/>
            </w:tcBorders>
          </w:tcPr>
          <w:p w14:paraId="2E847635">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43DE77EF">
            <w:pPr>
              <w:rPr>
                <w:highlight w:val="none"/>
              </w:rPr>
            </w:pPr>
          </w:p>
        </w:tc>
      </w:tr>
    </w:tbl>
    <w:p w14:paraId="30EC4AC4">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825"/>
        <w:gridCol w:w="2625"/>
        <w:gridCol w:w="1335"/>
        <w:gridCol w:w="1925"/>
        <w:gridCol w:w="2098"/>
        <w:gridCol w:w="1200"/>
        <w:gridCol w:w="1498"/>
      </w:tblGrid>
      <w:tr w14:paraId="6D03B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73B349F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25" w:type="dxa"/>
            <w:tcBorders>
              <w:top w:val="single" w:color="auto" w:sz="4" w:space="0"/>
              <w:left w:val="single" w:color="auto" w:sz="4" w:space="0"/>
              <w:bottom w:val="single" w:color="auto" w:sz="4" w:space="0"/>
              <w:right w:val="single" w:color="auto" w:sz="4" w:space="0"/>
            </w:tcBorders>
            <w:vAlign w:val="center"/>
          </w:tcPr>
          <w:p w14:paraId="7A4BF4B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25" w:type="dxa"/>
            <w:tcBorders>
              <w:top w:val="single" w:color="auto" w:sz="4" w:space="0"/>
              <w:left w:val="single" w:color="auto" w:sz="4" w:space="0"/>
              <w:bottom w:val="single" w:color="auto" w:sz="4" w:space="0"/>
              <w:right w:val="single" w:color="auto" w:sz="4" w:space="0"/>
            </w:tcBorders>
            <w:vAlign w:val="center"/>
          </w:tcPr>
          <w:p w14:paraId="7C01D1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35" w:type="dxa"/>
            <w:tcBorders>
              <w:top w:val="single" w:color="auto" w:sz="4" w:space="0"/>
              <w:left w:val="single" w:color="auto" w:sz="4" w:space="0"/>
              <w:bottom w:val="single" w:color="auto" w:sz="4" w:space="0"/>
              <w:right w:val="single" w:color="auto" w:sz="4" w:space="0"/>
            </w:tcBorders>
            <w:vAlign w:val="center"/>
          </w:tcPr>
          <w:p w14:paraId="2884B0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25" w:type="dxa"/>
            <w:tcBorders>
              <w:top w:val="single" w:color="auto" w:sz="4" w:space="0"/>
              <w:left w:val="single" w:color="auto" w:sz="4" w:space="0"/>
              <w:bottom w:val="single" w:color="auto" w:sz="4" w:space="0"/>
              <w:right w:val="single" w:color="auto" w:sz="4" w:space="0"/>
            </w:tcBorders>
            <w:vAlign w:val="center"/>
          </w:tcPr>
          <w:p w14:paraId="12CBEB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98" w:type="dxa"/>
            <w:tcBorders>
              <w:top w:val="single" w:color="auto" w:sz="4" w:space="0"/>
              <w:left w:val="single" w:color="auto" w:sz="4" w:space="0"/>
              <w:bottom w:val="single" w:color="auto" w:sz="4" w:space="0"/>
              <w:right w:val="single" w:color="auto" w:sz="4" w:space="0"/>
            </w:tcBorders>
            <w:vAlign w:val="center"/>
          </w:tcPr>
          <w:p w14:paraId="2BB53A8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07F872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98" w:type="dxa"/>
            <w:tcBorders>
              <w:top w:val="single" w:color="auto" w:sz="4" w:space="0"/>
              <w:left w:val="single" w:color="auto" w:sz="4" w:space="0"/>
              <w:bottom w:val="single" w:color="auto" w:sz="4" w:space="0"/>
              <w:right w:val="single" w:color="auto" w:sz="4" w:space="0"/>
            </w:tcBorders>
            <w:vAlign w:val="center"/>
          </w:tcPr>
          <w:p w14:paraId="255AE3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54FEB1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D3F1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9FDFAE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5E9F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1010" w:type="dxa"/>
            <w:vMerge w:val="restart"/>
            <w:tcBorders>
              <w:top w:val="single" w:color="auto" w:sz="4" w:space="0"/>
              <w:left w:val="single" w:color="auto" w:sz="4" w:space="0"/>
              <w:bottom w:val="single" w:color="auto" w:sz="4" w:space="0"/>
              <w:right w:val="single" w:color="auto" w:sz="4" w:space="0"/>
            </w:tcBorders>
          </w:tcPr>
          <w:p w14:paraId="7837D0C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2408016</w:t>
            </w:r>
          </w:p>
        </w:tc>
        <w:tc>
          <w:tcPr>
            <w:tcW w:w="1825" w:type="dxa"/>
            <w:vMerge w:val="restart"/>
            <w:tcBorders>
              <w:top w:val="single" w:color="auto" w:sz="4" w:space="0"/>
              <w:left w:val="single" w:color="auto" w:sz="4" w:space="0"/>
              <w:bottom w:val="single" w:color="auto" w:sz="4" w:space="0"/>
              <w:right w:val="single" w:color="auto" w:sz="4" w:space="0"/>
            </w:tcBorders>
          </w:tcPr>
          <w:p w14:paraId="705A817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擅自将自建设施供水管网系统与城市供水管网系统连接的</w:t>
            </w:r>
          </w:p>
        </w:tc>
        <w:tc>
          <w:tcPr>
            <w:tcW w:w="2625" w:type="dxa"/>
            <w:vMerge w:val="restart"/>
            <w:tcBorders>
              <w:top w:val="single" w:color="auto" w:sz="4" w:space="0"/>
              <w:left w:val="single" w:color="auto" w:sz="4" w:space="0"/>
              <w:bottom w:val="single" w:color="auto" w:sz="4" w:space="0"/>
              <w:right w:val="single" w:color="auto" w:sz="4" w:space="0"/>
            </w:tcBorders>
          </w:tcPr>
          <w:p w14:paraId="2698FE4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《黑龙江省实施〈城市供水条例〉办法》第三十三条第（八）项　违反本办法规定，有下列行为之一的，由城市供水行政主管部门或者其授权的单位责令限期改正，并可以处以罚款：</w:t>
            </w:r>
          </w:p>
          <w:p w14:paraId="6E21857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（八）擅自将自建设施供水管网系统与城市供水管网系统连接的，处以一万元以上五万元以下罚款；</w:t>
            </w:r>
            <w:r>
              <w:rPr>
                <w:rFonts w:hint="eastAsia" w:ascii="宋体" w:cs="宋体"/>
                <w:color w:val="000000"/>
                <w:highlight w:val="none"/>
                <w:lang w:val="en-US" w:eastAsia="zh-CN"/>
              </w:rPr>
              <w:br w:type="textWrapping"/>
            </w:r>
            <w:r>
              <w:rPr>
                <w:rFonts w:hint="eastAsia" w:ascii="宋体" w:cs="宋体"/>
                <w:color w:val="000000"/>
                <w:highlight w:val="none"/>
                <w:lang w:val="en-US" w:eastAsia="zh-CN"/>
              </w:rPr>
              <w:t xml:space="preserve"> 有前款第一、六、八、十、十二、十三项所列行为之一，情节严重的，经县级以上人民政府批准，还可以在一定时间内停止供水。</w:t>
            </w:r>
          </w:p>
        </w:tc>
        <w:tc>
          <w:tcPr>
            <w:tcW w:w="1335" w:type="dxa"/>
            <w:tcBorders>
              <w:top w:val="single" w:color="auto" w:sz="4" w:space="0"/>
              <w:left w:val="single" w:color="auto" w:sz="4" w:space="0"/>
              <w:bottom w:val="single" w:color="auto" w:sz="4" w:space="0"/>
              <w:right w:val="single" w:color="auto" w:sz="4" w:space="0"/>
            </w:tcBorders>
            <w:vAlign w:val="center"/>
          </w:tcPr>
          <w:p w14:paraId="5865993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5" w:type="dxa"/>
            <w:tcBorders>
              <w:top w:val="single" w:color="auto" w:sz="4" w:space="0"/>
              <w:left w:val="single" w:color="auto" w:sz="4" w:space="0"/>
              <w:bottom w:val="single" w:color="auto" w:sz="4" w:space="0"/>
              <w:right w:val="single" w:color="auto" w:sz="4" w:space="0"/>
            </w:tcBorders>
            <w:vAlign w:val="center"/>
          </w:tcPr>
          <w:p w14:paraId="3BD72DB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098" w:type="dxa"/>
            <w:tcBorders>
              <w:top w:val="single" w:color="auto" w:sz="4" w:space="0"/>
              <w:left w:val="single" w:color="auto" w:sz="4" w:space="0"/>
              <w:bottom w:val="single" w:color="auto" w:sz="4" w:space="0"/>
              <w:right w:val="single" w:color="auto" w:sz="4" w:space="0"/>
            </w:tcBorders>
            <w:vAlign w:val="center"/>
          </w:tcPr>
          <w:p w14:paraId="468D5F2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可以处1万元以上2万元以下罚款</w:t>
            </w:r>
          </w:p>
        </w:tc>
        <w:tc>
          <w:tcPr>
            <w:tcW w:w="1200" w:type="dxa"/>
            <w:vMerge w:val="restart"/>
            <w:tcBorders>
              <w:top w:val="single" w:color="auto" w:sz="4" w:space="0"/>
              <w:left w:val="single" w:color="auto" w:sz="4" w:space="0"/>
              <w:bottom w:val="single" w:color="auto" w:sz="4" w:space="0"/>
              <w:right w:val="single" w:color="auto" w:sz="4" w:space="0"/>
            </w:tcBorders>
          </w:tcPr>
          <w:p w14:paraId="071F977A">
            <w:pPr>
              <w:rPr>
                <w:rFonts w:hint="eastAsia" w:ascii="仿宋_GB2312" w:eastAsia="仿宋_GB2312" w:cs="仿宋_GB2312"/>
                <w:b/>
                <w:bCs/>
                <w:sz w:val="21"/>
                <w:szCs w:val="21"/>
                <w:highlight w:val="none"/>
                <w:vertAlign w:val="baseline"/>
                <w:lang w:val="en-US" w:eastAsia="zh-CN"/>
              </w:rPr>
            </w:pPr>
          </w:p>
        </w:tc>
        <w:tc>
          <w:tcPr>
            <w:tcW w:w="1498" w:type="dxa"/>
            <w:vMerge w:val="restart"/>
            <w:tcBorders>
              <w:top w:val="single" w:color="auto" w:sz="4" w:space="0"/>
              <w:left w:val="single" w:color="auto" w:sz="4" w:space="0"/>
              <w:bottom w:val="single" w:color="auto" w:sz="4" w:space="0"/>
              <w:right w:val="single" w:color="auto" w:sz="4" w:space="0"/>
            </w:tcBorders>
          </w:tcPr>
          <w:p w14:paraId="683CACA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23C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36E6775">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2BFB28F6">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39820DDA">
            <w:pPr>
              <w:rPr>
                <w:highlight w:val="none"/>
              </w:rPr>
            </w:pPr>
          </w:p>
        </w:tc>
        <w:tc>
          <w:tcPr>
            <w:tcW w:w="1335" w:type="dxa"/>
            <w:tcBorders>
              <w:top w:val="single" w:color="auto" w:sz="4" w:space="0"/>
              <w:left w:val="single" w:color="auto" w:sz="4" w:space="0"/>
              <w:bottom w:val="single" w:color="auto" w:sz="4" w:space="0"/>
              <w:right w:val="single" w:color="auto" w:sz="4" w:space="0"/>
            </w:tcBorders>
            <w:vAlign w:val="center"/>
          </w:tcPr>
          <w:p w14:paraId="7B97DE5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5" w:type="dxa"/>
            <w:tcBorders>
              <w:top w:val="single" w:color="auto" w:sz="4" w:space="0"/>
              <w:left w:val="single" w:color="auto" w:sz="4" w:space="0"/>
              <w:bottom w:val="single" w:color="auto" w:sz="4" w:space="0"/>
              <w:right w:val="single" w:color="auto" w:sz="4" w:space="0"/>
            </w:tcBorders>
            <w:vAlign w:val="center"/>
          </w:tcPr>
          <w:p w14:paraId="2623574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098" w:type="dxa"/>
            <w:tcBorders>
              <w:top w:val="single" w:color="auto" w:sz="4" w:space="0"/>
              <w:left w:val="single" w:color="auto" w:sz="4" w:space="0"/>
              <w:bottom w:val="single" w:color="auto" w:sz="4" w:space="0"/>
              <w:right w:val="single" w:color="auto" w:sz="4" w:space="0"/>
            </w:tcBorders>
            <w:vAlign w:val="center"/>
          </w:tcPr>
          <w:p w14:paraId="3A262D0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处2万元以上3万元以下罚款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341D280D">
            <w:pPr>
              <w:rPr>
                <w:highlight w:val="none"/>
              </w:rPr>
            </w:pPr>
          </w:p>
        </w:tc>
        <w:tc>
          <w:tcPr>
            <w:tcW w:w="1498" w:type="dxa"/>
            <w:vMerge w:val="continue"/>
            <w:tcBorders>
              <w:top w:val="single" w:color="auto" w:sz="4" w:space="0"/>
              <w:left w:val="single" w:color="auto" w:sz="4" w:space="0"/>
              <w:bottom w:val="single" w:color="auto" w:sz="4" w:space="0"/>
              <w:right w:val="single" w:color="auto" w:sz="4" w:space="0"/>
            </w:tcBorders>
          </w:tcPr>
          <w:p w14:paraId="5351F23F">
            <w:pPr>
              <w:rPr>
                <w:highlight w:val="none"/>
              </w:rPr>
            </w:pPr>
          </w:p>
        </w:tc>
      </w:tr>
      <w:tr w14:paraId="0CF0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1010" w:type="dxa"/>
            <w:vMerge w:val="continue"/>
            <w:tcBorders>
              <w:top w:val="single" w:color="auto" w:sz="4" w:space="0"/>
              <w:left w:val="single" w:color="auto" w:sz="4" w:space="0"/>
              <w:bottom w:val="single" w:color="auto" w:sz="4" w:space="0"/>
              <w:right w:val="single" w:color="auto" w:sz="4" w:space="0"/>
            </w:tcBorders>
          </w:tcPr>
          <w:p w14:paraId="1C7B00AE">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2F984D7B">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2B60C3CF">
            <w:pPr>
              <w:rPr>
                <w:highlight w:val="none"/>
              </w:rPr>
            </w:pPr>
          </w:p>
        </w:tc>
        <w:tc>
          <w:tcPr>
            <w:tcW w:w="1335" w:type="dxa"/>
            <w:vMerge w:val="restart"/>
            <w:tcBorders>
              <w:top w:val="single" w:color="auto" w:sz="4" w:space="0"/>
              <w:left w:val="single" w:color="auto" w:sz="4" w:space="0"/>
              <w:right w:val="single" w:color="auto" w:sz="4" w:space="0"/>
            </w:tcBorders>
            <w:vAlign w:val="center"/>
          </w:tcPr>
          <w:p w14:paraId="318D9661">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925" w:type="dxa"/>
            <w:tcBorders>
              <w:top w:val="single" w:color="auto" w:sz="4" w:space="0"/>
              <w:left w:val="single" w:color="auto" w:sz="4" w:space="0"/>
              <w:bottom w:val="single" w:color="auto" w:sz="4" w:space="0"/>
              <w:right w:val="single" w:color="auto" w:sz="4" w:space="0"/>
            </w:tcBorders>
            <w:vAlign w:val="center"/>
          </w:tcPr>
          <w:p w14:paraId="3EBEC57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098" w:type="dxa"/>
            <w:tcBorders>
              <w:top w:val="single" w:color="auto" w:sz="4" w:space="0"/>
              <w:left w:val="single" w:color="auto" w:sz="4" w:space="0"/>
              <w:bottom w:val="single" w:color="auto" w:sz="4" w:space="0"/>
              <w:right w:val="single" w:color="auto" w:sz="4" w:space="0"/>
            </w:tcBorders>
            <w:vAlign w:val="center"/>
          </w:tcPr>
          <w:p w14:paraId="34E55FD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处3万元以上4万元以下罚款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4E27D5DD">
            <w:pPr>
              <w:rPr>
                <w:highlight w:val="none"/>
              </w:rPr>
            </w:pPr>
          </w:p>
        </w:tc>
        <w:tc>
          <w:tcPr>
            <w:tcW w:w="1498" w:type="dxa"/>
            <w:vMerge w:val="continue"/>
            <w:tcBorders>
              <w:top w:val="single" w:color="auto" w:sz="4" w:space="0"/>
              <w:left w:val="single" w:color="auto" w:sz="4" w:space="0"/>
              <w:bottom w:val="single" w:color="auto" w:sz="4" w:space="0"/>
              <w:right w:val="single" w:color="auto" w:sz="4" w:space="0"/>
            </w:tcBorders>
          </w:tcPr>
          <w:p w14:paraId="1ECA8E07">
            <w:pPr>
              <w:rPr>
                <w:highlight w:val="none"/>
              </w:rPr>
            </w:pPr>
          </w:p>
        </w:tc>
      </w:tr>
      <w:tr w14:paraId="2C70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7" w:hRule="atLeast"/>
        </w:trPr>
        <w:tc>
          <w:tcPr>
            <w:tcW w:w="1010" w:type="dxa"/>
            <w:vMerge w:val="continue"/>
            <w:tcBorders>
              <w:top w:val="single" w:color="auto" w:sz="4" w:space="0"/>
              <w:left w:val="single" w:color="auto" w:sz="4" w:space="0"/>
              <w:bottom w:val="single" w:color="auto" w:sz="4" w:space="0"/>
              <w:right w:val="single" w:color="auto" w:sz="4" w:space="0"/>
            </w:tcBorders>
          </w:tcPr>
          <w:p w14:paraId="43E65463">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3ABC205E">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554B0D46">
            <w:pPr>
              <w:rPr>
                <w:highlight w:val="none"/>
              </w:rPr>
            </w:pPr>
          </w:p>
        </w:tc>
        <w:tc>
          <w:tcPr>
            <w:tcW w:w="1335" w:type="dxa"/>
            <w:vMerge w:val="continue"/>
            <w:tcBorders>
              <w:left w:val="single" w:color="auto" w:sz="4" w:space="0"/>
              <w:right w:val="single" w:color="auto" w:sz="4" w:space="0"/>
            </w:tcBorders>
            <w:vAlign w:val="center"/>
          </w:tcPr>
          <w:p w14:paraId="77573816">
            <w:pPr>
              <w:jc w:val="center"/>
              <w:rPr>
                <w:rFonts w:hint="eastAsia" w:ascii="楷体_GB2312" w:eastAsia="楷体_GB2312" w:cs="楷体_GB2312"/>
                <w:kern w:val="2"/>
                <w:sz w:val="21"/>
                <w:szCs w:val="21"/>
                <w:highlight w:val="none"/>
                <w:vertAlign w:val="baseline"/>
                <w:lang w:val="en-US" w:eastAsia="zh-CN" w:bidi="ar-SA"/>
              </w:rPr>
            </w:pPr>
          </w:p>
        </w:tc>
        <w:tc>
          <w:tcPr>
            <w:tcW w:w="1925" w:type="dxa"/>
            <w:tcBorders>
              <w:top w:val="single" w:color="auto" w:sz="4" w:space="0"/>
              <w:left w:val="single" w:color="auto" w:sz="4" w:space="0"/>
              <w:bottom w:val="single" w:color="auto" w:sz="4" w:space="0"/>
              <w:right w:val="single" w:color="auto" w:sz="4" w:space="0"/>
            </w:tcBorders>
            <w:vAlign w:val="center"/>
          </w:tcPr>
          <w:p w14:paraId="5DE3ED96">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098" w:type="dxa"/>
            <w:tcBorders>
              <w:top w:val="single" w:color="auto" w:sz="4" w:space="0"/>
              <w:left w:val="single" w:color="auto" w:sz="4" w:space="0"/>
              <w:bottom w:val="single" w:color="auto" w:sz="4" w:space="0"/>
              <w:right w:val="single" w:color="auto" w:sz="4" w:space="0"/>
            </w:tcBorders>
            <w:vAlign w:val="center"/>
          </w:tcPr>
          <w:p w14:paraId="1E52FCFC">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处4万元以上5万元以下罚款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7C351B2E">
            <w:pPr>
              <w:rPr>
                <w:highlight w:val="none"/>
              </w:rPr>
            </w:pPr>
          </w:p>
        </w:tc>
        <w:tc>
          <w:tcPr>
            <w:tcW w:w="1498" w:type="dxa"/>
            <w:vMerge w:val="continue"/>
            <w:tcBorders>
              <w:top w:val="single" w:color="auto" w:sz="4" w:space="0"/>
              <w:left w:val="single" w:color="auto" w:sz="4" w:space="0"/>
              <w:bottom w:val="single" w:color="auto" w:sz="4" w:space="0"/>
              <w:right w:val="single" w:color="auto" w:sz="4" w:space="0"/>
            </w:tcBorders>
          </w:tcPr>
          <w:p w14:paraId="69EE1AB1">
            <w:pPr>
              <w:rPr>
                <w:highlight w:val="none"/>
              </w:rPr>
            </w:pPr>
          </w:p>
        </w:tc>
      </w:tr>
      <w:tr w14:paraId="3D76B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1010" w:type="dxa"/>
            <w:vMerge w:val="continue"/>
            <w:tcBorders>
              <w:top w:val="single" w:color="auto" w:sz="4" w:space="0"/>
              <w:left w:val="single" w:color="auto" w:sz="4" w:space="0"/>
              <w:bottom w:val="single" w:color="auto" w:sz="4" w:space="0"/>
              <w:right w:val="single" w:color="auto" w:sz="4" w:space="0"/>
            </w:tcBorders>
          </w:tcPr>
          <w:p w14:paraId="7CB70764">
            <w:pPr>
              <w:rPr>
                <w:highlight w:val="none"/>
              </w:rPr>
            </w:pPr>
          </w:p>
        </w:tc>
        <w:tc>
          <w:tcPr>
            <w:tcW w:w="1825" w:type="dxa"/>
            <w:vMerge w:val="continue"/>
            <w:tcBorders>
              <w:top w:val="single" w:color="auto" w:sz="4" w:space="0"/>
              <w:left w:val="single" w:color="auto" w:sz="4" w:space="0"/>
              <w:bottom w:val="single" w:color="auto" w:sz="4" w:space="0"/>
              <w:right w:val="single" w:color="auto" w:sz="4" w:space="0"/>
            </w:tcBorders>
          </w:tcPr>
          <w:p w14:paraId="14EBA2EB">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311F0C0A">
            <w:pPr>
              <w:rPr>
                <w:highlight w:val="none"/>
              </w:rPr>
            </w:pPr>
          </w:p>
        </w:tc>
        <w:tc>
          <w:tcPr>
            <w:tcW w:w="1335" w:type="dxa"/>
            <w:vMerge w:val="continue"/>
            <w:tcBorders>
              <w:left w:val="single" w:color="auto" w:sz="4" w:space="0"/>
              <w:bottom w:val="single" w:color="auto" w:sz="4" w:space="0"/>
              <w:right w:val="single" w:color="auto" w:sz="4" w:space="0"/>
            </w:tcBorders>
            <w:vAlign w:val="center"/>
          </w:tcPr>
          <w:p w14:paraId="0C0B88DF">
            <w:pPr>
              <w:rPr>
                <w:highlight w:val="none"/>
              </w:rPr>
            </w:pPr>
          </w:p>
        </w:tc>
        <w:tc>
          <w:tcPr>
            <w:tcW w:w="1925" w:type="dxa"/>
            <w:tcBorders>
              <w:top w:val="single" w:color="auto" w:sz="4" w:space="0"/>
              <w:left w:val="single" w:color="auto" w:sz="4" w:space="0"/>
              <w:bottom w:val="single" w:color="auto" w:sz="4" w:space="0"/>
              <w:right w:val="single" w:color="auto" w:sz="4" w:space="0"/>
            </w:tcBorders>
            <w:vAlign w:val="center"/>
          </w:tcPr>
          <w:p w14:paraId="63979B86">
            <w:pPr>
              <w:widowControl/>
              <w:jc w:val="both"/>
              <w:rPr>
                <w:rFonts w:ascii="宋体" w:cs="宋体"/>
                <w:color w:val="000000"/>
                <w:highlight w:val="none"/>
                <w:lang w:val="en-US" w:eastAsia="zh-CN"/>
              </w:rPr>
            </w:pPr>
            <w:r>
              <w:rPr>
                <w:rFonts w:hint="eastAsia" w:ascii="宋体" w:cs="宋体"/>
                <w:color w:val="000000"/>
                <w:kern w:val="0"/>
                <w:szCs w:val="21"/>
                <w:highlight w:val="none"/>
              </w:rPr>
              <w:t>造成安全事故的</w:t>
            </w:r>
          </w:p>
        </w:tc>
        <w:tc>
          <w:tcPr>
            <w:tcW w:w="2098" w:type="dxa"/>
            <w:tcBorders>
              <w:top w:val="single" w:color="auto" w:sz="4" w:space="0"/>
              <w:left w:val="single" w:color="auto" w:sz="4" w:space="0"/>
              <w:bottom w:val="single" w:color="auto" w:sz="4" w:space="0"/>
              <w:right w:val="single" w:color="auto" w:sz="4" w:space="0"/>
            </w:tcBorders>
            <w:vAlign w:val="center"/>
          </w:tcPr>
          <w:p w14:paraId="48057DB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处5万元罚款；经县级以上人民政府批准，还可以在一定时间内停止供水。</w:t>
            </w:r>
          </w:p>
        </w:tc>
        <w:tc>
          <w:tcPr>
            <w:tcW w:w="1200" w:type="dxa"/>
            <w:vMerge w:val="continue"/>
            <w:tcBorders>
              <w:top w:val="single" w:color="auto" w:sz="4" w:space="0"/>
              <w:left w:val="single" w:color="auto" w:sz="4" w:space="0"/>
              <w:bottom w:val="single" w:color="auto" w:sz="4" w:space="0"/>
              <w:right w:val="single" w:color="auto" w:sz="4" w:space="0"/>
            </w:tcBorders>
          </w:tcPr>
          <w:p w14:paraId="6BB5201F">
            <w:pPr>
              <w:rPr>
                <w:highlight w:val="none"/>
              </w:rPr>
            </w:pPr>
          </w:p>
        </w:tc>
        <w:tc>
          <w:tcPr>
            <w:tcW w:w="1498" w:type="dxa"/>
            <w:vMerge w:val="continue"/>
            <w:tcBorders>
              <w:top w:val="single" w:color="auto" w:sz="4" w:space="0"/>
              <w:left w:val="single" w:color="auto" w:sz="4" w:space="0"/>
              <w:bottom w:val="single" w:color="auto" w:sz="4" w:space="0"/>
              <w:right w:val="single" w:color="auto" w:sz="4" w:space="0"/>
            </w:tcBorders>
          </w:tcPr>
          <w:p w14:paraId="74DC066F">
            <w:pPr>
              <w:rPr>
                <w:highlight w:val="none"/>
              </w:rPr>
            </w:pPr>
          </w:p>
        </w:tc>
      </w:tr>
    </w:tbl>
    <w:p w14:paraId="5A8A0AAC">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530"/>
        <w:gridCol w:w="2270"/>
        <w:gridCol w:w="1525"/>
        <w:gridCol w:w="1762"/>
        <w:gridCol w:w="2763"/>
        <w:gridCol w:w="1275"/>
        <w:gridCol w:w="1281"/>
      </w:tblGrid>
      <w:tr w14:paraId="62C9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03F107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30" w:type="dxa"/>
            <w:tcBorders>
              <w:top w:val="single" w:color="auto" w:sz="4" w:space="0"/>
              <w:left w:val="single" w:color="auto" w:sz="4" w:space="0"/>
              <w:bottom w:val="single" w:color="auto" w:sz="4" w:space="0"/>
              <w:right w:val="single" w:color="auto" w:sz="4" w:space="0"/>
            </w:tcBorders>
            <w:vAlign w:val="center"/>
          </w:tcPr>
          <w:p w14:paraId="5387FC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70" w:type="dxa"/>
            <w:tcBorders>
              <w:top w:val="single" w:color="auto" w:sz="4" w:space="0"/>
              <w:left w:val="single" w:color="auto" w:sz="4" w:space="0"/>
              <w:bottom w:val="single" w:color="auto" w:sz="4" w:space="0"/>
              <w:right w:val="single" w:color="auto" w:sz="4" w:space="0"/>
            </w:tcBorders>
            <w:vAlign w:val="center"/>
          </w:tcPr>
          <w:p w14:paraId="4B30985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25" w:type="dxa"/>
            <w:tcBorders>
              <w:top w:val="single" w:color="auto" w:sz="4" w:space="0"/>
              <w:left w:val="single" w:color="auto" w:sz="4" w:space="0"/>
              <w:bottom w:val="single" w:color="auto" w:sz="4" w:space="0"/>
              <w:right w:val="single" w:color="auto" w:sz="4" w:space="0"/>
            </w:tcBorders>
            <w:vAlign w:val="center"/>
          </w:tcPr>
          <w:p w14:paraId="3B0E98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62" w:type="dxa"/>
            <w:tcBorders>
              <w:top w:val="single" w:color="auto" w:sz="4" w:space="0"/>
              <w:left w:val="single" w:color="auto" w:sz="4" w:space="0"/>
              <w:bottom w:val="single" w:color="auto" w:sz="4" w:space="0"/>
              <w:right w:val="single" w:color="auto" w:sz="4" w:space="0"/>
            </w:tcBorders>
            <w:vAlign w:val="center"/>
          </w:tcPr>
          <w:p w14:paraId="6C3163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63" w:type="dxa"/>
            <w:tcBorders>
              <w:top w:val="single" w:color="auto" w:sz="4" w:space="0"/>
              <w:left w:val="single" w:color="auto" w:sz="4" w:space="0"/>
              <w:bottom w:val="single" w:color="auto" w:sz="4" w:space="0"/>
              <w:right w:val="single" w:color="auto" w:sz="4" w:space="0"/>
            </w:tcBorders>
            <w:vAlign w:val="center"/>
          </w:tcPr>
          <w:p w14:paraId="249F782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75" w:type="dxa"/>
            <w:tcBorders>
              <w:top w:val="single" w:color="auto" w:sz="4" w:space="0"/>
              <w:left w:val="single" w:color="auto" w:sz="4" w:space="0"/>
              <w:bottom w:val="single" w:color="auto" w:sz="4" w:space="0"/>
              <w:right w:val="single" w:color="auto" w:sz="4" w:space="0"/>
            </w:tcBorders>
            <w:vAlign w:val="center"/>
          </w:tcPr>
          <w:p w14:paraId="368D084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81" w:type="dxa"/>
            <w:tcBorders>
              <w:top w:val="single" w:color="auto" w:sz="4" w:space="0"/>
              <w:left w:val="single" w:color="auto" w:sz="4" w:space="0"/>
              <w:bottom w:val="single" w:color="auto" w:sz="4" w:space="0"/>
              <w:right w:val="single" w:color="auto" w:sz="4" w:space="0"/>
            </w:tcBorders>
            <w:vAlign w:val="center"/>
          </w:tcPr>
          <w:p w14:paraId="618FE27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E6391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28B2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40407DD">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7BBD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1110" w:type="dxa"/>
            <w:vMerge w:val="restart"/>
            <w:tcBorders>
              <w:top w:val="single" w:color="auto" w:sz="4" w:space="0"/>
              <w:left w:val="single" w:color="auto" w:sz="4" w:space="0"/>
              <w:bottom w:val="single" w:color="auto" w:sz="4" w:space="0"/>
              <w:right w:val="single" w:color="auto" w:sz="4" w:space="0"/>
            </w:tcBorders>
          </w:tcPr>
          <w:p w14:paraId="181EF94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2408017</w:t>
            </w:r>
          </w:p>
        </w:tc>
        <w:tc>
          <w:tcPr>
            <w:tcW w:w="1530" w:type="dxa"/>
            <w:vMerge w:val="restart"/>
            <w:tcBorders>
              <w:top w:val="single" w:color="auto" w:sz="4" w:space="0"/>
              <w:left w:val="single" w:color="auto" w:sz="4" w:space="0"/>
              <w:bottom w:val="single" w:color="auto" w:sz="4" w:space="0"/>
              <w:right w:val="single" w:color="auto" w:sz="4" w:space="0"/>
            </w:tcBorders>
          </w:tcPr>
          <w:p w14:paraId="5D29C69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未办理变更手续，擅自改变用水性质的</w:t>
            </w:r>
          </w:p>
        </w:tc>
        <w:tc>
          <w:tcPr>
            <w:tcW w:w="2270" w:type="dxa"/>
            <w:vMerge w:val="restart"/>
            <w:tcBorders>
              <w:top w:val="single" w:color="auto" w:sz="4" w:space="0"/>
              <w:left w:val="single" w:color="auto" w:sz="4" w:space="0"/>
              <w:bottom w:val="single" w:color="auto" w:sz="4" w:space="0"/>
              <w:right w:val="single" w:color="auto" w:sz="4" w:space="0"/>
            </w:tcBorders>
          </w:tcPr>
          <w:p w14:paraId="23D0071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《黑龙江省实施〈城市供水条例〉办法》第三十三条第（九）项</w:t>
            </w:r>
            <w:r>
              <w:rPr>
                <w:rFonts w:hint="eastAsia" w:ascii="宋体" w:cs="宋体"/>
                <w:color w:val="000000"/>
                <w:highlight w:val="none"/>
              </w:rPr>
              <w:t>　</w:t>
            </w:r>
            <w:r>
              <w:rPr>
                <w:rFonts w:hint="eastAsia" w:ascii="宋体" w:cs="宋体"/>
                <w:color w:val="000000"/>
                <w:highlight w:val="none"/>
                <w:lang w:val="en-US" w:eastAsia="zh-CN"/>
              </w:rPr>
              <w:t>　违反本办法规定，有下列行为之一的，由城市供水行政主管部门或者其授权的单位责令限期改正，并可以处以罚款：</w:t>
            </w:r>
          </w:p>
          <w:p w14:paraId="37F6D95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（九）未办理变更手续，擅自改变用水性质的，除补交供水工程建设有关费用外，并处以一万元以上五万元以下罚款；</w:t>
            </w:r>
            <w:r>
              <w:rPr>
                <w:rFonts w:hint="eastAsia" w:ascii="宋体" w:cs="宋体"/>
                <w:color w:val="000000"/>
                <w:highlight w:val="none"/>
                <w:lang w:val="en-US" w:eastAsia="zh-CN"/>
              </w:rPr>
              <w:br w:type="textWrapping"/>
            </w:r>
          </w:p>
        </w:tc>
        <w:tc>
          <w:tcPr>
            <w:tcW w:w="1525" w:type="dxa"/>
            <w:tcBorders>
              <w:top w:val="single" w:color="auto" w:sz="4" w:space="0"/>
              <w:left w:val="single" w:color="auto" w:sz="4" w:space="0"/>
              <w:bottom w:val="single" w:color="auto" w:sz="4" w:space="0"/>
              <w:right w:val="single" w:color="auto" w:sz="4" w:space="0"/>
            </w:tcBorders>
            <w:vAlign w:val="center"/>
          </w:tcPr>
          <w:p w14:paraId="29DC734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62" w:type="dxa"/>
            <w:tcBorders>
              <w:top w:val="single" w:color="auto" w:sz="4" w:space="0"/>
              <w:left w:val="single" w:color="auto" w:sz="4" w:space="0"/>
              <w:bottom w:val="single" w:color="auto" w:sz="4" w:space="0"/>
              <w:right w:val="single" w:color="auto" w:sz="4" w:space="0"/>
            </w:tcBorders>
            <w:vAlign w:val="center"/>
          </w:tcPr>
          <w:p w14:paraId="265C9D9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2763" w:type="dxa"/>
            <w:tcBorders>
              <w:top w:val="single" w:color="auto" w:sz="4" w:space="0"/>
              <w:left w:val="single" w:color="auto" w:sz="4" w:space="0"/>
              <w:bottom w:val="single" w:color="auto" w:sz="4" w:space="0"/>
              <w:right w:val="single" w:color="auto" w:sz="4" w:space="0"/>
            </w:tcBorders>
            <w:vAlign w:val="center"/>
          </w:tcPr>
          <w:p w14:paraId="3E1960B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w:t>
            </w:r>
            <w:r>
              <w:rPr>
                <w:rFonts w:ascii="宋体" w:cs="宋体"/>
                <w:color w:val="000000"/>
                <w:highlight w:val="none"/>
                <w:lang w:val="en-US" w:eastAsia="zh-CN"/>
              </w:rPr>
              <w:t>处</w:t>
            </w:r>
            <w:r>
              <w:rPr>
                <w:rFonts w:hint="eastAsia" w:ascii="宋体" w:cs="宋体"/>
                <w:color w:val="000000"/>
                <w:highlight w:val="none"/>
                <w:lang w:val="en-US" w:eastAsia="zh-CN"/>
              </w:rPr>
              <w:t>1</w:t>
            </w:r>
            <w:r>
              <w:rPr>
                <w:rFonts w:ascii="宋体" w:cs="宋体"/>
                <w:color w:val="000000"/>
                <w:highlight w:val="none"/>
                <w:lang w:val="en-US" w:eastAsia="zh-CN"/>
              </w:rPr>
              <w:t>万元以上</w:t>
            </w:r>
            <w:r>
              <w:rPr>
                <w:rFonts w:hint="eastAsia" w:ascii="宋体" w:cs="宋体"/>
                <w:color w:val="000000"/>
                <w:highlight w:val="none"/>
                <w:lang w:val="en-US" w:eastAsia="zh-CN"/>
              </w:rPr>
              <w:t>2</w:t>
            </w:r>
            <w:r>
              <w:rPr>
                <w:rFonts w:ascii="宋体" w:cs="宋体"/>
                <w:color w:val="000000"/>
                <w:highlight w:val="none"/>
                <w:lang w:val="en-US" w:eastAsia="zh-CN"/>
              </w:rPr>
              <w:t>万元以下罚款</w:t>
            </w:r>
          </w:p>
        </w:tc>
        <w:tc>
          <w:tcPr>
            <w:tcW w:w="1275" w:type="dxa"/>
            <w:vMerge w:val="restart"/>
            <w:tcBorders>
              <w:top w:val="single" w:color="auto" w:sz="4" w:space="0"/>
              <w:left w:val="single" w:color="auto" w:sz="4" w:space="0"/>
              <w:bottom w:val="single" w:color="auto" w:sz="4" w:space="0"/>
              <w:right w:val="single" w:color="auto" w:sz="4" w:space="0"/>
            </w:tcBorders>
          </w:tcPr>
          <w:p w14:paraId="45378142">
            <w:pPr>
              <w:rPr>
                <w:rFonts w:hint="eastAsia" w:ascii="仿宋_GB2312" w:eastAsia="仿宋_GB2312" w:cs="仿宋_GB2312"/>
                <w:b/>
                <w:bCs/>
                <w:sz w:val="21"/>
                <w:szCs w:val="21"/>
                <w:highlight w:val="none"/>
                <w:vertAlign w:val="baseline"/>
                <w:lang w:val="en-US" w:eastAsia="zh-CN"/>
              </w:rPr>
            </w:pPr>
          </w:p>
        </w:tc>
        <w:tc>
          <w:tcPr>
            <w:tcW w:w="1281" w:type="dxa"/>
            <w:vMerge w:val="restart"/>
            <w:tcBorders>
              <w:top w:val="single" w:color="auto" w:sz="4" w:space="0"/>
              <w:left w:val="single" w:color="auto" w:sz="4" w:space="0"/>
              <w:bottom w:val="single" w:color="auto" w:sz="4" w:space="0"/>
              <w:right w:val="single" w:color="auto" w:sz="4" w:space="0"/>
            </w:tcBorders>
          </w:tcPr>
          <w:p w14:paraId="7AC66E0E">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0D73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trPr>
        <w:tc>
          <w:tcPr>
            <w:tcW w:w="1110" w:type="dxa"/>
            <w:vMerge w:val="continue"/>
            <w:tcBorders>
              <w:top w:val="single" w:color="auto" w:sz="4" w:space="0"/>
              <w:left w:val="single" w:color="auto" w:sz="4" w:space="0"/>
              <w:bottom w:val="single" w:color="auto" w:sz="4" w:space="0"/>
              <w:right w:val="single" w:color="auto" w:sz="4" w:space="0"/>
            </w:tcBorders>
          </w:tcPr>
          <w:p w14:paraId="0D51D7FB">
            <w:pPr>
              <w:rPr>
                <w:highlight w:val="none"/>
              </w:rPr>
            </w:pPr>
          </w:p>
        </w:tc>
        <w:tc>
          <w:tcPr>
            <w:tcW w:w="1530" w:type="dxa"/>
            <w:vMerge w:val="continue"/>
            <w:tcBorders>
              <w:top w:val="single" w:color="auto" w:sz="4" w:space="0"/>
              <w:left w:val="single" w:color="auto" w:sz="4" w:space="0"/>
              <w:bottom w:val="single" w:color="auto" w:sz="4" w:space="0"/>
              <w:right w:val="single" w:color="auto" w:sz="4" w:space="0"/>
            </w:tcBorders>
          </w:tcPr>
          <w:p w14:paraId="778D21DB">
            <w:pPr>
              <w:rPr>
                <w:highlight w:val="none"/>
              </w:rPr>
            </w:pPr>
          </w:p>
        </w:tc>
        <w:tc>
          <w:tcPr>
            <w:tcW w:w="2270" w:type="dxa"/>
            <w:vMerge w:val="continue"/>
            <w:tcBorders>
              <w:top w:val="single" w:color="auto" w:sz="4" w:space="0"/>
              <w:left w:val="single" w:color="auto" w:sz="4" w:space="0"/>
              <w:bottom w:val="single" w:color="auto" w:sz="4" w:space="0"/>
              <w:right w:val="single" w:color="auto" w:sz="4" w:space="0"/>
            </w:tcBorders>
          </w:tcPr>
          <w:p w14:paraId="5D1F1068">
            <w:pPr>
              <w:rPr>
                <w:highlight w:val="none"/>
              </w:rPr>
            </w:pPr>
          </w:p>
        </w:tc>
        <w:tc>
          <w:tcPr>
            <w:tcW w:w="1525" w:type="dxa"/>
            <w:tcBorders>
              <w:top w:val="single" w:color="auto" w:sz="4" w:space="0"/>
              <w:left w:val="single" w:color="auto" w:sz="4" w:space="0"/>
              <w:bottom w:val="single" w:color="auto" w:sz="4" w:space="0"/>
              <w:right w:val="single" w:color="auto" w:sz="4" w:space="0"/>
            </w:tcBorders>
            <w:vAlign w:val="center"/>
          </w:tcPr>
          <w:p w14:paraId="7FA7F7D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62" w:type="dxa"/>
            <w:tcBorders>
              <w:top w:val="single" w:color="auto" w:sz="4" w:space="0"/>
              <w:left w:val="single" w:color="auto" w:sz="4" w:space="0"/>
              <w:bottom w:val="single" w:color="auto" w:sz="4" w:space="0"/>
              <w:right w:val="single" w:color="auto" w:sz="4" w:space="0"/>
            </w:tcBorders>
            <w:vAlign w:val="center"/>
          </w:tcPr>
          <w:p w14:paraId="0000503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2763" w:type="dxa"/>
            <w:tcBorders>
              <w:top w:val="single" w:color="auto" w:sz="4" w:space="0"/>
              <w:left w:val="single" w:color="auto" w:sz="4" w:space="0"/>
              <w:bottom w:val="single" w:color="auto" w:sz="4" w:space="0"/>
              <w:right w:val="single" w:color="auto" w:sz="4" w:space="0"/>
            </w:tcBorders>
            <w:vAlign w:val="center"/>
          </w:tcPr>
          <w:p w14:paraId="63C57DBD">
            <w:pPr>
              <w:widowControl/>
              <w:spacing w:line="320" w:lineRule="exact"/>
              <w:jc w:val="left"/>
              <w:rPr>
                <w:rFonts w:hint="eastAsia" w:ascii="宋体" w:cs="宋体"/>
                <w:color w:val="000000"/>
                <w:highlight w:val="none"/>
                <w:lang w:val="en-US" w:eastAsia="zh-CN"/>
              </w:rPr>
            </w:pPr>
            <w:r>
              <w:rPr>
                <w:rFonts w:ascii="宋体" w:cs="宋体"/>
                <w:color w:val="000000"/>
                <w:highlight w:val="none"/>
                <w:lang w:val="en-US" w:eastAsia="zh-CN"/>
              </w:rPr>
              <w:t>处</w:t>
            </w:r>
            <w:r>
              <w:rPr>
                <w:rFonts w:hint="eastAsia" w:ascii="宋体" w:cs="宋体"/>
                <w:color w:val="000000"/>
                <w:highlight w:val="none"/>
                <w:lang w:val="en-US" w:eastAsia="zh-CN"/>
              </w:rPr>
              <w:t>2</w:t>
            </w:r>
            <w:r>
              <w:rPr>
                <w:rFonts w:ascii="宋体" w:cs="宋体"/>
                <w:color w:val="000000"/>
                <w:highlight w:val="none"/>
                <w:lang w:val="en-US" w:eastAsia="zh-CN"/>
              </w:rPr>
              <w:t>万元以上</w:t>
            </w:r>
            <w:r>
              <w:rPr>
                <w:rFonts w:hint="eastAsia" w:ascii="宋体" w:cs="宋体"/>
                <w:color w:val="000000"/>
                <w:highlight w:val="none"/>
                <w:lang w:val="en-US" w:eastAsia="zh-CN"/>
              </w:rPr>
              <w:t>3</w:t>
            </w:r>
            <w:r>
              <w:rPr>
                <w:rFonts w:ascii="宋体" w:cs="宋体"/>
                <w:color w:val="000000"/>
                <w:highlight w:val="none"/>
                <w:lang w:val="en-US" w:eastAsia="zh-CN"/>
              </w:rPr>
              <w:t>万元以下罚款</w:t>
            </w:r>
          </w:p>
        </w:tc>
        <w:tc>
          <w:tcPr>
            <w:tcW w:w="1275" w:type="dxa"/>
            <w:vMerge w:val="continue"/>
            <w:tcBorders>
              <w:top w:val="single" w:color="auto" w:sz="4" w:space="0"/>
              <w:left w:val="single" w:color="auto" w:sz="4" w:space="0"/>
              <w:bottom w:val="single" w:color="auto" w:sz="4" w:space="0"/>
              <w:right w:val="single" w:color="auto" w:sz="4" w:space="0"/>
            </w:tcBorders>
          </w:tcPr>
          <w:p w14:paraId="0B1B4371">
            <w:pPr>
              <w:rPr>
                <w:highlight w:val="none"/>
              </w:rPr>
            </w:pPr>
          </w:p>
        </w:tc>
        <w:tc>
          <w:tcPr>
            <w:tcW w:w="1281" w:type="dxa"/>
            <w:vMerge w:val="continue"/>
            <w:tcBorders>
              <w:top w:val="single" w:color="auto" w:sz="4" w:space="0"/>
              <w:left w:val="single" w:color="auto" w:sz="4" w:space="0"/>
              <w:bottom w:val="single" w:color="auto" w:sz="4" w:space="0"/>
              <w:right w:val="single" w:color="auto" w:sz="4" w:space="0"/>
            </w:tcBorders>
          </w:tcPr>
          <w:p w14:paraId="07D51C90">
            <w:pPr>
              <w:rPr>
                <w:highlight w:val="none"/>
              </w:rPr>
            </w:pPr>
          </w:p>
        </w:tc>
      </w:tr>
      <w:tr w14:paraId="50810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1110" w:type="dxa"/>
            <w:vMerge w:val="continue"/>
            <w:tcBorders>
              <w:top w:val="single" w:color="auto" w:sz="4" w:space="0"/>
              <w:left w:val="single" w:color="auto" w:sz="4" w:space="0"/>
              <w:bottom w:val="single" w:color="auto" w:sz="4" w:space="0"/>
              <w:right w:val="single" w:color="auto" w:sz="4" w:space="0"/>
            </w:tcBorders>
          </w:tcPr>
          <w:p w14:paraId="1459980C">
            <w:pPr>
              <w:rPr>
                <w:highlight w:val="none"/>
              </w:rPr>
            </w:pPr>
          </w:p>
        </w:tc>
        <w:tc>
          <w:tcPr>
            <w:tcW w:w="1530" w:type="dxa"/>
            <w:vMerge w:val="continue"/>
            <w:tcBorders>
              <w:top w:val="single" w:color="auto" w:sz="4" w:space="0"/>
              <w:left w:val="single" w:color="auto" w:sz="4" w:space="0"/>
              <w:bottom w:val="single" w:color="auto" w:sz="4" w:space="0"/>
              <w:right w:val="single" w:color="auto" w:sz="4" w:space="0"/>
            </w:tcBorders>
          </w:tcPr>
          <w:p w14:paraId="0AC9496B">
            <w:pPr>
              <w:rPr>
                <w:highlight w:val="none"/>
              </w:rPr>
            </w:pPr>
          </w:p>
        </w:tc>
        <w:tc>
          <w:tcPr>
            <w:tcW w:w="2270" w:type="dxa"/>
            <w:vMerge w:val="continue"/>
            <w:tcBorders>
              <w:top w:val="single" w:color="auto" w:sz="4" w:space="0"/>
              <w:left w:val="single" w:color="auto" w:sz="4" w:space="0"/>
              <w:bottom w:val="single" w:color="auto" w:sz="4" w:space="0"/>
              <w:right w:val="single" w:color="auto" w:sz="4" w:space="0"/>
            </w:tcBorders>
          </w:tcPr>
          <w:p w14:paraId="2223E8AC">
            <w:pPr>
              <w:rPr>
                <w:highlight w:val="none"/>
              </w:rPr>
            </w:pPr>
          </w:p>
        </w:tc>
        <w:tc>
          <w:tcPr>
            <w:tcW w:w="1525" w:type="dxa"/>
            <w:vMerge w:val="restart"/>
            <w:tcBorders>
              <w:top w:val="single" w:color="auto" w:sz="4" w:space="0"/>
              <w:left w:val="single" w:color="auto" w:sz="4" w:space="0"/>
              <w:right w:val="single" w:color="auto" w:sz="4" w:space="0"/>
            </w:tcBorders>
            <w:vAlign w:val="center"/>
          </w:tcPr>
          <w:p w14:paraId="23CEA690">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1762" w:type="dxa"/>
            <w:tcBorders>
              <w:top w:val="single" w:color="auto" w:sz="4" w:space="0"/>
              <w:left w:val="single" w:color="auto" w:sz="4" w:space="0"/>
              <w:bottom w:val="single" w:color="auto" w:sz="4" w:space="0"/>
              <w:right w:val="single" w:color="auto" w:sz="4" w:space="0"/>
            </w:tcBorders>
            <w:vAlign w:val="center"/>
          </w:tcPr>
          <w:p w14:paraId="6E6903F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2763" w:type="dxa"/>
            <w:tcBorders>
              <w:top w:val="single" w:color="auto" w:sz="4" w:space="0"/>
              <w:left w:val="single" w:color="auto" w:sz="4" w:space="0"/>
              <w:bottom w:val="single" w:color="auto" w:sz="4" w:space="0"/>
              <w:right w:val="single" w:color="auto" w:sz="4" w:space="0"/>
            </w:tcBorders>
            <w:vAlign w:val="center"/>
          </w:tcPr>
          <w:p w14:paraId="708855A9">
            <w:pPr>
              <w:widowControl/>
              <w:spacing w:line="320" w:lineRule="exact"/>
              <w:jc w:val="left"/>
              <w:rPr>
                <w:rFonts w:hint="eastAsia" w:ascii="宋体" w:cs="宋体"/>
                <w:color w:val="000000"/>
                <w:highlight w:val="none"/>
                <w:lang w:val="en-US" w:eastAsia="zh-CN"/>
              </w:rPr>
            </w:pPr>
            <w:r>
              <w:rPr>
                <w:rFonts w:ascii="宋体" w:cs="宋体"/>
                <w:color w:val="000000"/>
                <w:highlight w:val="none"/>
                <w:lang w:val="en-US" w:eastAsia="zh-CN"/>
              </w:rPr>
              <w:t>处</w:t>
            </w:r>
            <w:r>
              <w:rPr>
                <w:rFonts w:hint="eastAsia" w:ascii="宋体" w:cs="宋体"/>
                <w:color w:val="000000"/>
                <w:highlight w:val="none"/>
                <w:lang w:val="en-US" w:eastAsia="zh-CN"/>
              </w:rPr>
              <w:t>3</w:t>
            </w:r>
            <w:r>
              <w:rPr>
                <w:rFonts w:ascii="宋体" w:cs="宋体"/>
                <w:color w:val="000000"/>
                <w:highlight w:val="none"/>
                <w:lang w:val="en-US" w:eastAsia="zh-CN"/>
              </w:rPr>
              <w:t>万元以上</w:t>
            </w:r>
            <w:r>
              <w:rPr>
                <w:rFonts w:hint="eastAsia" w:ascii="宋体" w:cs="宋体"/>
                <w:color w:val="000000"/>
                <w:highlight w:val="none"/>
                <w:lang w:val="en-US" w:eastAsia="zh-CN"/>
              </w:rPr>
              <w:t>4</w:t>
            </w:r>
            <w:r>
              <w:rPr>
                <w:rFonts w:ascii="宋体" w:cs="宋体"/>
                <w:color w:val="000000"/>
                <w:highlight w:val="none"/>
                <w:lang w:val="en-US" w:eastAsia="zh-CN"/>
              </w:rPr>
              <w:t>万元以下罚款</w:t>
            </w:r>
          </w:p>
        </w:tc>
        <w:tc>
          <w:tcPr>
            <w:tcW w:w="1275" w:type="dxa"/>
            <w:vMerge w:val="continue"/>
            <w:tcBorders>
              <w:top w:val="single" w:color="auto" w:sz="4" w:space="0"/>
              <w:left w:val="single" w:color="auto" w:sz="4" w:space="0"/>
              <w:bottom w:val="single" w:color="auto" w:sz="4" w:space="0"/>
              <w:right w:val="single" w:color="auto" w:sz="4" w:space="0"/>
            </w:tcBorders>
          </w:tcPr>
          <w:p w14:paraId="362C44B0">
            <w:pPr>
              <w:rPr>
                <w:highlight w:val="none"/>
              </w:rPr>
            </w:pPr>
          </w:p>
        </w:tc>
        <w:tc>
          <w:tcPr>
            <w:tcW w:w="1281" w:type="dxa"/>
            <w:vMerge w:val="continue"/>
            <w:tcBorders>
              <w:top w:val="single" w:color="auto" w:sz="4" w:space="0"/>
              <w:left w:val="single" w:color="auto" w:sz="4" w:space="0"/>
              <w:bottom w:val="single" w:color="auto" w:sz="4" w:space="0"/>
              <w:right w:val="single" w:color="auto" w:sz="4" w:space="0"/>
            </w:tcBorders>
          </w:tcPr>
          <w:p w14:paraId="363E2E3C">
            <w:pPr>
              <w:rPr>
                <w:highlight w:val="none"/>
              </w:rPr>
            </w:pPr>
          </w:p>
        </w:tc>
      </w:tr>
      <w:tr w14:paraId="403F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1110" w:type="dxa"/>
            <w:vMerge w:val="continue"/>
            <w:tcBorders>
              <w:top w:val="single" w:color="auto" w:sz="4" w:space="0"/>
              <w:left w:val="single" w:color="auto" w:sz="4" w:space="0"/>
              <w:bottom w:val="single" w:color="auto" w:sz="4" w:space="0"/>
              <w:right w:val="single" w:color="auto" w:sz="4" w:space="0"/>
            </w:tcBorders>
          </w:tcPr>
          <w:p w14:paraId="28F4B94F">
            <w:pPr>
              <w:rPr>
                <w:highlight w:val="none"/>
              </w:rPr>
            </w:pPr>
          </w:p>
        </w:tc>
        <w:tc>
          <w:tcPr>
            <w:tcW w:w="1530" w:type="dxa"/>
            <w:vMerge w:val="continue"/>
            <w:tcBorders>
              <w:top w:val="single" w:color="auto" w:sz="4" w:space="0"/>
              <w:left w:val="single" w:color="auto" w:sz="4" w:space="0"/>
              <w:bottom w:val="single" w:color="auto" w:sz="4" w:space="0"/>
              <w:right w:val="single" w:color="auto" w:sz="4" w:space="0"/>
            </w:tcBorders>
          </w:tcPr>
          <w:p w14:paraId="7BB0560B">
            <w:pPr>
              <w:rPr>
                <w:highlight w:val="none"/>
              </w:rPr>
            </w:pPr>
          </w:p>
        </w:tc>
        <w:tc>
          <w:tcPr>
            <w:tcW w:w="2270" w:type="dxa"/>
            <w:vMerge w:val="continue"/>
            <w:tcBorders>
              <w:top w:val="single" w:color="auto" w:sz="4" w:space="0"/>
              <w:left w:val="single" w:color="auto" w:sz="4" w:space="0"/>
              <w:bottom w:val="single" w:color="auto" w:sz="4" w:space="0"/>
              <w:right w:val="single" w:color="auto" w:sz="4" w:space="0"/>
            </w:tcBorders>
          </w:tcPr>
          <w:p w14:paraId="59CB2307">
            <w:pPr>
              <w:rPr>
                <w:highlight w:val="none"/>
              </w:rPr>
            </w:pPr>
          </w:p>
        </w:tc>
        <w:tc>
          <w:tcPr>
            <w:tcW w:w="1525" w:type="dxa"/>
            <w:vMerge w:val="continue"/>
            <w:tcBorders>
              <w:left w:val="single" w:color="auto" w:sz="4" w:space="0"/>
              <w:bottom w:val="single" w:color="auto" w:sz="4" w:space="0"/>
              <w:right w:val="single" w:color="auto" w:sz="4" w:space="0"/>
            </w:tcBorders>
            <w:vAlign w:val="center"/>
          </w:tcPr>
          <w:p w14:paraId="575EE7AC">
            <w:pPr>
              <w:jc w:val="center"/>
              <w:rPr>
                <w:rFonts w:hint="eastAsia" w:ascii="楷体_GB2312" w:eastAsia="楷体_GB2312" w:cs="楷体_GB2312"/>
                <w:kern w:val="2"/>
                <w:sz w:val="21"/>
                <w:szCs w:val="21"/>
                <w:highlight w:val="none"/>
                <w:vertAlign w:val="baseline"/>
                <w:lang w:val="en-US" w:eastAsia="zh-CN" w:bidi="ar-SA"/>
              </w:rPr>
            </w:pPr>
          </w:p>
        </w:tc>
        <w:tc>
          <w:tcPr>
            <w:tcW w:w="1762" w:type="dxa"/>
            <w:tcBorders>
              <w:top w:val="single" w:color="auto" w:sz="4" w:space="0"/>
              <w:left w:val="single" w:color="auto" w:sz="4" w:space="0"/>
              <w:bottom w:val="single" w:color="auto" w:sz="4" w:space="0"/>
              <w:right w:val="single" w:color="auto" w:sz="4" w:space="0"/>
            </w:tcBorders>
            <w:vAlign w:val="center"/>
          </w:tcPr>
          <w:p w14:paraId="4B7D7CB9">
            <w:pPr>
              <w:widowControl/>
              <w:spacing w:line="320" w:lineRule="exact"/>
              <w:jc w:val="left"/>
              <w:rPr>
                <w:rFonts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2763" w:type="dxa"/>
            <w:tcBorders>
              <w:top w:val="single" w:color="auto" w:sz="4" w:space="0"/>
              <w:left w:val="single" w:color="auto" w:sz="4" w:space="0"/>
              <w:bottom w:val="single" w:color="auto" w:sz="4" w:space="0"/>
              <w:right w:val="single" w:color="auto" w:sz="4" w:space="0"/>
            </w:tcBorders>
            <w:vAlign w:val="center"/>
          </w:tcPr>
          <w:p w14:paraId="1EAC7EA0">
            <w:pPr>
              <w:widowControl/>
              <w:spacing w:line="320" w:lineRule="exact"/>
              <w:jc w:val="left"/>
              <w:rPr>
                <w:rFonts w:hint="eastAsia" w:ascii="宋体" w:cs="宋体"/>
                <w:color w:val="000000"/>
                <w:highlight w:val="none"/>
                <w:lang w:val="en-US" w:eastAsia="zh-CN"/>
              </w:rPr>
            </w:pPr>
            <w:r>
              <w:rPr>
                <w:rFonts w:ascii="宋体" w:cs="宋体"/>
                <w:color w:val="000000"/>
                <w:highlight w:val="none"/>
                <w:lang w:val="en-US" w:eastAsia="zh-CN"/>
              </w:rPr>
              <w:t>处</w:t>
            </w:r>
            <w:r>
              <w:rPr>
                <w:rFonts w:hint="eastAsia" w:ascii="宋体" w:cs="宋体"/>
                <w:color w:val="000000"/>
                <w:highlight w:val="none"/>
                <w:lang w:val="en-US" w:eastAsia="zh-CN"/>
              </w:rPr>
              <w:t>4</w:t>
            </w:r>
            <w:r>
              <w:rPr>
                <w:rFonts w:ascii="宋体" w:cs="宋体"/>
                <w:color w:val="000000"/>
                <w:highlight w:val="none"/>
                <w:lang w:val="en-US" w:eastAsia="zh-CN"/>
              </w:rPr>
              <w:t>万元以上</w:t>
            </w:r>
            <w:r>
              <w:rPr>
                <w:rFonts w:hint="eastAsia" w:ascii="宋体" w:cs="宋体"/>
                <w:color w:val="000000"/>
                <w:highlight w:val="none"/>
                <w:lang w:val="en-US" w:eastAsia="zh-CN"/>
              </w:rPr>
              <w:t>5</w:t>
            </w:r>
            <w:r>
              <w:rPr>
                <w:rFonts w:ascii="宋体" w:cs="宋体"/>
                <w:color w:val="000000"/>
                <w:highlight w:val="none"/>
                <w:lang w:val="en-US" w:eastAsia="zh-CN"/>
              </w:rPr>
              <w:t>万元以下罚款</w:t>
            </w:r>
          </w:p>
        </w:tc>
        <w:tc>
          <w:tcPr>
            <w:tcW w:w="1275" w:type="dxa"/>
            <w:vMerge w:val="continue"/>
            <w:tcBorders>
              <w:top w:val="single" w:color="auto" w:sz="4" w:space="0"/>
              <w:left w:val="single" w:color="auto" w:sz="4" w:space="0"/>
              <w:bottom w:val="single" w:color="auto" w:sz="4" w:space="0"/>
              <w:right w:val="single" w:color="auto" w:sz="4" w:space="0"/>
            </w:tcBorders>
          </w:tcPr>
          <w:p w14:paraId="2E91711C">
            <w:pPr>
              <w:rPr>
                <w:highlight w:val="none"/>
              </w:rPr>
            </w:pPr>
          </w:p>
        </w:tc>
        <w:tc>
          <w:tcPr>
            <w:tcW w:w="1281" w:type="dxa"/>
            <w:vMerge w:val="continue"/>
            <w:tcBorders>
              <w:top w:val="single" w:color="auto" w:sz="4" w:space="0"/>
              <w:left w:val="single" w:color="auto" w:sz="4" w:space="0"/>
              <w:bottom w:val="single" w:color="auto" w:sz="4" w:space="0"/>
              <w:right w:val="single" w:color="auto" w:sz="4" w:space="0"/>
            </w:tcBorders>
          </w:tcPr>
          <w:p w14:paraId="0BC1F2FB">
            <w:pPr>
              <w:rPr>
                <w:highlight w:val="none"/>
              </w:rPr>
            </w:pPr>
          </w:p>
        </w:tc>
      </w:tr>
    </w:tbl>
    <w:p w14:paraId="0B811845">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80"/>
        <w:gridCol w:w="2705"/>
        <w:gridCol w:w="1513"/>
        <w:gridCol w:w="2077"/>
        <w:gridCol w:w="2337"/>
        <w:gridCol w:w="1050"/>
        <w:gridCol w:w="1194"/>
      </w:tblGrid>
      <w:tr w14:paraId="25305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297976E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80" w:type="dxa"/>
            <w:tcBorders>
              <w:top w:val="single" w:color="auto" w:sz="4" w:space="0"/>
              <w:left w:val="single" w:color="auto" w:sz="4" w:space="0"/>
              <w:bottom w:val="single" w:color="auto" w:sz="4" w:space="0"/>
              <w:right w:val="single" w:color="auto" w:sz="4" w:space="0"/>
            </w:tcBorders>
            <w:vAlign w:val="center"/>
          </w:tcPr>
          <w:p w14:paraId="6F20DA2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05" w:type="dxa"/>
            <w:tcBorders>
              <w:top w:val="single" w:color="auto" w:sz="4" w:space="0"/>
              <w:left w:val="single" w:color="auto" w:sz="4" w:space="0"/>
              <w:bottom w:val="single" w:color="auto" w:sz="4" w:space="0"/>
              <w:right w:val="single" w:color="auto" w:sz="4" w:space="0"/>
            </w:tcBorders>
            <w:vAlign w:val="center"/>
          </w:tcPr>
          <w:p w14:paraId="1B6328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13" w:type="dxa"/>
            <w:tcBorders>
              <w:top w:val="single" w:color="auto" w:sz="4" w:space="0"/>
              <w:left w:val="single" w:color="auto" w:sz="4" w:space="0"/>
              <w:bottom w:val="single" w:color="auto" w:sz="4" w:space="0"/>
              <w:right w:val="single" w:color="auto" w:sz="4" w:space="0"/>
            </w:tcBorders>
            <w:vAlign w:val="center"/>
          </w:tcPr>
          <w:p w14:paraId="35302A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77" w:type="dxa"/>
            <w:tcBorders>
              <w:top w:val="single" w:color="auto" w:sz="4" w:space="0"/>
              <w:left w:val="single" w:color="auto" w:sz="4" w:space="0"/>
              <w:bottom w:val="single" w:color="auto" w:sz="4" w:space="0"/>
              <w:right w:val="single" w:color="auto" w:sz="4" w:space="0"/>
            </w:tcBorders>
            <w:vAlign w:val="center"/>
          </w:tcPr>
          <w:p w14:paraId="29B4532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37" w:type="dxa"/>
            <w:tcBorders>
              <w:top w:val="single" w:color="auto" w:sz="4" w:space="0"/>
              <w:left w:val="single" w:color="auto" w:sz="4" w:space="0"/>
              <w:bottom w:val="single" w:color="auto" w:sz="4" w:space="0"/>
              <w:right w:val="single" w:color="auto" w:sz="4" w:space="0"/>
            </w:tcBorders>
            <w:vAlign w:val="center"/>
          </w:tcPr>
          <w:p w14:paraId="6F6DE2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50" w:type="dxa"/>
            <w:tcBorders>
              <w:top w:val="single" w:color="auto" w:sz="4" w:space="0"/>
              <w:left w:val="single" w:color="auto" w:sz="4" w:space="0"/>
              <w:bottom w:val="single" w:color="auto" w:sz="4" w:space="0"/>
              <w:right w:val="single" w:color="auto" w:sz="4" w:space="0"/>
            </w:tcBorders>
            <w:vAlign w:val="center"/>
          </w:tcPr>
          <w:p w14:paraId="085823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4" w:type="dxa"/>
            <w:tcBorders>
              <w:top w:val="single" w:color="auto" w:sz="4" w:space="0"/>
              <w:left w:val="single" w:color="auto" w:sz="4" w:space="0"/>
              <w:bottom w:val="single" w:color="auto" w:sz="4" w:space="0"/>
              <w:right w:val="single" w:color="auto" w:sz="4" w:space="0"/>
            </w:tcBorders>
            <w:vAlign w:val="center"/>
          </w:tcPr>
          <w:p w14:paraId="253F8E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D088D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8E3D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34FDA0">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109E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1060" w:type="dxa"/>
            <w:vMerge w:val="restart"/>
            <w:tcBorders>
              <w:top w:val="single" w:color="auto" w:sz="4" w:space="0"/>
              <w:left w:val="single" w:color="auto" w:sz="4" w:space="0"/>
              <w:bottom w:val="single" w:color="auto" w:sz="4" w:space="0"/>
              <w:right w:val="single" w:color="auto" w:sz="4" w:space="0"/>
            </w:tcBorders>
          </w:tcPr>
          <w:p w14:paraId="7D636D9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2408018</w:t>
            </w:r>
          </w:p>
        </w:tc>
        <w:tc>
          <w:tcPr>
            <w:tcW w:w="1580" w:type="dxa"/>
            <w:vMerge w:val="restart"/>
            <w:tcBorders>
              <w:top w:val="single" w:color="auto" w:sz="4" w:space="0"/>
              <w:left w:val="single" w:color="auto" w:sz="4" w:space="0"/>
              <w:bottom w:val="single" w:color="auto" w:sz="4" w:space="0"/>
              <w:right w:val="single" w:color="auto" w:sz="4" w:space="0"/>
            </w:tcBorders>
          </w:tcPr>
          <w:p w14:paraId="74821B3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盗用或转供、转售城市供水的</w:t>
            </w:r>
          </w:p>
        </w:tc>
        <w:tc>
          <w:tcPr>
            <w:tcW w:w="2705" w:type="dxa"/>
            <w:vMerge w:val="restart"/>
            <w:tcBorders>
              <w:top w:val="single" w:color="auto" w:sz="4" w:space="0"/>
              <w:left w:val="single" w:color="auto" w:sz="4" w:space="0"/>
              <w:bottom w:val="single" w:color="auto" w:sz="4" w:space="0"/>
              <w:right w:val="single" w:color="auto" w:sz="4" w:space="0"/>
            </w:tcBorders>
          </w:tcPr>
          <w:p w14:paraId="524FF90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《黑龙江省实施〈城市供水条例〉办法》第三十三条第（十）项　违反本办法规定，有下列行为之一的，由城市供水行政主管部门或者其授权的单位责令限期改正，并可以处以罚款：</w:t>
            </w:r>
          </w:p>
          <w:p w14:paraId="3899C2D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（十）盗用或转供、转售城市供水的，处以三万元以上五万元以下罚款；</w:t>
            </w:r>
            <w:r>
              <w:rPr>
                <w:rFonts w:hint="eastAsia" w:ascii="宋体" w:cs="宋体"/>
                <w:color w:val="000000"/>
                <w:highlight w:val="none"/>
                <w:lang w:val="en-US" w:eastAsia="zh-CN"/>
              </w:rPr>
              <w:br w:type="textWrapping"/>
            </w:r>
            <w:r>
              <w:rPr>
                <w:rFonts w:hint="eastAsia" w:ascii="宋体" w:cs="宋体"/>
                <w:color w:val="000000"/>
                <w:highlight w:val="none"/>
                <w:lang w:val="en-US" w:eastAsia="zh-CN"/>
              </w:rPr>
              <w:t xml:space="preserve"> 有前款第一、六、八、十、十二、十三项所列行为之一，情节严重的，经县级以上人民政府批准，还可以在一定时间内停止供水。</w:t>
            </w:r>
          </w:p>
        </w:tc>
        <w:tc>
          <w:tcPr>
            <w:tcW w:w="1513" w:type="dxa"/>
            <w:tcBorders>
              <w:top w:val="single" w:color="auto" w:sz="4" w:space="0"/>
              <w:left w:val="single" w:color="auto" w:sz="4" w:space="0"/>
              <w:bottom w:val="single" w:color="auto" w:sz="4" w:space="0"/>
              <w:right w:val="single" w:color="auto" w:sz="4" w:space="0"/>
            </w:tcBorders>
            <w:vAlign w:val="center"/>
          </w:tcPr>
          <w:p w14:paraId="49A93F84">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77" w:type="dxa"/>
            <w:tcBorders>
              <w:top w:val="single" w:color="auto" w:sz="4" w:space="0"/>
              <w:left w:val="single" w:color="auto" w:sz="4" w:space="0"/>
              <w:bottom w:val="single" w:color="auto" w:sz="4" w:space="0"/>
              <w:right w:val="single" w:color="auto" w:sz="4" w:space="0"/>
            </w:tcBorders>
            <w:vAlign w:val="center"/>
          </w:tcPr>
          <w:p w14:paraId="6E72A405">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未造成危害后果的</w:t>
            </w:r>
          </w:p>
        </w:tc>
        <w:tc>
          <w:tcPr>
            <w:tcW w:w="2337" w:type="dxa"/>
            <w:tcBorders>
              <w:top w:val="single" w:color="auto" w:sz="4" w:space="0"/>
              <w:left w:val="single" w:color="auto" w:sz="4" w:space="0"/>
              <w:bottom w:val="single" w:color="auto" w:sz="4" w:space="0"/>
              <w:right w:val="single" w:color="auto" w:sz="4" w:space="0"/>
            </w:tcBorders>
            <w:vAlign w:val="center"/>
          </w:tcPr>
          <w:p w14:paraId="14D148DF">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可以处3万元以上3.5万元以下罚款</w:t>
            </w:r>
          </w:p>
        </w:tc>
        <w:tc>
          <w:tcPr>
            <w:tcW w:w="1050" w:type="dxa"/>
            <w:vMerge w:val="restart"/>
            <w:tcBorders>
              <w:top w:val="single" w:color="auto" w:sz="4" w:space="0"/>
              <w:left w:val="single" w:color="auto" w:sz="4" w:space="0"/>
              <w:bottom w:val="single" w:color="auto" w:sz="4" w:space="0"/>
              <w:right w:val="single" w:color="auto" w:sz="4" w:space="0"/>
            </w:tcBorders>
          </w:tcPr>
          <w:p w14:paraId="4A87B3ED">
            <w:pPr>
              <w:rPr>
                <w:rFonts w:hint="eastAsia" w:ascii="仿宋_GB2312" w:eastAsia="仿宋_GB2312" w:cs="仿宋_GB2312"/>
                <w:b/>
                <w:bCs/>
                <w:sz w:val="21"/>
                <w:szCs w:val="21"/>
                <w:highlight w:val="none"/>
                <w:vertAlign w:val="baseline"/>
                <w:lang w:val="en-US" w:eastAsia="zh-CN"/>
              </w:rPr>
            </w:pPr>
          </w:p>
        </w:tc>
        <w:tc>
          <w:tcPr>
            <w:tcW w:w="1194" w:type="dxa"/>
            <w:vMerge w:val="restart"/>
            <w:tcBorders>
              <w:top w:val="single" w:color="auto" w:sz="4" w:space="0"/>
              <w:left w:val="single" w:color="auto" w:sz="4" w:space="0"/>
              <w:bottom w:val="single" w:color="auto" w:sz="4" w:space="0"/>
              <w:right w:val="single" w:color="auto" w:sz="4" w:space="0"/>
            </w:tcBorders>
          </w:tcPr>
          <w:p w14:paraId="7E4A43F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0D10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732B49DC">
            <w:pPr>
              <w:rPr>
                <w:highlight w:val="none"/>
              </w:rPr>
            </w:pPr>
          </w:p>
        </w:tc>
        <w:tc>
          <w:tcPr>
            <w:tcW w:w="1580" w:type="dxa"/>
            <w:vMerge w:val="continue"/>
            <w:tcBorders>
              <w:top w:val="single" w:color="auto" w:sz="4" w:space="0"/>
              <w:left w:val="single" w:color="auto" w:sz="4" w:space="0"/>
              <w:bottom w:val="single" w:color="auto" w:sz="4" w:space="0"/>
              <w:right w:val="single" w:color="auto" w:sz="4" w:space="0"/>
            </w:tcBorders>
          </w:tcPr>
          <w:p w14:paraId="56BB371B">
            <w:pPr>
              <w:rPr>
                <w:highlight w:val="none"/>
              </w:rPr>
            </w:pPr>
          </w:p>
        </w:tc>
        <w:tc>
          <w:tcPr>
            <w:tcW w:w="2705" w:type="dxa"/>
            <w:vMerge w:val="continue"/>
            <w:tcBorders>
              <w:top w:val="single" w:color="auto" w:sz="4" w:space="0"/>
              <w:left w:val="single" w:color="auto" w:sz="4" w:space="0"/>
              <w:bottom w:val="single" w:color="auto" w:sz="4" w:space="0"/>
              <w:right w:val="single" w:color="auto" w:sz="4" w:space="0"/>
            </w:tcBorders>
          </w:tcPr>
          <w:p w14:paraId="55607125">
            <w:pPr>
              <w:rPr>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22B9576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77" w:type="dxa"/>
            <w:tcBorders>
              <w:top w:val="single" w:color="auto" w:sz="4" w:space="0"/>
              <w:left w:val="single" w:color="auto" w:sz="4" w:space="0"/>
              <w:bottom w:val="single" w:color="auto" w:sz="4" w:space="0"/>
              <w:right w:val="single" w:color="auto" w:sz="4" w:space="0"/>
            </w:tcBorders>
            <w:vAlign w:val="center"/>
          </w:tcPr>
          <w:p w14:paraId="53FFA684">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造成轻微危害后果的</w:t>
            </w:r>
          </w:p>
        </w:tc>
        <w:tc>
          <w:tcPr>
            <w:tcW w:w="2337" w:type="dxa"/>
            <w:tcBorders>
              <w:top w:val="single" w:color="auto" w:sz="4" w:space="0"/>
              <w:left w:val="single" w:color="auto" w:sz="4" w:space="0"/>
              <w:bottom w:val="single" w:color="auto" w:sz="4" w:space="0"/>
              <w:right w:val="single" w:color="auto" w:sz="4" w:space="0"/>
            </w:tcBorders>
            <w:vAlign w:val="center"/>
          </w:tcPr>
          <w:p w14:paraId="3AAE43F1">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处3.5万元以上4万元以下罚款</w:t>
            </w:r>
          </w:p>
        </w:tc>
        <w:tc>
          <w:tcPr>
            <w:tcW w:w="1050" w:type="dxa"/>
            <w:vMerge w:val="continue"/>
            <w:tcBorders>
              <w:top w:val="single" w:color="auto" w:sz="4" w:space="0"/>
              <w:left w:val="single" w:color="auto" w:sz="4" w:space="0"/>
              <w:bottom w:val="single" w:color="auto" w:sz="4" w:space="0"/>
              <w:right w:val="single" w:color="auto" w:sz="4" w:space="0"/>
            </w:tcBorders>
          </w:tcPr>
          <w:p w14:paraId="1623AFAA">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0C6EF052">
            <w:pPr>
              <w:rPr>
                <w:highlight w:val="none"/>
              </w:rPr>
            </w:pPr>
          </w:p>
        </w:tc>
      </w:tr>
      <w:tr w14:paraId="7E04B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DD8E8E3">
            <w:pPr>
              <w:rPr>
                <w:highlight w:val="none"/>
              </w:rPr>
            </w:pPr>
          </w:p>
        </w:tc>
        <w:tc>
          <w:tcPr>
            <w:tcW w:w="1580" w:type="dxa"/>
            <w:vMerge w:val="continue"/>
            <w:tcBorders>
              <w:top w:val="single" w:color="auto" w:sz="4" w:space="0"/>
              <w:left w:val="single" w:color="auto" w:sz="4" w:space="0"/>
              <w:bottom w:val="single" w:color="auto" w:sz="4" w:space="0"/>
              <w:right w:val="single" w:color="auto" w:sz="4" w:space="0"/>
            </w:tcBorders>
          </w:tcPr>
          <w:p w14:paraId="40D9610E">
            <w:pPr>
              <w:rPr>
                <w:highlight w:val="none"/>
              </w:rPr>
            </w:pPr>
          </w:p>
        </w:tc>
        <w:tc>
          <w:tcPr>
            <w:tcW w:w="2705" w:type="dxa"/>
            <w:vMerge w:val="continue"/>
            <w:tcBorders>
              <w:top w:val="single" w:color="auto" w:sz="4" w:space="0"/>
              <w:left w:val="single" w:color="auto" w:sz="4" w:space="0"/>
              <w:bottom w:val="single" w:color="auto" w:sz="4" w:space="0"/>
              <w:right w:val="single" w:color="auto" w:sz="4" w:space="0"/>
            </w:tcBorders>
          </w:tcPr>
          <w:p w14:paraId="3AEF0EF8">
            <w:pPr>
              <w:rPr>
                <w:highlight w:val="none"/>
              </w:rPr>
            </w:pPr>
          </w:p>
        </w:tc>
        <w:tc>
          <w:tcPr>
            <w:tcW w:w="1513" w:type="dxa"/>
            <w:vMerge w:val="restart"/>
            <w:tcBorders>
              <w:top w:val="single" w:color="auto" w:sz="4" w:space="0"/>
              <w:left w:val="single" w:color="auto" w:sz="4" w:space="0"/>
              <w:right w:val="single" w:color="auto" w:sz="4" w:space="0"/>
            </w:tcBorders>
            <w:vAlign w:val="center"/>
          </w:tcPr>
          <w:p w14:paraId="100D731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77" w:type="dxa"/>
            <w:tcBorders>
              <w:top w:val="single" w:color="auto" w:sz="4" w:space="0"/>
              <w:left w:val="single" w:color="auto" w:sz="4" w:space="0"/>
              <w:bottom w:val="single" w:color="auto" w:sz="4" w:space="0"/>
              <w:right w:val="single" w:color="auto" w:sz="4" w:space="0"/>
            </w:tcBorders>
            <w:vAlign w:val="center"/>
          </w:tcPr>
          <w:p w14:paraId="73EB09A2">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造成一般危害后果的</w:t>
            </w:r>
          </w:p>
        </w:tc>
        <w:tc>
          <w:tcPr>
            <w:tcW w:w="2337" w:type="dxa"/>
            <w:tcBorders>
              <w:top w:val="single" w:color="auto" w:sz="4" w:space="0"/>
              <w:left w:val="single" w:color="auto" w:sz="4" w:space="0"/>
              <w:bottom w:val="single" w:color="auto" w:sz="4" w:space="0"/>
              <w:right w:val="single" w:color="auto" w:sz="4" w:space="0"/>
            </w:tcBorders>
            <w:vAlign w:val="center"/>
          </w:tcPr>
          <w:p w14:paraId="58E4DE87">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处4万元以上5万元以下罚款</w:t>
            </w:r>
          </w:p>
        </w:tc>
        <w:tc>
          <w:tcPr>
            <w:tcW w:w="1050" w:type="dxa"/>
            <w:vMerge w:val="continue"/>
            <w:tcBorders>
              <w:top w:val="single" w:color="auto" w:sz="4" w:space="0"/>
              <w:left w:val="single" w:color="auto" w:sz="4" w:space="0"/>
              <w:bottom w:val="single" w:color="auto" w:sz="4" w:space="0"/>
              <w:right w:val="single" w:color="auto" w:sz="4" w:space="0"/>
            </w:tcBorders>
          </w:tcPr>
          <w:p w14:paraId="1D2F6185">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5F4C9D72">
            <w:pPr>
              <w:rPr>
                <w:highlight w:val="none"/>
              </w:rPr>
            </w:pPr>
          </w:p>
        </w:tc>
      </w:tr>
      <w:tr w14:paraId="7577A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66CB59D8">
            <w:pPr>
              <w:rPr>
                <w:highlight w:val="none"/>
              </w:rPr>
            </w:pPr>
          </w:p>
        </w:tc>
        <w:tc>
          <w:tcPr>
            <w:tcW w:w="1580" w:type="dxa"/>
            <w:vMerge w:val="continue"/>
            <w:tcBorders>
              <w:top w:val="single" w:color="auto" w:sz="4" w:space="0"/>
              <w:left w:val="single" w:color="auto" w:sz="4" w:space="0"/>
              <w:bottom w:val="single" w:color="auto" w:sz="4" w:space="0"/>
              <w:right w:val="single" w:color="auto" w:sz="4" w:space="0"/>
            </w:tcBorders>
          </w:tcPr>
          <w:p w14:paraId="36853F92">
            <w:pPr>
              <w:rPr>
                <w:highlight w:val="none"/>
              </w:rPr>
            </w:pPr>
          </w:p>
        </w:tc>
        <w:tc>
          <w:tcPr>
            <w:tcW w:w="2705" w:type="dxa"/>
            <w:vMerge w:val="continue"/>
            <w:tcBorders>
              <w:top w:val="single" w:color="auto" w:sz="4" w:space="0"/>
              <w:left w:val="single" w:color="auto" w:sz="4" w:space="0"/>
              <w:bottom w:val="single" w:color="auto" w:sz="4" w:space="0"/>
              <w:right w:val="single" w:color="auto" w:sz="4" w:space="0"/>
            </w:tcBorders>
          </w:tcPr>
          <w:p w14:paraId="64F4C993">
            <w:pPr>
              <w:rPr>
                <w:highlight w:val="none"/>
              </w:rPr>
            </w:pPr>
          </w:p>
        </w:tc>
        <w:tc>
          <w:tcPr>
            <w:tcW w:w="1513" w:type="dxa"/>
            <w:vMerge w:val="continue"/>
            <w:tcBorders>
              <w:left w:val="single" w:color="auto" w:sz="4" w:space="0"/>
              <w:bottom w:val="single" w:color="auto" w:sz="4" w:space="0"/>
              <w:right w:val="single" w:color="auto" w:sz="4" w:space="0"/>
            </w:tcBorders>
            <w:vAlign w:val="center"/>
          </w:tcPr>
          <w:p w14:paraId="324EA92C">
            <w:pPr>
              <w:jc w:val="center"/>
              <w:rPr>
                <w:rFonts w:ascii="楷体_GB2312" w:eastAsia="楷体_GB2312" w:cs="楷体_GB2312"/>
                <w:sz w:val="21"/>
                <w:szCs w:val="21"/>
                <w:highlight w:val="none"/>
                <w:vertAlign w:val="baseline"/>
                <w:lang w:val="en-US" w:eastAsia="zh-CN"/>
              </w:rPr>
            </w:pPr>
          </w:p>
        </w:tc>
        <w:tc>
          <w:tcPr>
            <w:tcW w:w="2077" w:type="dxa"/>
            <w:tcBorders>
              <w:top w:val="single" w:color="auto" w:sz="4" w:space="0"/>
              <w:left w:val="single" w:color="auto" w:sz="4" w:space="0"/>
              <w:bottom w:val="single" w:color="auto" w:sz="4" w:space="0"/>
              <w:right w:val="single" w:color="auto" w:sz="4" w:space="0"/>
            </w:tcBorders>
            <w:vAlign w:val="center"/>
          </w:tcPr>
          <w:p w14:paraId="6AC27F24">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337" w:type="dxa"/>
            <w:tcBorders>
              <w:top w:val="single" w:color="auto" w:sz="4" w:space="0"/>
              <w:left w:val="single" w:color="auto" w:sz="4" w:space="0"/>
              <w:bottom w:val="single" w:color="auto" w:sz="4" w:space="0"/>
              <w:right w:val="single" w:color="auto" w:sz="4" w:space="0"/>
            </w:tcBorders>
            <w:vAlign w:val="center"/>
          </w:tcPr>
          <w:p w14:paraId="06ECD672">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处5万元罚款；经县级以上人民政府批准，还可以在一定时间内停止供水</w:t>
            </w:r>
          </w:p>
        </w:tc>
        <w:tc>
          <w:tcPr>
            <w:tcW w:w="1050" w:type="dxa"/>
            <w:vMerge w:val="continue"/>
            <w:tcBorders>
              <w:top w:val="single" w:color="auto" w:sz="4" w:space="0"/>
              <w:left w:val="single" w:color="auto" w:sz="4" w:space="0"/>
              <w:bottom w:val="single" w:color="auto" w:sz="4" w:space="0"/>
              <w:right w:val="single" w:color="auto" w:sz="4" w:space="0"/>
            </w:tcBorders>
          </w:tcPr>
          <w:p w14:paraId="48D5D71A">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30ACA918">
            <w:pPr>
              <w:rPr>
                <w:highlight w:val="none"/>
              </w:rPr>
            </w:pPr>
          </w:p>
        </w:tc>
      </w:tr>
    </w:tbl>
    <w:p w14:paraId="1C4169CE">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488"/>
        <w:gridCol w:w="2612"/>
        <w:gridCol w:w="1513"/>
        <w:gridCol w:w="2060"/>
        <w:gridCol w:w="2165"/>
        <w:gridCol w:w="1350"/>
        <w:gridCol w:w="1206"/>
      </w:tblGrid>
      <w:tr w14:paraId="2178E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22" w:type="dxa"/>
            <w:tcBorders>
              <w:top w:val="single" w:color="auto" w:sz="4" w:space="0"/>
              <w:left w:val="single" w:color="auto" w:sz="4" w:space="0"/>
              <w:bottom w:val="single" w:color="auto" w:sz="4" w:space="0"/>
              <w:right w:val="single" w:color="auto" w:sz="4" w:space="0"/>
            </w:tcBorders>
            <w:vAlign w:val="center"/>
          </w:tcPr>
          <w:p w14:paraId="07B380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88" w:type="dxa"/>
            <w:tcBorders>
              <w:top w:val="single" w:color="auto" w:sz="4" w:space="0"/>
              <w:left w:val="single" w:color="auto" w:sz="4" w:space="0"/>
              <w:bottom w:val="single" w:color="auto" w:sz="4" w:space="0"/>
              <w:right w:val="single" w:color="auto" w:sz="4" w:space="0"/>
            </w:tcBorders>
            <w:vAlign w:val="center"/>
          </w:tcPr>
          <w:p w14:paraId="20C274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12" w:type="dxa"/>
            <w:tcBorders>
              <w:top w:val="single" w:color="auto" w:sz="4" w:space="0"/>
              <w:left w:val="single" w:color="auto" w:sz="4" w:space="0"/>
              <w:bottom w:val="single" w:color="auto" w:sz="4" w:space="0"/>
              <w:right w:val="single" w:color="auto" w:sz="4" w:space="0"/>
            </w:tcBorders>
            <w:vAlign w:val="center"/>
          </w:tcPr>
          <w:p w14:paraId="45E7F0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13" w:type="dxa"/>
            <w:tcBorders>
              <w:top w:val="single" w:color="auto" w:sz="4" w:space="0"/>
              <w:left w:val="single" w:color="auto" w:sz="4" w:space="0"/>
              <w:bottom w:val="single" w:color="auto" w:sz="4" w:space="0"/>
              <w:right w:val="single" w:color="auto" w:sz="4" w:space="0"/>
            </w:tcBorders>
            <w:vAlign w:val="center"/>
          </w:tcPr>
          <w:p w14:paraId="3B3A0D3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60" w:type="dxa"/>
            <w:tcBorders>
              <w:top w:val="single" w:color="auto" w:sz="4" w:space="0"/>
              <w:left w:val="single" w:color="auto" w:sz="4" w:space="0"/>
              <w:bottom w:val="single" w:color="auto" w:sz="4" w:space="0"/>
              <w:right w:val="single" w:color="auto" w:sz="4" w:space="0"/>
            </w:tcBorders>
            <w:vAlign w:val="center"/>
          </w:tcPr>
          <w:p w14:paraId="50E8C6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65" w:type="dxa"/>
            <w:tcBorders>
              <w:top w:val="single" w:color="auto" w:sz="4" w:space="0"/>
              <w:left w:val="single" w:color="auto" w:sz="4" w:space="0"/>
              <w:bottom w:val="single" w:color="auto" w:sz="4" w:space="0"/>
              <w:right w:val="single" w:color="auto" w:sz="4" w:space="0"/>
            </w:tcBorders>
            <w:vAlign w:val="center"/>
          </w:tcPr>
          <w:p w14:paraId="239BF1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4761F0D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06" w:type="dxa"/>
            <w:tcBorders>
              <w:top w:val="single" w:color="auto" w:sz="4" w:space="0"/>
              <w:left w:val="single" w:color="auto" w:sz="4" w:space="0"/>
              <w:bottom w:val="single" w:color="auto" w:sz="4" w:space="0"/>
              <w:right w:val="single" w:color="auto" w:sz="4" w:space="0"/>
            </w:tcBorders>
            <w:vAlign w:val="center"/>
          </w:tcPr>
          <w:p w14:paraId="6D7E86B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7322B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F84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8C434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4585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1122" w:type="dxa"/>
            <w:vMerge w:val="restart"/>
            <w:tcBorders>
              <w:top w:val="single" w:color="auto" w:sz="4" w:space="0"/>
              <w:left w:val="single" w:color="auto" w:sz="4" w:space="0"/>
              <w:bottom w:val="single" w:color="auto" w:sz="4" w:space="0"/>
              <w:right w:val="single" w:color="auto" w:sz="4" w:space="0"/>
            </w:tcBorders>
          </w:tcPr>
          <w:p w14:paraId="0E5BD9E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2408019</w:t>
            </w:r>
          </w:p>
        </w:tc>
        <w:tc>
          <w:tcPr>
            <w:tcW w:w="1488" w:type="dxa"/>
            <w:vMerge w:val="restart"/>
            <w:tcBorders>
              <w:top w:val="single" w:color="auto" w:sz="4" w:space="0"/>
              <w:left w:val="single" w:color="auto" w:sz="4" w:space="0"/>
              <w:bottom w:val="single" w:color="auto" w:sz="4" w:space="0"/>
              <w:right w:val="single" w:color="auto" w:sz="4" w:space="0"/>
            </w:tcBorders>
          </w:tcPr>
          <w:p w14:paraId="65A9EF1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擅自拆除二次供水蓄水设施或者改变二次供水方式的</w:t>
            </w:r>
          </w:p>
        </w:tc>
        <w:tc>
          <w:tcPr>
            <w:tcW w:w="2612" w:type="dxa"/>
            <w:vMerge w:val="restart"/>
            <w:tcBorders>
              <w:top w:val="single" w:color="auto" w:sz="4" w:space="0"/>
              <w:left w:val="single" w:color="auto" w:sz="4" w:space="0"/>
              <w:bottom w:val="single" w:color="auto" w:sz="4" w:space="0"/>
              <w:right w:val="single" w:color="auto" w:sz="4" w:space="0"/>
            </w:tcBorders>
          </w:tcPr>
          <w:p w14:paraId="4206065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《黑龙江省实施〈城市供水条例〉办法》第三十三条第（十一）项　违反本办法规定，有下列行为之一的，由城市供水行政主管部门或者其授权的单位责令限期改正，并可以处以罚款：</w:t>
            </w:r>
          </w:p>
          <w:p w14:paraId="5795AEE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（十一）擅自拆除二次供水蓄水设施或者改变二次供水方式的，处以三万元以上五万元以下罚款；</w:t>
            </w:r>
          </w:p>
        </w:tc>
        <w:tc>
          <w:tcPr>
            <w:tcW w:w="1513" w:type="dxa"/>
            <w:tcBorders>
              <w:top w:val="single" w:color="auto" w:sz="4" w:space="0"/>
              <w:left w:val="single" w:color="auto" w:sz="4" w:space="0"/>
              <w:bottom w:val="single" w:color="auto" w:sz="4" w:space="0"/>
              <w:right w:val="single" w:color="auto" w:sz="4" w:space="0"/>
            </w:tcBorders>
            <w:vAlign w:val="center"/>
          </w:tcPr>
          <w:p w14:paraId="1351137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60" w:type="dxa"/>
            <w:tcBorders>
              <w:top w:val="single" w:color="auto" w:sz="4" w:space="0"/>
              <w:left w:val="single" w:color="auto" w:sz="4" w:space="0"/>
              <w:bottom w:val="single" w:color="auto" w:sz="4" w:space="0"/>
              <w:right w:val="single" w:color="auto" w:sz="4" w:space="0"/>
            </w:tcBorders>
            <w:vAlign w:val="center"/>
          </w:tcPr>
          <w:p w14:paraId="02CD124B">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未造成危害后果的</w:t>
            </w:r>
          </w:p>
        </w:tc>
        <w:tc>
          <w:tcPr>
            <w:tcW w:w="2165" w:type="dxa"/>
            <w:tcBorders>
              <w:top w:val="single" w:color="auto" w:sz="4" w:space="0"/>
              <w:left w:val="single" w:color="auto" w:sz="4" w:space="0"/>
              <w:bottom w:val="single" w:color="auto" w:sz="4" w:space="0"/>
              <w:right w:val="single" w:color="auto" w:sz="4" w:space="0"/>
            </w:tcBorders>
            <w:vAlign w:val="center"/>
          </w:tcPr>
          <w:p w14:paraId="39ADFF92">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可以处3万元以上3.5万元以下罚款</w:t>
            </w:r>
          </w:p>
        </w:tc>
        <w:tc>
          <w:tcPr>
            <w:tcW w:w="1350" w:type="dxa"/>
            <w:vMerge w:val="restart"/>
            <w:tcBorders>
              <w:top w:val="single" w:color="auto" w:sz="4" w:space="0"/>
              <w:left w:val="single" w:color="auto" w:sz="4" w:space="0"/>
              <w:bottom w:val="single" w:color="auto" w:sz="4" w:space="0"/>
              <w:right w:val="single" w:color="auto" w:sz="4" w:space="0"/>
            </w:tcBorders>
          </w:tcPr>
          <w:p w14:paraId="6303EA69">
            <w:pPr>
              <w:rPr>
                <w:rFonts w:hint="eastAsia" w:ascii="仿宋_GB2312" w:eastAsia="仿宋_GB2312" w:cs="仿宋_GB2312"/>
                <w:b/>
                <w:bCs/>
                <w:sz w:val="21"/>
                <w:szCs w:val="21"/>
                <w:highlight w:val="none"/>
                <w:vertAlign w:val="baseline"/>
                <w:lang w:val="en-US" w:eastAsia="zh-CN"/>
              </w:rPr>
            </w:pPr>
          </w:p>
        </w:tc>
        <w:tc>
          <w:tcPr>
            <w:tcW w:w="1206" w:type="dxa"/>
            <w:vMerge w:val="restart"/>
            <w:tcBorders>
              <w:top w:val="single" w:color="auto" w:sz="4" w:space="0"/>
              <w:left w:val="single" w:color="auto" w:sz="4" w:space="0"/>
              <w:bottom w:val="single" w:color="auto" w:sz="4" w:space="0"/>
              <w:right w:val="single" w:color="auto" w:sz="4" w:space="0"/>
            </w:tcBorders>
          </w:tcPr>
          <w:p w14:paraId="54E7A53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F496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1122" w:type="dxa"/>
            <w:vMerge w:val="continue"/>
            <w:tcBorders>
              <w:top w:val="single" w:color="auto" w:sz="4" w:space="0"/>
              <w:left w:val="single" w:color="auto" w:sz="4" w:space="0"/>
              <w:bottom w:val="single" w:color="auto" w:sz="4" w:space="0"/>
              <w:right w:val="single" w:color="auto" w:sz="4" w:space="0"/>
            </w:tcBorders>
          </w:tcPr>
          <w:p w14:paraId="75913950">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49C04670">
            <w:pPr>
              <w:rPr>
                <w:highlight w:val="none"/>
              </w:rPr>
            </w:pPr>
          </w:p>
        </w:tc>
        <w:tc>
          <w:tcPr>
            <w:tcW w:w="2612" w:type="dxa"/>
            <w:vMerge w:val="continue"/>
            <w:tcBorders>
              <w:top w:val="single" w:color="auto" w:sz="4" w:space="0"/>
              <w:left w:val="single" w:color="auto" w:sz="4" w:space="0"/>
              <w:bottom w:val="single" w:color="auto" w:sz="4" w:space="0"/>
              <w:right w:val="single" w:color="auto" w:sz="4" w:space="0"/>
            </w:tcBorders>
          </w:tcPr>
          <w:p w14:paraId="20692EE7">
            <w:pPr>
              <w:rPr>
                <w:highlight w:val="none"/>
              </w:rPr>
            </w:pPr>
          </w:p>
        </w:tc>
        <w:tc>
          <w:tcPr>
            <w:tcW w:w="1513" w:type="dxa"/>
            <w:tcBorders>
              <w:top w:val="single" w:color="auto" w:sz="4" w:space="0"/>
              <w:left w:val="single" w:color="auto" w:sz="4" w:space="0"/>
              <w:bottom w:val="single" w:color="auto" w:sz="4" w:space="0"/>
              <w:right w:val="single" w:color="auto" w:sz="4" w:space="0"/>
            </w:tcBorders>
            <w:vAlign w:val="center"/>
          </w:tcPr>
          <w:p w14:paraId="7FBA9B9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60" w:type="dxa"/>
            <w:tcBorders>
              <w:top w:val="single" w:color="auto" w:sz="4" w:space="0"/>
              <w:left w:val="single" w:color="auto" w:sz="4" w:space="0"/>
              <w:bottom w:val="single" w:color="auto" w:sz="4" w:space="0"/>
              <w:right w:val="single" w:color="auto" w:sz="4" w:space="0"/>
            </w:tcBorders>
            <w:vAlign w:val="center"/>
          </w:tcPr>
          <w:p w14:paraId="10385137">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造成轻微危害后果的</w:t>
            </w:r>
          </w:p>
        </w:tc>
        <w:tc>
          <w:tcPr>
            <w:tcW w:w="2165" w:type="dxa"/>
            <w:tcBorders>
              <w:top w:val="single" w:color="auto" w:sz="4" w:space="0"/>
              <w:left w:val="single" w:color="auto" w:sz="4" w:space="0"/>
              <w:bottom w:val="single" w:color="auto" w:sz="4" w:space="0"/>
              <w:right w:val="single" w:color="auto" w:sz="4" w:space="0"/>
            </w:tcBorders>
            <w:vAlign w:val="center"/>
          </w:tcPr>
          <w:p w14:paraId="7A37531A">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处3.5万元以上4万元以下罚款</w:t>
            </w:r>
          </w:p>
        </w:tc>
        <w:tc>
          <w:tcPr>
            <w:tcW w:w="1350" w:type="dxa"/>
            <w:vMerge w:val="continue"/>
            <w:tcBorders>
              <w:top w:val="single" w:color="auto" w:sz="4" w:space="0"/>
              <w:left w:val="single" w:color="auto" w:sz="4" w:space="0"/>
              <w:bottom w:val="single" w:color="auto" w:sz="4" w:space="0"/>
              <w:right w:val="single" w:color="auto" w:sz="4" w:space="0"/>
            </w:tcBorders>
          </w:tcPr>
          <w:p w14:paraId="7277F8AA">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7202AADA">
            <w:pPr>
              <w:rPr>
                <w:highlight w:val="none"/>
              </w:rPr>
            </w:pPr>
          </w:p>
        </w:tc>
      </w:tr>
      <w:tr w14:paraId="0F6E9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1122" w:type="dxa"/>
            <w:vMerge w:val="continue"/>
            <w:tcBorders>
              <w:top w:val="single" w:color="auto" w:sz="4" w:space="0"/>
              <w:left w:val="single" w:color="auto" w:sz="4" w:space="0"/>
              <w:bottom w:val="single" w:color="auto" w:sz="4" w:space="0"/>
              <w:right w:val="single" w:color="auto" w:sz="4" w:space="0"/>
            </w:tcBorders>
          </w:tcPr>
          <w:p w14:paraId="7EBA3AB8">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030848FB">
            <w:pPr>
              <w:rPr>
                <w:highlight w:val="none"/>
              </w:rPr>
            </w:pPr>
          </w:p>
        </w:tc>
        <w:tc>
          <w:tcPr>
            <w:tcW w:w="2612" w:type="dxa"/>
            <w:vMerge w:val="continue"/>
            <w:tcBorders>
              <w:top w:val="single" w:color="auto" w:sz="4" w:space="0"/>
              <w:left w:val="single" w:color="auto" w:sz="4" w:space="0"/>
              <w:bottom w:val="single" w:color="auto" w:sz="4" w:space="0"/>
              <w:right w:val="single" w:color="auto" w:sz="4" w:space="0"/>
            </w:tcBorders>
          </w:tcPr>
          <w:p w14:paraId="2AB87FB8">
            <w:pPr>
              <w:rPr>
                <w:highlight w:val="none"/>
              </w:rPr>
            </w:pPr>
          </w:p>
        </w:tc>
        <w:tc>
          <w:tcPr>
            <w:tcW w:w="1513" w:type="dxa"/>
            <w:vMerge w:val="restart"/>
            <w:tcBorders>
              <w:top w:val="single" w:color="auto" w:sz="4" w:space="0"/>
              <w:left w:val="single" w:color="auto" w:sz="4" w:space="0"/>
              <w:right w:val="single" w:color="auto" w:sz="4" w:space="0"/>
            </w:tcBorders>
            <w:vAlign w:val="center"/>
          </w:tcPr>
          <w:p w14:paraId="371B8CB6">
            <w:pPr>
              <w:jc w:val="center"/>
              <w:rPr>
                <w:rFonts w:hint="eastAsia" w:ascii="楷体_GB2312" w:eastAsia="楷体_GB2312" w:cs="楷体_GB2312"/>
                <w:kern w:val="2"/>
                <w:sz w:val="21"/>
                <w:szCs w:val="21"/>
                <w:highlight w:val="none"/>
                <w:vertAlign w:val="baseline"/>
                <w:lang w:val="en-US" w:eastAsia="zh-CN" w:bidi="ar-SA"/>
              </w:rPr>
            </w:pPr>
            <w:r>
              <w:rPr>
                <w:rFonts w:hint="eastAsia" w:ascii="楷体_GB2312" w:eastAsia="楷体_GB2312" w:cs="楷体_GB2312"/>
                <w:sz w:val="21"/>
                <w:szCs w:val="21"/>
                <w:highlight w:val="none"/>
                <w:vertAlign w:val="baseline"/>
                <w:lang w:val="en-US" w:eastAsia="zh-CN"/>
              </w:rPr>
              <w:t>从重处罚</w:t>
            </w:r>
          </w:p>
        </w:tc>
        <w:tc>
          <w:tcPr>
            <w:tcW w:w="2060" w:type="dxa"/>
            <w:tcBorders>
              <w:top w:val="single" w:color="auto" w:sz="4" w:space="0"/>
              <w:left w:val="single" w:color="auto" w:sz="4" w:space="0"/>
              <w:bottom w:val="single" w:color="auto" w:sz="4" w:space="0"/>
              <w:right w:val="single" w:color="auto" w:sz="4" w:space="0"/>
            </w:tcBorders>
            <w:vAlign w:val="center"/>
          </w:tcPr>
          <w:p w14:paraId="4FEAF23A">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造成一般危害后果的</w:t>
            </w:r>
          </w:p>
        </w:tc>
        <w:tc>
          <w:tcPr>
            <w:tcW w:w="2165" w:type="dxa"/>
            <w:tcBorders>
              <w:top w:val="single" w:color="auto" w:sz="4" w:space="0"/>
              <w:left w:val="single" w:color="auto" w:sz="4" w:space="0"/>
              <w:bottom w:val="single" w:color="auto" w:sz="4" w:space="0"/>
              <w:right w:val="single" w:color="auto" w:sz="4" w:space="0"/>
            </w:tcBorders>
            <w:vAlign w:val="center"/>
          </w:tcPr>
          <w:p w14:paraId="6EB47309">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处4万元以上5万元以下罚款</w:t>
            </w:r>
          </w:p>
        </w:tc>
        <w:tc>
          <w:tcPr>
            <w:tcW w:w="1350" w:type="dxa"/>
            <w:vMerge w:val="continue"/>
            <w:tcBorders>
              <w:top w:val="single" w:color="auto" w:sz="4" w:space="0"/>
              <w:left w:val="single" w:color="auto" w:sz="4" w:space="0"/>
              <w:bottom w:val="single" w:color="auto" w:sz="4" w:space="0"/>
              <w:right w:val="single" w:color="auto" w:sz="4" w:space="0"/>
            </w:tcBorders>
          </w:tcPr>
          <w:p w14:paraId="1D78C63A">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0D6E3CB5">
            <w:pPr>
              <w:rPr>
                <w:highlight w:val="none"/>
              </w:rPr>
            </w:pPr>
          </w:p>
        </w:tc>
      </w:tr>
      <w:tr w14:paraId="5F8E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1122" w:type="dxa"/>
            <w:vMerge w:val="continue"/>
            <w:tcBorders>
              <w:top w:val="single" w:color="auto" w:sz="4" w:space="0"/>
              <w:left w:val="single" w:color="auto" w:sz="4" w:space="0"/>
              <w:bottom w:val="single" w:color="auto" w:sz="4" w:space="0"/>
              <w:right w:val="single" w:color="auto" w:sz="4" w:space="0"/>
            </w:tcBorders>
          </w:tcPr>
          <w:p w14:paraId="582DF190">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0C9FA154">
            <w:pPr>
              <w:rPr>
                <w:highlight w:val="none"/>
              </w:rPr>
            </w:pPr>
          </w:p>
        </w:tc>
        <w:tc>
          <w:tcPr>
            <w:tcW w:w="2612" w:type="dxa"/>
            <w:vMerge w:val="continue"/>
            <w:tcBorders>
              <w:top w:val="single" w:color="auto" w:sz="4" w:space="0"/>
              <w:left w:val="single" w:color="auto" w:sz="4" w:space="0"/>
              <w:bottom w:val="single" w:color="auto" w:sz="4" w:space="0"/>
              <w:right w:val="single" w:color="auto" w:sz="4" w:space="0"/>
            </w:tcBorders>
          </w:tcPr>
          <w:p w14:paraId="73246453">
            <w:pPr>
              <w:rPr>
                <w:highlight w:val="none"/>
              </w:rPr>
            </w:pPr>
          </w:p>
        </w:tc>
        <w:tc>
          <w:tcPr>
            <w:tcW w:w="1513" w:type="dxa"/>
            <w:vMerge w:val="continue"/>
            <w:tcBorders>
              <w:left w:val="single" w:color="auto" w:sz="4" w:space="0"/>
              <w:bottom w:val="single" w:color="auto" w:sz="4" w:space="0"/>
              <w:right w:val="single" w:color="auto" w:sz="4" w:space="0"/>
            </w:tcBorders>
            <w:vAlign w:val="center"/>
          </w:tcPr>
          <w:p w14:paraId="1254C883">
            <w:pPr>
              <w:jc w:val="center"/>
              <w:rPr>
                <w:rFonts w:hint="eastAsia" w:ascii="楷体_GB2312" w:eastAsia="楷体_GB2312" w:cs="楷体_GB2312"/>
                <w:kern w:val="2"/>
                <w:sz w:val="21"/>
                <w:szCs w:val="21"/>
                <w:highlight w:val="none"/>
                <w:vertAlign w:val="baseline"/>
                <w:lang w:val="en-US" w:eastAsia="zh-CN" w:bidi="ar-SA"/>
              </w:rPr>
            </w:pPr>
          </w:p>
        </w:tc>
        <w:tc>
          <w:tcPr>
            <w:tcW w:w="2060" w:type="dxa"/>
            <w:tcBorders>
              <w:top w:val="single" w:color="auto" w:sz="4" w:space="0"/>
              <w:left w:val="single" w:color="auto" w:sz="4" w:space="0"/>
              <w:bottom w:val="single" w:color="auto" w:sz="4" w:space="0"/>
              <w:right w:val="single" w:color="auto" w:sz="4" w:space="0"/>
            </w:tcBorders>
            <w:vAlign w:val="center"/>
          </w:tcPr>
          <w:p w14:paraId="7D8F7E6A">
            <w:pPr>
              <w:widowControl/>
              <w:spacing w:line="320" w:lineRule="exact"/>
              <w:jc w:val="left"/>
              <w:rPr>
                <w:rFonts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165" w:type="dxa"/>
            <w:tcBorders>
              <w:top w:val="single" w:color="auto" w:sz="4" w:space="0"/>
              <w:left w:val="single" w:color="auto" w:sz="4" w:space="0"/>
              <w:bottom w:val="single" w:color="auto" w:sz="4" w:space="0"/>
              <w:right w:val="single" w:color="auto" w:sz="4" w:space="0"/>
            </w:tcBorders>
            <w:vAlign w:val="center"/>
          </w:tcPr>
          <w:p w14:paraId="50ED0B59">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处5万元罚款；经县级以上人民政府批准，还可以在一定时间内停止供水</w:t>
            </w:r>
          </w:p>
        </w:tc>
        <w:tc>
          <w:tcPr>
            <w:tcW w:w="1350" w:type="dxa"/>
            <w:vMerge w:val="continue"/>
            <w:tcBorders>
              <w:top w:val="single" w:color="auto" w:sz="4" w:space="0"/>
              <w:left w:val="single" w:color="auto" w:sz="4" w:space="0"/>
              <w:bottom w:val="single" w:color="auto" w:sz="4" w:space="0"/>
              <w:right w:val="single" w:color="auto" w:sz="4" w:space="0"/>
            </w:tcBorders>
          </w:tcPr>
          <w:p w14:paraId="46DB9552">
            <w:pPr>
              <w:rPr>
                <w:highlight w:val="none"/>
              </w:rPr>
            </w:pPr>
          </w:p>
        </w:tc>
        <w:tc>
          <w:tcPr>
            <w:tcW w:w="1206" w:type="dxa"/>
            <w:vMerge w:val="continue"/>
            <w:tcBorders>
              <w:top w:val="single" w:color="auto" w:sz="4" w:space="0"/>
              <w:left w:val="single" w:color="auto" w:sz="4" w:space="0"/>
              <w:bottom w:val="single" w:color="auto" w:sz="4" w:space="0"/>
              <w:right w:val="single" w:color="auto" w:sz="4" w:space="0"/>
            </w:tcBorders>
          </w:tcPr>
          <w:p w14:paraId="47D4274A">
            <w:pPr>
              <w:rPr>
                <w:highlight w:val="none"/>
              </w:rPr>
            </w:pPr>
          </w:p>
        </w:tc>
      </w:tr>
    </w:tbl>
    <w:p w14:paraId="67571787">
      <w:pPr>
        <w:rPr>
          <w:highlight w:val="none"/>
        </w:rPr>
      </w:pPr>
    </w:p>
    <w:p w14:paraId="74232E9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513"/>
        <w:gridCol w:w="3205"/>
        <w:gridCol w:w="1321"/>
        <w:gridCol w:w="2040"/>
        <w:gridCol w:w="2055"/>
        <w:gridCol w:w="1140"/>
        <w:gridCol w:w="1220"/>
      </w:tblGrid>
      <w:tr w14:paraId="5AEE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225F8F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3" w:type="dxa"/>
            <w:tcBorders>
              <w:top w:val="single" w:color="auto" w:sz="4" w:space="0"/>
              <w:left w:val="single" w:color="auto" w:sz="4" w:space="0"/>
              <w:bottom w:val="single" w:color="auto" w:sz="4" w:space="0"/>
              <w:right w:val="single" w:color="auto" w:sz="4" w:space="0"/>
            </w:tcBorders>
            <w:vAlign w:val="center"/>
          </w:tcPr>
          <w:p w14:paraId="7563C51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05" w:type="dxa"/>
            <w:tcBorders>
              <w:top w:val="single" w:color="auto" w:sz="4" w:space="0"/>
              <w:left w:val="single" w:color="auto" w:sz="4" w:space="0"/>
              <w:bottom w:val="single" w:color="auto" w:sz="4" w:space="0"/>
              <w:right w:val="single" w:color="auto" w:sz="4" w:space="0"/>
            </w:tcBorders>
            <w:vAlign w:val="center"/>
          </w:tcPr>
          <w:p w14:paraId="49EECE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1" w:type="dxa"/>
            <w:tcBorders>
              <w:top w:val="single" w:color="auto" w:sz="4" w:space="0"/>
              <w:left w:val="single" w:color="auto" w:sz="4" w:space="0"/>
              <w:bottom w:val="single" w:color="auto" w:sz="4" w:space="0"/>
              <w:right w:val="single" w:color="auto" w:sz="4" w:space="0"/>
            </w:tcBorders>
            <w:vAlign w:val="center"/>
          </w:tcPr>
          <w:p w14:paraId="5CD51FD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40" w:type="dxa"/>
            <w:tcBorders>
              <w:top w:val="single" w:color="auto" w:sz="4" w:space="0"/>
              <w:left w:val="single" w:color="auto" w:sz="4" w:space="0"/>
              <w:bottom w:val="single" w:color="auto" w:sz="4" w:space="0"/>
              <w:right w:val="single" w:color="auto" w:sz="4" w:space="0"/>
            </w:tcBorders>
            <w:vAlign w:val="center"/>
          </w:tcPr>
          <w:p w14:paraId="065B7B0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55" w:type="dxa"/>
            <w:tcBorders>
              <w:top w:val="single" w:color="auto" w:sz="4" w:space="0"/>
              <w:left w:val="single" w:color="auto" w:sz="4" w:space="0"/>
              <w:bottom w:val="single" w:color="auto" w:sz="4" w:space="0"/>
              <w:right w:val="single" w:color="auto" w:sz="4" w:space="0"/>
            </w:tcBorders>
            <w:vAlign w:val="center"/>
          </w:tcPr>
          <w:p w14:paraId="315636E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0" w:type="dxa"/>
            <w:tcBorders>
              <w:top w:val="single" w:color="auto" w:sz="4" w:space="0"/>
              <w:left w:val="single" w:color="auto" w:sz="4" w:space="0"/>
              <w:bottom w:val="single" w:color="auto" w:sz="4" w:space="0"/>
              <w:right w:val="single" w:color="auto" w:sz="4" w:space="0"/>
            </w:tcBorders>
            <w:vAlign w:val="center"/>
          </w:tcPr>
          <w:p w14:paraId="622805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20" w:type="dxa"/>
            <w:tcBorders>
              <w:top w:val="single" w:color="auto" w:sz="4" w:space="0"/>
              <w:left w:val="single" w:color="auto" w:sz="4" w:space="0"/>
              <w:bottom w:val="single" w:color="auto" w:sz="4" w:space="0"/>
              <w:right w:val="single" w:color="auto" w:sz="4" w:space="0"/>
            </w:tcBorders>
            <w:vAlign w:val="center"/>
          </w:tcPr>
          <w:p w14:paraId="3C2A8A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4CE4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F2D670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D150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022" w:type="dxa"/>
            <w:vMerge w:val="restart"/>
            <w:tcBorders>
              <w:top w:val="single" w:color="auto" w:sz="4" w:space="0"/>
              <w:left w:val="single" w:color="auto" w:sz="4" w:space="0"/>
              <w:bottom w:val="single" w:color="auto" w:sz="4" w:space="0"/>
              <w:right w:val="single" w:color="auto" w:sz="4" w:space="0"/>
            </w:tcBorders>
          </w:tcPr>
          <w:p w14:paraId="1B147BB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2408020</w:t>
            </w:r>
          </w:p>
        </w:tc>
        <w:tc>
          <w:tcPr>
            <w:tcW w:w="1513" w:type="dxa"/>
            <w:vMerge w:val="restart"/>
            <w:tcBorders>
              <w:top w:val="single" w:color="auto" w:sz="4" w:space="0"/>
              <w:left w:val="single" w:color="auto" w:sz="4" w:space="0"/>
              <w:bottom w:val="single" w:color="auto" w:sz="4" w:space="0"/>
              <w:right w:val="single" w:color="auto" w:sz="4" w:space="0"/>
            </w:tcBorders>
          </w:tcPr>
          <w:p w14:paraId="4FD4647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用泵在城市供水管道上直接抽水的</w:t>
            </w:r>
          </w:p>
        </w:tc>
        <w:tc>
          <w:tcPr>
            <w:tcW w:w="3205" w:type="dxa"/>
            <w:vMerge w:val="restart"/>
            <w:tcBorders>
              <w:top w:val="single" w:color="auto" w:sz="4" w:space="0"/>
              <w:left w:val="single" w:color="auto" w:sz="4" w:space="0"/>
              <w:bottom w:val="single" w:color="auto" w:sz="4" w:space="0"/>
              <w:right w:val="single" w:color="auto" w:sz="4" w:space="0"/>
            </w:tcBorders>
          </w:tcPr>
          <w:p w14:paraId="11767F8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《黑龙江省实施〈城市供水条例〉办法》第三十三条第（十二）项　违反本办法规定，有下列行为之一的，由城市供水行政主管部门或者其授权的单位责令限期改正，并可以处以罚款：</w:t>
            </w:r>
          </w:p>
          <w:p w14:paraId="0460172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（十二）用泵在城市供水管道上直接抽水的，处以三万元以上五万元以下罚款；</w:t>
            </w:r>
            <w:r>
              <w:rPr>
                <w:rFonts w:hint="eastAsia" w:ascii="宋体" w:cs="宋体"/>
                <w:color w:val="000000"/>
                <w:highlight w:val="none"/>
                <w:lang w:val="en-US" w:eastAsia="zh-CN"/>
              </w:rPr>
              <w:br w:type="textWrapping"/>
            </w:r>
            <w:r>
              <w:rPr>
                <w:rFonts w:hint="eastAsia" w:ascii="宋体" w:cs="宋体"/>
                <w:color w:val="000000"/>
                <w:highlight w:val="none"/>
                <w:lang w:val="en-US" w:eastAsia="zh-CN"/>
              </w:rPr>
              <w:t xml:space="preserve"> 有前款第一、六、八、十、十二、十三项所列行为之一，情节严重的，经县级以上人民政府批准，还可以在一定时间内停止供水。</w:t>
            </w:r>
          </w:p>
        </w:tc>
        <w:tc>
          <w:tcPr>
            <w:tcW w:w="1321" w:type="dxa"/>
            <w:tcBorders>
              <w:top w:val="single" w:color="auto" w:sz="4" w:space="0"/>
              <w:left w:val="single" w:color="auto" w:sz="4" w:space="0"/>
              <w:bottom w:val="single" w:color="auto" w:sz="4" w:space="0"/>
              <w:right w:val="single" w:color="auto" w:sz="4" w:space="0"/>
            </w:tcBorders>
            <w:vAlign w:val="center"/>
          </w:tcPr>
          <w:p w14:paraId="3545F774">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40" w:type="dxa"/>
            <w:tcBorders>
              <w:top w:val="single" w:color="auto" w:sz="4" w:space="0"/>
              <w:left w:val="single" w:color="auto" w:sz="4" w:space="0"/>
              <w:bottom w:val="single" w:color="auto" w:sz="4" w:space="0"/>
              <w:right w:val="single" w:color="auto" w:sz="4" w:space="0"/>
            </w:tcBorders>
            <w:vAlign w:val="center"/>
          </w:tcPr>
          <w:p w14:paraId="2A43CA09">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未造成危害后果的</w:t>
            </w:r>
          </w:p>
        </w:tc>
        <w:tc>
          <w:tcPr>
            <w:tcW w:w="2055" w:type="dxa"/>
            <w:tcBorders>
              <w:top w:val="single" w:color="auto" w:sz="4" w:space="0"/>
              <w:left w:val="single" w:color="auto" w:sz="4" w:space="0"/>
              <w:bottom w:val="single" w:color="auto" w:sz="4" w:space="0"/>
              <w:right w:val="single" w:color="auto" w:sz="4" w:space="0"/>
            </w:tcBorders>
            <w:vAlign w:val="center"/>
          </w:tcPr>
          <w:p w14:paraId="6F9A0526">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可以处3万元以上3.5万元以下罚款</w:t>
            </w:r>
          </w:p>
        </w:tc>
        <w:tc>
          <w:tcPr>
            <w:tcW w:w="1140" w:type="dxa"/>
            <w:vMerge w:val="restart"/>
            <w:tcBorders>
              <w:top w:val="single" w:color="auto" w:sz="4" w:space="0"/>
              <w:left w:val="single" w:color="auto" w:sz="4" w:space="0"/>
              <w:bottom w:val="single" w:color="auto" w:sz="4" w:space="0"/>
              <w:right w:val="single" w:color="auto" w:sz="4" w:space="0"/>
            </w:tcBorders>
          </w:tcPr>
          <w:p w14:paraId="100D2FDB">
            <w:pPr>
              <w:rPr>
                <w:rFonts w:hint="eastAsia" w:ascii="仿宋_GB2312" w:eastAsia="仿宋_GB2312" w:cs="仿宋_GB2312"/>
                <w:b/>
                <w:bCs/>
                <w:sz w:val="21"/>
                <w:szCs w:val="21"/>
                <w:highlight w:val="none"/>
                <w:vertAlign w:val="baseline"/>
                <w:lang w:val="en-US" w:eastAsia="zh-CN"/>
              </w:rPr>
            </w:pPr>
          </w:p>
        </w:tc>
        <w:tc>
          <w:tcPr>
            <w:tcW w:w="1220" w:type="dxa"/>
            <w:vMerge w:val="restart"/>
            <w:tcBorders>
              <w:top w:val="single" w:color="auto" w:sz="4" w:space="0"/>
              <w:left w:val="single" w:color="auto" w:sz="4" w:space="0"/>
              <w:bottom w:val="single" w:color="auto" w:sz="4" w:space="0"/>
              <w:right w:val="single" w:color="auto" w:sz="4" w:space="0"/>
            </w:tcBorders>
          </w:tcPr>
          <w:p w14:paraId="171E14C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1639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22" w:type="dxa"/>
            <w:vMerge w:val="continue"/>
            <w:tcBorders>
              <w:top w:val="single" w:color="auto" w:sz="4" w:space="0"/>
              <w:left w:val="single" w:color="auto" w:sz="4" w:space="0"/>
              <w:bottom w:val="single" w:color="auto" w:sz="4" w:space="0"/>
              <w:right w:val="single" w:color="auto" w:sz="4" w:space="0"/>
            </w:tcBorders>
          </w:tcPr>
          <w:p w14:paraId="1377CD78">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05C62C1B">
            <w:pPr>
              <w:rPr>
                <w:highlight w:val="none"/>
              </w:rPr>
            </w:pPr>
          </w:p>
        </w:tc>
        <w:tc>
          <w:tcPr>
            <w:tcW w:w="3205" w:type="dxa"/>
            <w:vMerge w:val="continue"/>
            <w:tcBorders>
              <w:top w:val="single" w:color="auto" w:sz="4" w:space="0"/>
              <w:left w:val="single" w:color="auto" w:sz="4" w:space="0"/>
              <w:bottom w:val="single" w:color="auto" w:sz="4" w:space="0"/>
              <w:right w:val="single" w:color="auto" w:sz="4" w:space="0"/>
            </w:tcBorders>
          </w:tcPr>
          <w:p w14:paraId="0E651822">
            <w:pPr>
              <w:rPr>
                <w:highlight w:val="none"/>
              </w:rPr>
            </w:pPr>
          </w:p>
        </w:tc>
        <w:tc>
          <w:tcPr>
            <w:tcW w:w="1321" w:type="dxa"/>
            <w:tcBorders>
              <w:top w:val="single" w:color="auto" w:sz="4" w:space="0"/>
              <w:left w:val="single" w:color="auto" w:sz="4" w:space="0"/>
              <w:bottom w:val="single" w:color="auto" w:sz="4" w:space="0"/>
              <w:right w:val="single" w:color="auto" w:sz="4" w:space="0"/>
            </w:tcBorders>
            <w:vAlign w:val="center"/>
          </w:tcPr>
          <w:p w14:paraId="634589D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40" w:type="dxa"/>
            <w:tcBorders>
              <w:top w:val="single" w:color="auto" w:sz="4" w:space="0"/>
              <w:left w:val="single" w:color="auto" w:sz="4" w:space="0"/>
              <w:bottom w:val="single" w:color="auto" w:sz="4" w:space="0"/>
              <w:right w:val="single" w:color="auto" w:sz="4" w:space="0"/>
            </w:tcBorders>
            <w:vAlign w:val="center"/>
          </w:tcPr>
          <w:p w14:paraId="39F41998">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造成轻微危害后果的</w:t>
            </w:r>
          </w:p>
        </w:tc>
        <w:tc>
          <w:tcPr>
            <w:tcW w:w="2055" w:type="dxa"/>
            <w:tcBorders>
              <w:top w:val="single" w:color="auto" w:sz="4" w:space="0"/>
              <w:left w:val="single" w:color="auto" w:sz="4" w:space="0"/>
              <w:bottom w:val="single" w:color="auto" w:sz="4" w:space="0"/>
              <w:right w:val="single" w:color="auto" w:sz="4" w:space="0"/>
            </w:tcBorders>
            <w:vAlign w:val="center"/>
          </w:tcPr>
          <w:p w14:paraId="30C20F2A">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处3.5万元以上4万元以下罚款</w:t>
            </w:r>
          </w:p>
        </w:tc>
        <w:tc>
          <w:tcPr>
            <w:tcW w:w="1140" w:type="dxa"/>
            <w:vMerge w:val="continue"/>
            <w:tcBorders>
              <w:top w:val="single" w:color="auto" w:sz="4" w:space="0"/>
              <w:left w:val="single" w:color="auto" w:sz="4" w:space="0"/>
              <w:bottom w:val="single" w:color="auto" w:sz="4" w:space="0"/>
              <w:right w:val="single" w:color="auto" w:sz="4" w:space="0"/>
            </w:tcBorders>
          </w:tcPr>
          <w:p w14:paraId="65DC74CD">
            <w:pPr>
              <w:rPr>
                <w:highlight w:val="none"/>
              </w:rPr>
            </w:pPr>
          </w:p>
        </w:tc>
        <w:tc>
          <w:tcPr>
            <w:tcW w:w="1220" w:type="dxa"/>
            <w:vMerge w:val="continue"/>
            <w:tcBorders>
              <w:top w:val="single" w:color="auto" w:sz="4" w:space="0"/>
              <w:left w:val="single" w:color="auto" w:sz="4" w:space="0"/>
              <w:bottom w:val="single" w:color="auto" w:sz="4" w:space="0"/>
              <w:right w:val="single" w:color="auto" w:sz="4" w:space="0"/>
            </w:tcBorders>
          </w:tcPr>
          <w:p w14:paraId="19B143FA">
            <w:pPr>
              <w:rPr>
                <w:highlight w:val="none"/>
              </w:rPr>
            </w:pPr>
          </w:p>
        </w:tc>
      </w:tr>
      <w:tr w14:paraId="4AB23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1022" w:type="dxa"/>
            <w:vMerge w:val="continue"/>
            <w:tcBorders>
              <w:top w:val="single" w:color="auto" w:sz="4" w:space="0"/>
              <w:left w:val="single" w:color="auto" w:sz="4" w:space="0"/>
              <w:bottom w:val="single" w:color="auto" w:sz="4" w:space="0"/>
              <w:right w:val="single" w:color="auto" w:sz="4" w:space="0"/>
            </w:tcBorders>
          </w:tcPr>
          <w:p w14:paraId="355081A6">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5106EB0C">
            <w:pPr>
              <w:rPr>
                <w:highlight w:val="none"/>
              </w:rPr>
            </w:pPr>
          </w:p>
        </w:tc>
        <w:tc>
          <w:tcPr>
            <w:tcW w:w="3205" w:type="dxa"/>
            <w:vMerge w:val="continue"/>
            <w:tcBorders>
              <w:top w:val="single" w:color="auto" w:sz="4" w:space="0"/>
              <w:left w:val="single" w:color="auto" w:sz="4" w:space="0"/>
              <w:bottom w:val="single" w:color="auto" w:sz="4" w:space="0"/>
              <w:right w:val="single" w:color="auto" w:sz="4" w:space="0"/>
            </w:tcBorders>
          </w:tcPr>
          <w:p w14:paraId="3A3CC657">
            <w:pPr>
              <w:rPr>
                <w:highlight w:val="none"/>
              </w:rPr>
            </w:pPr>
          </w:p>
        </w:tc>
        <w:tc>
          <w:tcPr>
            <w:tcW w:w="1321" w:type="dxa"/>
            <w:vMerge w:val="restart"/>
            <w:tcBorders>
              <w:top w:val="single" w:color="auto" w:sz="4" w:space="0"/>
              <w:left w:val="single" w:color="auto" w:sz="4" w:space="0"/>
              <w:right w:val="single" w:color="auto" w:sz="4" w:space="0"/>
            </w:tcBorders>
            <w:vAlign w:val="center"/>
          </w:tcPr>
          <w:p w14:paraId="1B7F4A1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40" w:type="dxa"/>
            <w:tcBorders>
              <w:top w:val="single" w:color="auto" w:sz="4" w:space="0"/>
              <w:left w:val="single" w:color="auto" w:sz="4" w:space="0"/>
              <w:bottom w:val="single" w:color="auto" w:sz="4" w:space="0"/>
              <w:right w:val="single" w:color="auto" w:sz="4" w:space="0"/>
            </w:tcBorders>
            <w:vAlign w:val="center"/>
          </w:tcPr>
          <w:p w14:paraId="76B9A8DD">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造成一般危害后果的</w:t>
            </w:r>
          </w:p>
        </w:tc>
        <w:tc>
          <w:tcPr>
            <w:tcW w:w="2055" w:type="dxa"/>
            <w:tcBorders>
              <w:top w:val="single" w:color="auto" w:sz="4" w:space="0"/>
              <w:left w:val="single" w:color="auto" w:sz="4" w:space="0"/>
              <w:bottom w:val="single" w:color="auto" w:sz="4" w:space="0"/>
              <w:right w:val="single" w:color="auto" w:sz="4" w:space="0"/>
            </w:tcBorders>
            <w:vAlign w:val="center"/>
          </w:tcPr>
          <w:p w14:paraId="06B4E86D">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处4万元以上5万元以下罚款</w:t>
            </w:r>
          </w:p>
        </w:tc>
        <w:tc>
          <w:tcPr>
            <w:tcW w:w="1140" w:type="dxa"/>
            <w:vMerge w:val="continue"/>
            <w:tcBorders>
              <w:top w:val="single" w:color="auto" w:sz="4" w:space="0"/>
              <w:left w:val="single" w:color="auto" w:sz="4" w:space="0"/>
              <w:bottom w:val="single" w:color="auto" w:sz="4" w:space="0"/>
              <w:right w:val="single" w:color="auto" w:sz="4" w:space="0"/>
            </w:tcBorders>
          </w:tcPr>
          <w:p w14:paraId="3432E700">
            <w:pPr>
              <w:rPr>
                <w:highlight w:val="none"/>
              </w:rPr>
            </w:pPr>
          </w:p>
        </w:tc>
        <w:tc>
          <w:tcPr>
            <w:tcW w:w="1220" w:type="dxa"/>
            <w:vMerge w:val="continue"/>
            <w:tcBorders>
              <w:top w:val="single" w:color="auto" w:sz="4" w:space="0"/>
              <w:left w:val="single" w:color="auto" w:sz="4" w:space="0"/>
              <w:bottom w:val="single" w:color="auto" w:sz="4" w:space="0"/>
              <w:right w:val="single" w:color="auto" w:sz="4" w:space="0"/>
            </w:tcBorders>
          </w:tcPr>
          <w:p w14:paraId="1E03634F">
            <w:pPr>
              <w:rPr>
                <w:highlight w:val="none"/>
              </w:rPr>
            </w:pPr>
          </w:p>
        </w:tc>
      </w:tr>
      <w:tr w14:paraId="197C6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8B5E237">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29AADF77">
            <w:pPr>
              <w:rPr>
                <w:highlight w:val="none"/>
              </w:rPr>
            </w:pPr>
          </w:p>
        </w:tc>
        <w:tc>
          <w:tcPr>
            <w:tcW w:w="3205" w:type="dxa"/>
            <w:vMerge w:val="continue"/>
            <w:tcBorders>
              <w:top w:val="single" w:color="auto" w:sz="4" w:space="0"/>
              <w:left w:val="single" w:color="auto" w:sz="4" w:space="0"/>
              <w:bottom w:val="single" w:color="auto" w:sz="4" w:space="0"/>
              <w:right w:val="single" w:color="auto" w:sz="4" w:space="0"/>
            </w:tcBorders>
          </w:tcPr>
          <w:p w14:paraId="1675E8B0">
            <w:pPr>
              <w:rPr>
                <w:highlight w:val="none"/>
              </w:rPr>
            </w:pPr>
          </w:p>
        </w:tc>
        <w:tc>
          <w:tcPr>
            <w:tcW w:w="1321" w:type="dxa"/>
            <w:vMerge w:val="continue"/>
            <w:tcBorders>
              <w:left w:val="single" w:color="auto" w:sz="4" w:space="0"/>
              <w:bottom w:val="single" w:color="auto" w:sz="4" w:space="0"/>
              <w:right w:val="single" w:color="auto" w:sz="4" w:space="0"/>
            </w:tcBorders>
            <w:vAlign w:val="center"/>
          </w:tcPr>
          <w:p w14:paraId="2DB23CF8">
            <w:pPr>
              <w:jc w:val="center"/>
              <w:rPr>
                <w:rFonts w:ascii="楷体_GB2312" w:eastAsia="楷体_GB2312" w:cs="楷体_GB2312"/>
                <w:sz w:val="21"/>
                <w:szCs w:val="21"/>
                <w:highlight w:val="none"/>
                <w:vertAlign w:val="baseline"/>
                <w:lang w:val="en-US" w:eastAsia="zh-CN"/>
              </w:rPr>
            </w:pPr>
          </w:p>
        </w:tc>
        <w:tc>
          <w:tcPr>
            <w:tcW w:w="2040" w:type="dxa"/>
            <w:tcBorders>
              <w:top w:val="single" w:color="auto" w:sz="4" w:space="0"/>
              <w:left w:val="single" w:color="auto" w:sz="4" w:space="0"/>
              <w:bottom w:val="single" w:color="auto" w:sz="4" w:space="0"/>
              <w:right w:val="single" w:color="auto" w:sz="4" w:space="0"/>
            </w:tcBorders>
            <w:vAlign w:val="center"/>
          </w:tcPr>
          <w:p w14:paraId="221C7AFF">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造成严重危害后果的</w:t>
            </w:r>
          </w:p>
        </w:tc>
        <w:tc>
          <w:tcPr>
            <w:tcW w:w="2055" w:type="dxa"/>
            <w:tcBorders>
              <w:top w:val="single" w:color="auto" w:sz="4" w:space="0"/>
              <w:left w:val="single" w:color="auto" w:sz="4" w:space="0"/>
              <w:bottom w:val="single" w:color="auto" w:sz="4" w:space="0"/>
              <w:right w:val="single" w:color="auto" w:sz="4" w:space="0"/>
            </w:tcBorders>
            <w:vAlign w:val="center"/>
          </w:tcPr>
          <w:p w14:paraId="3A0734DC">
            <w:pPr>
              <w:widowControl/>
              <w:spacing w:line="320" w:lineRule="exact"/>
              <w:jc w:val="left"/>
              <w:rPr>
                <w:rFonts w:hint="eastAsia" w:ascii="宋体" w:eastAsia="宋体" w:cs="宋体"/>
                <w:color w:val="000000"/>
                <w:kern w:val="2"/>
                <w:sz w:val="21"/>
                <w:szCs w:val="24"/>
                <w:highlight w:val="none"/>
                <w:lang w:val="en-US" w:eastAsia="zh-CN" w:bidi="ar-SA"/>
              </w:rPr>
            </w:pPr>
            <w:r>
              <w:rPr>
                <w:rFonts w:hint="eastAsia" w:ascii="宋体" w:cs="宋体"/>
                <w:color w:val="000000"/>
                <w:highlight w:val="none"/>
                <w:lang w:val="en-US" w:eastAsia="zh-CN"/>
              </w:rPr>
              <w:t>处5万元罚款；经县级以上人民政府批准，还可以在一定时间内停止供水</w:t>
            </w:r>
          </w:p>
        </w:tc>
        <w:tc>
          <w:tcPr>
            <w:tcW w:w="1140" w:type="dxa"/>
            <w:vMerge w:val="continue"/>
            <w:tcBorders>
              <w:top w:val="single" w:color="auto" w:sz="4" w:space="0"/>
              <w:left w:val="single" w:color="auto" w:sz="4" w:space="0"/>
              <w:bottom w:val="single" w:color="auto" w:sz="4" w:space="0"/>
              <w:right w:val="single" w:color="auto" w:sz="4" w:space="0"/>
            </w:tcBorders>
          </w:tcPr>
          <w:p w14:paraId="1F0A8710">
            <w:pPr>
              <w:rPr>
                <w:highlight w:val="none"/>
              </w:rPr>
            </w:pPr>
          </w:p>
        </w:tc>
        <w:tc>
          <w:tcPr>
            <w:tcW w:w="1220" w:type="dxa"/>
            <w:vMerge w:val="continue"/>
            <w:tcBorders>
              <w:top w:val="single" w:color="auto" w:sz="4" w:space="0"/>
              <w:left w:val="single" w:color="auto" w:sz="4" w:space="0"/>
              <w:bottom w:val="single" w:color="auto" w:sz="4" w:space="0"/>
              <w:right w:val="single" w:color="auto" w:sz="4" w:space="0"/>
            </w:tcBorders>
          </w:tcPr>
          <w:p w14:paraId="0F36901C">
            <w:pPr>
              <w:rPr>
                <w:highlight w:val="none"/>
              </w:rPr>
            </w:pPr>
          </w:p>
        </w:tc>
      </w:tr>
    </w:tbl>
    <w:p w14:paraId="70562E50">
      <w:pPr>
        <w:rPr>
          <w:highlight w:val="none"/>
        </w:rPr>
      </w:pPr>
    </w:p>
    <w:p w14:paraId="2032E27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575"/>
        <w:gridCol w:w="3180"/>
        <w:gridCol w:w="1357"/>
        <w:gridCol w:w="1981"/>
        <w:gridCol w:w="1860"/>
        <w:gridCol w:w="1140"/>
        <w:gridCol w:w="1438"/>
      </w:tblGrid>
      <w:tr w14:paraId="17DD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144823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05827D5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180" w:type="dxa"/>
            <w:tcBorders>
              <w:top w:val="single" w:color="auto" w:sz="4" w:space="0"/>
              <w:left w:val="single" w:color="auto" w:sz="4" w:space="0"/>
              <w:bottom w:val="single" w:color="auto" w:sz="4" w:space="0"/>
              <w:right w:val="single" w:color="auto" w:sz="4" w:space="0"/>
            </w:tcBorders>
            <w:vAlign w:val="center"/>
          </w:tcPr>
          <w:p w14:paraId="377890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7" w:type="dxa"/>
            <w:tcBorders>
              <w:top w:val="single" w:color="auto" w:sz="4" w:space="0"/>
              <w:left w:val="single" w:color="auto" w:sz="4" w:space="0"/>
              <w:bottom w:val="single" w:color="auto" w:sz="4" w:space="0"/>
              <w:right w:val="single" w:color="auto" w:sz="4" w:space="0"/>
            </w:tcBorders>
            <w:vAlign w:val="center"/>
          </w:tcPr>
          <w:p w14:paraId="303632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81" w:type="dxa"/>
            <w:tcBorders>
              <w:top w:val="single" w:color="auto" w:sz="4" w:space="0"/>
              <w:left w:val="single" w:color="auto" w:sz="4" w:space="0"/>
              <w:bottom w:val="single" w:color="auto" w:sz="4" w:space="0"/>
              <w:right w:val="single" w:color="auto" w:sz="4" w:space="0"/>
            </w:tcBorders>
            <w:vAlign w:val="center"/>
          </w:tcPr>
          <w:p w14:paraId="5EE2240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5909A7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0" w:type="dxa"/>
            <w:tcBorders>
              <w:top w:val="single" w:color="auto" w:sz="4" w:space="0"/>
              <w:left w:val="single" w:color="auto" w:sz="4" w:space="0"/>
              <w:bottom w:val="single" w:color="auto" w:sz="4" w:space="0"/>
              <w:right w:val="single" w:color="auto" w:sz="4" w:space="0"/>
            </w:tcBorders>
            <w:vAlign w:val="center"/>
          </w:tcPr>
          <w:p w14:paraId="71138F4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38" w:type="dxa"/>
            <w:tcBorders>
              <w:top w:val="single" w:color="auto" w:sz="4" w:space="0"/>
              <w:left w:val="single" w:color="auto" w:sz="4" w:space="0"/>
              <w:bottom w:val="single" w:color="auto" w:sz="4" w:space="0"/>
              <w:right w:val="single" w:color="auto" w:sz="4" w:space="0"/>
            </w:tcBorders>
            <w:vAlign w:val="center"/>
          </w:tcPr>
          <w:p w14:paraId="59DA08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1F2C88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681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6A05C3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1CDA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985" w:type="dxa"/>
            <w:vMerge w:val="restart"/>
            <w:tcBorders>
              <w:top w:val="single" w:color="auto" w:sz="4" w:space="0"/>
              <w:left w:val="single" w:color="auto" w:sz="4" w:space="0"/>
              <w:bottom w:val="single" w:color="auto" w:sz="4" w:space="0"/>
              <w:right w:val="single" w:color="auto" w:sz="4" w:space="0"/>
            </w:tcBorders>
          </w:tcPr>
          <w:p w14:paraId="6A493CC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2408021</w:t>
            </w:r>
          </w:p>
        </w:tc>
        <w:tc>
          <w:tcPr>
            <w:tcW w:w="1575" w:type="dxa"/>
            <w:vMerge w:val="restart"/>
            <w:tcBorders>
              <w:top w:val="single" w:color="auto" w:sz="4" w:space="0"/>
              <w:left w:val="single" w:color="auto" w:sz="4" w:space="0"/>
              <w:bottom w:val="single" w:color="auto" w:sz="4" w:space="0"/>
              <w:right w:val="single" w:color="auto" w:sz="4" w:space="0"/>
            </w:tcBorders>
          </w:tcPr>
          <w:p w14:paraId="1B720B4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产生或者使用有毒有害物质的单位将其生产用水管网系统与城市供水管网系统直接连接的</w:t>
            </w:r>
          </w:p>
        </w:tc>
        <w:tc>
          <w:tcPr>
            <w:tcW w:w="3180" w:type="dxa"/>
            <w:vMerge w:val="restart"/>
            <w:tcBorders>
              <w:top w:val="single" w:color="auto" w:sz="4" w:space="0"/>
              <w:left w:val="single" w:color="auto" w:sz="4" w:space="0"/>
              <w:bottom w:val="single" w:color="auto" w:sz="4" w:space="0"/>
              <w:right w:val="single" w:color="auto" w:sz="4" w:space="0"/>
            </w:tcBorders>
          </w:tcPr>
          <w:p w14:paraId="2BAB614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《黑龙江省实施〈城市供水条例〉办法》第三十三条第（十三）项　违反本办法规定，有下列行为之一的，由城市供水行政主管部门或者其授权的单位责令限期改正，并可以处以罚款：</w:t>
            </w:r>
          </w:p>
          <w:p w14:paraId="50DF6182">
            <w:pPr>
              <w:widowControl/>
              <w:numPr>
                <w:ilvl w:val="0"/>
                <w:numId w:val="2"/>
              </w:numPr>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产生或者使用有毒有害物质的单位将其生产用水管网系统与城市供水管网系统直接连接的，处以三万元以上五万元以下罚款。</w:t>
            </w:r>
            <w:r>
              <w:rPr>
                <w:rFonts w:hint="eastAsia" w:ascii="宋体" w:cs="宋体"/>
                <w:color w:val="000000"/>
                <w:highlight w:val="none"/>
                <w:lang w:val="en-US" w:eastAsia="zh-CN"/>
              </w:rPr>
              <w:br w:type="textWrapping"/>
            </w:r>
            <w:r>
              <w:rPr>
                <w:rFonts w:hint="eastAsia" w:ascii="宋体" w:cs="宋体"/>
                <w:color w:val="000000"/>
                <w:highlight w:val="none"/>
                <w:lang w:val="en-US" w:eastAsia="zh-CN"/>
              </w:rPr>
              <w:t xml:space="preserve"> 有前款第一、六、八、十、十二、十三项所列行为之一，情节严重的，经县级以上人民政府批准，还可以在一定时间内停止供水。</w:t>
            </w:r>
          </w:p>
        </w:tc>
        <w:tc>
          <w:tcPr>
            <w:tcW w:w="1357" w:type="dxa"/>
            <w:tcBorders>
              <w:top w:val="single" w:color="auto" w:sz="4" w:space="0"/>
              <w:left w:val="single" w:color="auto" w:sz="4" w:space="0"/>
              <w:bottom w:val="single" w:color="auto" w:sz="4" w:space="0"/>
              <w:right w:val="single" w:color="auto" w:sz="4" w:space="0"/>
            </w:tcBorders>
            <w:vAlign w:val="center"/>
          </w:tcPr>
          <w:p w14:paraId="6999C4C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81" w:type="dxa"/>
            <w:tcBorders>
              <w:top w:val="single" w:color="auto" w:sz="4" w:space="0"/>
              <w:left w:val="single" w:color="auto" w:sz="4" w:space="0"/>
              <w:bottom w:val="single" w:color="auto" w:sz="4" w:space="0"/>
              <w:right w:val="single" w:color="auto" w:sz="4" w:space="0"/>
            </w:tcBorders>
            <w:vAlign w:val="center"/>
          </w:tcPr>
          <w:p w14:paraId="1379C96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3A61790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可以处3万元以上3.5万元以下罚款</w:t>
            </w:r>
          </w:p>
        </w:tc>
        <w:tc>
          <w:tcPr>
            <w:tcW w:w="1140" w:type="dxa"/>
            <w:vMerge w:val="restart"/>
            <w:tcBorders>
              <w:top w:val="single" w:color="auto" w:sz="4" w:space="0"/>
              <w:left w:val="single" w:color="auto" w:sz="4" w:space="0"/>
              <w:bottom w:val="single" w:color="auto" w:sz="4" w:space="0"/>
              <w:right w:val="single" w:color="auto" w:sz="4" w:space="0"/>
            </w:tcBorders>
          </w:tcPr>
          <w:p w14:paraId="6F7930A8">
            <w:pPr>
              <w:rPr>
                <w:rFonts w:hint="eastAsia" w:ascii="仿宋_GB2312" w:eastAsia="仿宋_GB2312" w:cs="仿宋_GB2312"/>
                <w:b/>
                <w:bCs/>
                <w:sz w:val="21"/>
                <w:szCs w:val="21"/>
                <w:highlight w:val="none"/>
                <w:vertAlign w:val="baseline"/>
                <w:lang w:val="en-US" w:eastAsia="zh-CN"/>
              </w:rPr>
            </w:pPr>
          </w:p>
        </w:tc>
        <w:tc>
          <w:tcPr>
            <w:tcW w:w="1438" w:type="dxa"/>
            <w:vMerge w:val="restart"/>
            <w:tcBorders>
              <w:top w:val="single" w:color="auto" w:sz="4" w:space="0"/>
              <w:left w:val="single" w:color="auto" w:sz="4" w:space="0"/>
              <w:bottom w:val="single" w:color="auto" w:sz="4" w:space="0"/>
              <w:right w:val="single" w:color="auto" w:sz="4" w:space="0"/>
            </w:tcBorders>
          </w:tcPr>
          <w:p w14:paraId="23C5846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7C5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985" w:type="dxa"/>
            <w:vMerge w:val="continue"/>
            <w:tcBorders>
              <w:top w:val="single" w:color="auto" w:sz="4" w:space="0"/>
              <w:left w:val="single" w:color="auto" w:sz="4" w:space="0"/>
              <w:bottom w:val="single" w:color="auto" w:sz="4" w:space="0"/>
              <w:right w:val="single" w:color="auto" w:sz="4" w:space="0"/>
            </w:tcBorders>
          </w:tcPr>
          <w:p w14:paraId="471B7BE4">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BDC1E53">
            <w:pPr>
              <w:rPr>
                <w:highlight w:val="none"/>
              </w:rPr>
            </w:pPr>
          </w:p>
        </w:tc>
        <w:tc>
          <w:tcPr>
            <w:tcW w:w="3180" w:type="dxa"/>
            <w:vMerge w:val="continue"/>
            <w:tcBorders>
              <w:top w:val="single" w:color="auto" w:sz="4" w:space="0"/>
              <w:left w:val="single" w:color="auto" w:sz="4" w:space="0"/>
              <w:bottom w:val="single" w:color="auto" w:sz="4" w:space="0"/>
              <w:right w:val="single" w:color="auto" w:sz="4" w:space="0"/>
            </w:tcBorders>
          </w:tcPr>
          <w:p w14:paraId="57E4C49F">
            <w:pPr>
              <w:rPr>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14:paraId="68F6FED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1" w:type="dxa"/>
            <w:tcBorders>
              <w:top w:val="single" w:color="auto" w:sz="4" w:space="0"/>
              <w:left w:val="single" w:color="auto" w:sz="4" w:space="0"/>
              <w:bottom w:val="single" w:color="auto" w:sz="4" w:space="0"/>
              <w:right w:val="single" w:color="auto" w:sz="4" w:space="0"/>
            </w:tcBorders>
            <w:vAlign w:val="center"/>
          </w:tcPr>
          <w:p w14:paraId="4543FE6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22B6E9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处3.5万元以上4万元以下罚款</w:t>
            </w:r>
          </w:p>
        </w:tc>
        <w:tc>
          <w:tcPr>
            <w:tcW w:w="1140" w:type="dxa"/>
            <w:vMerge w:val="continue"/>
            <w:tcBorders>
              <w:top w:val="single" w:color="auto" w:sz="4" w:space="0"/>
              <w:left w:val="single" w:color="auto" w:sz="4" w:space="0"/>
              <w:bottom w:val="single" w:color="auto" w:sz="4" w:space="0"/>
              <w:right w:val="single" w:color="auto" w:sz="4" w:space="0"/>
            </w:tcBorders>
          </w:tcPr>
          <w:p w14:paraId="74A409C8">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2AEE3DC1">
            <w:pPr>
              <w:rPr>
                <w:highlight w:val="none"/>
              </w:rPr>
            </w:pPr>
          </w:p>
        </w:tc>
      </w:tr>
      <w:tr w14:paraId="589E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985" w:type="dxa"/>
            <w:vMerge w:val="continue"/>
            <w:tcBorders>
              <w:top w:val="single" w:color="auto" w:sz="4" w:space="0"/>
              <w:left w:val="single" w:color="auto" w:sz="4" w:space="0"/>
              <w:bottom w:val="single" w:color="auto" w:sz="4" w:space="0"/>
              <w:right w:val="single" w:color="auto" w:sz="4" w:space="0"/>
            </w:tcBorders>
          </w:tcPr>
          <w:p w14:paraId="0208982F">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47961E1">
            <w:pPr>
              <w:rPr>
                <w:highlight w:val="none"/>
              </w:rPr>
            </w:pPr>
          </w:p>
        </w:tc>
        <w:tc>
          <w:tcPr>
            <w:tcW w:w="3180" w:type="dxa"/>
            <w:vMerge w:val="continue"/>
            <w:tcBorders>
              <w:top w:val="single" w:color="auto" w:sz="4" w:space="0"/>
              <w:left w:val="single" w:color="auto" w:sz="4" w:space="0"/>
              <w:bottom w:val="single" w:color="auto" w:sz="4" w:space="0"/>
              <w:right w:val="single" w:color="auto" w:sz="4" w:space="0"/>
            </w:tcBorders>
          </w:tcPr>
          <w:p w14:paraId="50AC3F56">
            <w:pPr>
              <w:rPr>
                <w:highlight w:val="none"/>
              </w:rPr>
            </w:pPr>
          </w:p>
        </w:tc>
        <w:tc>
          <w:tcPr>
            <w:tcW w:w="1357" w:type="dxa"/>
            <w:vMerge w:val="restart"/>
            <w:tcBorders>
              <w:top w:val="single" w:color="auto" w:sz="4" w:space="0"/>
              <w:left w:val="single" w:color="auto" w:sz="4" w:space="0"/>
              <w:right w:val="single" w:color="auto" w:sz="4" w:space="0"/>
            </w:tcBorders>
            <w:vAlign w:val="center"/>
          </w:tcPr>
          <w:p w14:paraId="43B4940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1" w:type="dxa"/>
            <w:tcBorders>
              <w:top w:val="single" w:color="auto" w:sz="4" w:space="0"/>
              <w:left w:val="single" w:color="auto" w:sz="4" w:space="0"/>
              <w:bottom w:val="single" w:color="auto" w:sz="4" w:space="0"/>
              <w:right w:val="single" w:color="auto" w:sz="4" w:space="0"/>
            </w:tcBorders>
            <w:vAlign w:val="center"/>
          </w:tcPr>
          <w:p w14:paraId="11EACFC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5DEA96E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处4万元以上5万元以下罚款</w:t>
            </w:r>
          </w:p>
        </w:tc>
        <w:tc>
          <w:tcPr>
            <w:tcW w:w="1140" w:type="dxa"/>
            <w:vMerge w:val="continue"/>
            <w:tcBorders>
              <w:top w:val="single" w:color="auto" w:sz="4" w:space="0"/>
              <w:left w:val="single" w:color="auto" w:sz="4" w:space="0"/>
              <w:bottom w:val="single" w:color="auto" w:sz="4" w:space="0"/>
              <w:right w:val="single" w:color="auto" w:sz="4" w:space="0"/>
            </w:tcBorders>
          </w:tcPr>
          <w:p w14:paraId="59279EB5">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37C1EE4D">
            <w:pPr>
              <w:rPr>
                <w:highlight w:val="none"/>
              </w:rPr>
            </w:pPr>
          </w:p>
        </w:tc>
      </w:tr>
      <w:tr w14:paraId="7D83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trPr>
        <w:tc>
          <w:tcPr>
            <w:tcW w:w="985" w:type="dxa"/>
            <w:vMerge w:val="continue"/>
            <w:tcBorders>
              <w:top w:val="single" w:color="auto" w:sz="4" w:space="0"/>
              <w:left w:val="single" w:color="auto" w:sz="4" w:space="0"/>
              <w:bottom w:val="single" w:color="auto" w:sz="4" w:space="0"/>
              <w:right w:val="single" w:color="auto" w:sz="4" w:space="0"/>
            </w:tcBorders>
          </w:tcPr>
          <w:p w14:paraId="7F21252B">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73C23C5C">
            <w:pPr>
              <w:rPr>
                <w:highlight w:val="none"/>
              </w:rPr>
            </w:pPr>
          </w:p>
        </w:tc>
        <w:tc>
          <w:tcPr>
            <w:tcW w:w="3180" w:type="dxa"/>
            <w:vMerge w:val="continue"/>
            <w:tcBorders>
              <w:top w:val="single" w:color="auto" w:sz="4" w:space="0"/>
              <w:left w:val="single" w:color="auto" w:sz="4" w:space="0"/>
              <w:bottom w:val="single" w:color="auto" w:sz="4" w:space="0"/>
              <w:right w:val="single" w:color="auto" w:sz="4" w:space="0"/>
            </w:tcBorders>
          </w:tcPr>
          <w:p w14:paraId="291E5642">
            <w:pPr>
              <w:rPr>
                <w:highlight w:val="none"/>
              </w:rPr>
            </w:pPr>
          </w:p>
        </w:tc>
        <w:tc>
          <w:tcPr>
            <w:tcW w:w="1357" w:type="dxa"/>
            <w:vMerge w:val="continue"/>
            <w:tcBorders>
              <w:left w:val="single" w:color="auto" w:sz="4" w:space="0"/>
              <w:bottom w:val="single" w:color="auto" w:sz="4" w:space="0"/>
              <w:right w:val="single" w:color="auto" w:sz="4" w:space="0"/>
            </w:tcBorders>
            <w:vAlign w:val="center"/>
          </w:tcPr>
          <w:p w14:paraId="64103252">
            <w:pPr>
              <w:jc w:val="center"/>
              <w:rPr>
                <w:rFonts w:hint="eastAsia" w:ascii="楷体_GB2312" w:eastAsia="楷体_GB2312" w:cs="楷体_GB2312"/>
                <w:sz w:val="21"/>
                <w:szCs w:val="21"/>
                <w:highlight w:val="none"/>
                <w:vertAlign w:val="baseline"/>
                <w:lang w:val="en-US" w:eastAsia="zh-CN"/>
              </w:rPr>
            </w:pPr>
          </w:p>
        </w:tc>
        <w:tc>
          <w:tcPr>
            <w:tcW w:w="1981" w:type="dxa"/>
            <w:tcBorders>
              <w:top w:val="single" w:color="auto" w:sz="4" w:space="0"/>
              <w:left w:val="single" w:color="auto" w:sz="4" w:space="0"/>
              <w:bottom w:val="single" w:color="auto" w:sz="4" w:space="0"/>
              <w:right w:val="single" w:color="auto" w:sz="4" w:space="0"/>
            </w:tcBorders>
            <w:vAlign w:val="center"/>
          </w:tcPr>
          <w:p w14:paraId="30412AA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0860443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处5万元罚款；经县级以上人民政府批准，还可以在一定时间内停止供水</w:t>
            </w:r>
          </w:p>
        </w:tc>
        <w:tc>
          <w:tcPr>
            <w:tcW w:w="1140" w:type="dxa"/>
            <w:vMerge w:val="continue"/>
            <w:tcBorders>
              <w:top w:val="single" w:color="auto" w:sz="4" w:space="0"/>
              <w:left w:val="single" w:color="auto" w:sz="4" w:space="0"/>
              <w:bottom w:val="single" w:color="auto" w:sz="4" w:space="0"/>
              <w:right w:val="single" w:color="auto" w:sz="4" w:space="0"/>
            </w:tcBorders>
          </w:tcPr>
          <w:p w14:paraId="6FF982B2">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424475E9">
            <w:pPr>
              <w:rPr>
                <w:highlight w:val="none"/>
              </w:rPr>
            </w:pPr>
          </w:p>
        </w:tc>
      </w:tr>
    </w:tbl>
    <w:p w14:paraId="40B5826E">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738"/>
        <w:gridCol w:w="2955"/>
        <w:gridCol w:w="1485"/>
        <w:gridCol w:w="135"/>
        <w:gridCol w:w="1673"/>
        <w:gridCol w:w="1740"/>
        <w:gridCol w:w="1487"/>
        <w:gridCol w:w="1256"/>
      </w:tblGrid>
      <w:tr w14:paraId="15D42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48500B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38" w:type="dxa"/>
            <w:tcBorders>
              <w:top w:val="single" w:color="auto" w:sz="4" w:space="0"/>
              <w:left w:val="single" w:color="auto" w:sz="4" w:space="0"/>
              <w:bottom w:val="single" w:color="auto" w:sz="4" w:space="0"/>
              <w:right w:val="single" w:color="auto" w:sz="4" w:space="0"/>
            </w:tcBorders>
            <w:vAlign w:val="center"/>
          </w:tcPr>
          <w:p w14:paraId="031FDA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55" w:type="dxa"/>
            <w:tcBorders>
              <w:top w:val="single" w:color="auto" w:sz="4" w:space="0"/>
              <w:left w:val="single" w:color="auto" w:sz="4" w:space="0"/>
              <w:bottom w:val="single" w:color="auto" w:sz="4" w:space="0"/>
              <w:right w:val="single" w:color="auto" w:sz="4" w:space="0"/>
            </w:tcBorders>
            <w:vAlign w:val="center"/>
          </w:tcPr>
          <w:p w14:paraId="1C21BB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20" w:type="dxa"/>
            <w:gridSpan w:val="2"/>
            <w:tcBorders>
              <w:top w:val="single" w:color="auto" w:sz="4" w:space="0"/>
              <w:left w:val="single" w:color="auto" w:sz="4" w:space="0"/>
              <w:bottom w:val="single" w:color="auto" w:sz="4" w:space="0"/>
              <w:right w:val="single" w:color="auto" w:sz="4" w:space="0"/>
            </w:tcBorders>
            <w:vAlign w:val="center"/>
          </w:tcPr>
          <w:p w14:paraId="758973F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73" w:type="dxa"/>
            <w:tcBorders>
              <w:top w:val="single" w:color="auto" w:sz="4" w:space="0"/>
              <w:left w:val="single" w:color="auto" w:sz="4" w:space="0"/>
              <w:bottom w:val="single" w:color="auto" w:sz="4" w:space="0"/>
              <w:right w:val="single" w:color="auto" w:sz="4" w:space="0"/>
            </w:tcBorders>
            <w:vAlign w:val="center"/>
          </w:tcPr>
          <w:p w14:paraId="0FCE2A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740" w:type="dxa"/>
            <w:tcBorders>
              <w:top w:val="single" w:color="auto" w:sz="4" w:space="0"/>
              <w:left w:val="single" w:color="auto" w:sz="4" w:space="0"/>
              <w:bottom w:val="single" w:color="auto" w:sz="4" w:space="0"/>
              <w:right w:val="single" w:color="auto" w:sz="4" w:space="0"/>
            </w:tcBorders>
            <w:vAlign w:val="center"/>
          </w:tcPr>
          <w:p w14:paraId="7B35BF6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87" w:type="dxa"/>
            <w:tcBorders>
              <w:top w:val="single" w:color="auto" w:sz="4" w:space="0"/>
              <w:left w:val="single" w:color="auto" w:sz="4" w:space="0"/>
              <w:bottom w:val="single" w:color="auto" w:sz="4" w:space="0"/>
              <w:right w:val="single" w:color="auto" w:sz="4" w:space="0"/>
            </w:tcBorders>
            <w:vAlign w:val="center"/>
          </w:tcPr>
          <w:p w14:paraId="12E0428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582DD07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299859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442A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9"/>
            <w:tcBorders>
              <w:top w:val="single" w:color="auto" w:sz="4" w:space="0"/>
              <w:left w:val="single" w:color="auto" w:sz="4" w:space="0"/>
              <w:bottom w:val="single" w:color="auto" w:sz="4" w:space="0"/>
              <w:right w:val="single" w:color="auto" w:sz="4" w:space="0"/>
            </w:tcBorders>
            <w:vAlign w:val="center"/>
          </w:tcPr>
          <w:p w14:paraId="7C0057E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5311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047" w:type="dxa"/>
            <w:vMerge w:val="restart"/>
            <w:tcBorders>
              <w:top w:val="single" w:color="auto" w:sz="4" w:space="0"/>
              <w:left w:val="single" w:color="auto" w:sz="4" w:space="0"/>
              <w:bottom w:val="single" w:color="auto" w:sz="4" w:space="0"/>
              <w:right w:val="single" w:color="auto" w:sz="4" w:space="0"/>
            </w:tcBorders>
          </w:tcPr>
          <w:p w14:paraId="20A7FA25">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2408022</w:t>
            </w:r>
          </w:p>
        </w:tc>
        <w:tc>
          <w:tcPr>
            <w:tcW w:w="1738" w:type="dxa"/>
            <w:vMerge w:val="restart"/>
            <w:tcBorders>
              <w:top w:val="single" w:color="auto" w:sz="4" w:space="0"/>
              <w:left w:val="single" w:color="auto" w:sz="4" w:space="0"/>
              <w:bottom w:val="single" w:color="auto" w:sz="4" w:space="0"/>
              <w:right w:val="single" w:color="auto" w:sz="4" w:space="0"/>
            </w:tcBorders>
          </w:tcPr>
          <w:p w14:paraId="222B6B3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在雨水、污水分流地区，建设单位、施工单位将雨水管网、污水管网相互混接的</w:t>
            </w:r>
          </w:p>
        </w:tc>
        <w:tc>
          <w:tcPr>
            <w:tcW w:w="2955" w:type="dxa"/>
            <w:vMerge w:val="restart"/>
            <w:tcBorders>
              <w:top w:val="single" w:color="auto" w:sz="4" w:space="0"/>
              <w:left w:val="single" w:color="auto" w:sz="4" w:space="0"/>
              <w:bottom w:val="single" w:color="auto" w:sz="4" w:space="0"/>
              <w:right w:val="single" w:color="auto" w:sz="4" w:space="0"/>
            </w:tcBorders>
          </w:tcPr>
          <w:p w14:paraId="41A8040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《城镇排水与污水处理条例》第四十八条　违反本条例规定，在雨水、污水分流地区，建设单位、施工单位将雨水管网、污水管网相互混接的，由城镇排水主管部门责令改正，处5万元以上10万元以下的罚款；造成损失的，依法承担赔偿责任。</w:t>
            </w:r>
          </w:p>
        </w:tc>
        <w:tc>
          <w:tcPr>
            <w:tcW w:w="1485" w:type="dxa"/>
            <w:tcBorders>
              <w:top w:val="single" w:color="auto" w:sz="4" w:space="0"/>
              <w:left w:val="single" w:color="auto" w:sz="4" w:space="0"/>
              <w:bottom w:val="single" w:color="auto" w:sz="4" w:space="0"/>
              <w:right w:val="single" w:color="auto" w:sz="4" w:space="0"/>
            </w:tcBorders>
            <w:vAlign w:val="center"/>
          </w:tcPr>
          <w:p w14:paraId="0BEF6D2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08" w:type="dxa"/>
            <w:gridSpan w:val="2"/>
            <w:tcBorders>
              <w:top w:val="single" w:color="auto" w:sz="4" w:space="0"/>
              <w:left w:val="single" w:color="auto" w:sz="4" w:space="0"/>
              <w:bottom w:val="single" w:color="auto" w:sz="4" w:space="0"/>
              <w:right w:val="single" w:color="auto" w:sz="4" w:space="0"/>
            </w:tcBorders>
            <w:vAlign w:val="center"/>
          </w:tcPr>
          <w:p w14:paraId="4E3C3B93">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未造成危害后果的</w:t>
            </w:r>
          </w:p>
        </w:tc>
        <w:tc>
          <w:tcPr>
            <w:tcW w:w="1740" w:type="dxa"/>
            <w:tcBorders>
              <w:top w:val="single" w:color="auto" w:sz="4" w:space="0"/>
              <w:left w:val="single" w:color="auto" w:sz="4" w:space="0"/>
              <w:bottom w:val="single" w:color="auto" w:sz="4" w:space="0"/>
              <w:right w:val="single" w:color="auto" w:sz="4" w:space="0"/>
            </w:tcBorders>
            <w:vAlign w:val="center"/>
          </w:tcPr>
          <w:p w14:paraId="530A589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处5万元以上6万元以下罚款</w:t>
            </w:r>
          </w:p>
        </w:tc>
        <w:tc>
          <w:tcPr>
            <w:tcW w:w="1487" w:type="dxa"/>
            <w:vMerge w:val="restart"/>
            <w:tcBorders>
              <w:top w:val="single" w:color="auto" w:sz="4" w:space="0"/>
              <w:left w:val="single" w:color="auto" w:sz="4" w:space="0"/>
              <w:bottom w:val="single" w:color="auto" w:sz="4" w:space="0"/>
              <w:right w:val="single" w:color="auto" w:sz="4" w:space="0"/>
            </w:tcBorders>
          </w:tcPr>
          <w:p w14:paraId="63454509">
            <w:pPr>
              <w:rPr>
                <w:rFonts w:hint="eastAsia" w:ascii="仿宋_GB2312" w:hAnsi="仿宋_GB2312" w:eastAsia="宋体" w:cs="仿宋_GB2312"/>
                <w:b/>
                <w:bCs/>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708C829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A50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0" w:hRule="atLeast"/>
        </w:trPr>
        <w:tc>
          <w:tcPr>
            <w:tcW w:w="1047" w:type="dxa"/>
            <w:vMerge w:val="continue"/>
            <w:tcBorders>
              <w:top w:val="single" w:color="auto" w:sz="4" w:space="0"/>
              <w:left w:val="single" w:color="auto" w:sz="4" w:space="0"/>
              <w:bottom w:val="single" w:color="auto" w:sz="4" w:space="0"/>
              <w:right w:val="single" w:color="auto" w:sz="4" w:space="0"/>
            </w:tcBorders>
          </w:tcPr>
          <w:p w14:paraId="699D7F62">
            <w:pPr>
              <w:rPr>
                <w:highlight w:val="none"/>
              </w:rPr>
            </w:pPr>
          </w:p>
        </w:tc>
        <w:tc>
          <w:tcPr>
            <w:tcW w:w="1738" w:type="dxa"/>
            <w:vMerge w:val="continue"/>
            <w:tcBorders>
              <w:top w:val="single" w:color="auto" w:sz="4" w:space="0"/>
              <w:left w:val="single" w:color="auto" w:sz="4" w:space="0"/>
              <w:bottom w:val="single" w:color="auto" w:sz="4" w:space="0"/>
              <w:right w:val="single" w:color="auto" w:sz="4" w:space="0"/>
            </w:tcBorders>
          </w:tcPr>
          <w:p w14:paraId="4C0D672A">
            <w:pPr>
              <w:rPr>
                <w:highlight w:val="none"/>
              </w:rPr>
            </w:pPr>
          </w:p>
        </w:tc>
        <w:tc>
          <w:tcPr>
            <w:tcW w:w="2955" w:type="dxa"/>
            <w:vMerge w:val="continue"/>
            <w:tcBorders>
              <w:top w:val="single" w:color="auto" w:sz="4" w:space="0"/>
              <w:left w:val="single" w:color="auto" w:sz="4" w:space="0"/>
              <w:bottom w:val="single" w:color="auto" w:sz="4" w:space="0"/>
              <w:right w:val="single" w:color="auto" w:sz="4" w:space="0"/>
            </w:tcBorders>
          </w:tcPr>
          <w:p w14:paraId="5B363070">
            <w:pPr>
              <w:rPr>
                <w:highlight w:val="none"/>
              </w:rPr>
            </w:pPr>
          </w:p>
        </w:tc>
        <w:tc>
          <w:tcPr>
            <w:tcW w:w="1485" w:type="dxa"/>
            <w:tcBorders>
              <w:top w:val="single" w:color="auto" w:sz="4" w:space="0"/>
              <w:left w:val="single" w:color="auto" w:sz="4" w:space="0"/>
              <w:bottom w:val="single" w:color="auto" w:sz="4" w:space="0"/>
              <w:right w:val="single" w:color="auto" w:sz="4" w:space="0"/>
            </w:tcBorders>
            <w:vAlign w:val="center"/>
          </w:tcPr>
          <w:p w14:paraId="149280A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08" w:type="dxa"/>
            <w:gridSpan w:val="2"/>
            <w:tcBorders>
              <w:top w:val="single" w:color="auto" w:sz="4" w:space="0"/>
              <w:left w:val="single" w:color="auto" w:sz="4" w:space="0"/>
              <w:bottom w:val="single" w:color="auto" w:sz="4" w:space="0"/>
              <w:right w:val="single" w:color="auto" w:sz="4" w:space="0"/>
            </w:tcBorders>
            <w:vAlign w:val="center"/>
          </w:tcPr>
          <w:p w14:paraId="23D6B893">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造成轻微危害后果的</w:t>
            </w:r>
          </w:p>
        </w:tc>
        <w:tc>
          <w:tcPr>
            <w:tcW w:w="1740" w:type="dxa"/>
            <w:tcBorders>
              <w:top w:val="single" w:color="auto" w:sz="4" w:space="0"/>
              <w:left w:val="single" w:color="auto" w:sz="4" w:space="0"/>
              <w:bottom w:val="single" w:color="auto" w:sz="4" w:space="0"/>
              <w:right w:val="single" w:color="auto" w:sz="4" w:space="0"/>
            </w:tcBorders>
            <w:vAlign w:val="center"/>
          </w:tcPr>
          <w:p w14:paraId="6ECBA7C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处6万元以上8万元以下罚款</w:t>
            </w:r>
          </w:p>
        </w:tc>
        <w:tc>
          <w:tcPr>
            <w:tcW w:w="1487" w:type="dxa"/>
            <w:vMerge w:val="continue"/>
            <w:tcBorders>
              <w:top w:val="single" w:color="auto" w:sz="4" w:space="0"/>
              <w:left w:val="single" w:color="auto" w:sz="4" w:space="0"/>
              <w:bottom w:val="single" w:color="auto" w:sz="4" w:space="0"/>
              <w:right w:val="single" w:color="auto" w:sz="4" w:space="0"/>
            </w:tcBorders>
          </w:tcPr>
          <w:p w14:paraId="664D64F2">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24C24F12">
            <w:pPr>
              <w:rPr>
                <w:highlight w:val="none"/>
              </w:rPr>
            </w:pPr>
          </w:p>
        </w:tc>
      </w:tr>
      <w:tr w14:paraId="7954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532325D">
            <w:pPr>
              <w:rPr>
                <w:highlight w:val="none"/>
              </w:rPr>
            </w:pPr>
          </w:p>
        </w:tc>
        <w:tc>
          <w:tcPr>
            <w:tcW w:w="1738" w:type="dxa"/>
            <w:vMerge w:val="continue"/>
            <w:tcBorders>
              <w:top w:val="single" w:color="auto" w:sz="4" w:space="0"/>
              <w:left w:val="single" w:color="auto" w:sz="4" w:space="0"/>
              <w:bottom w:val="single" w:color="auto" w:sz="4" w:space="0"/>
              <w:right w:val="single" w:color="auto" w:sz="4" w:space="0"/>
            </w:tcBorders>
          </w:tcPr>
          <w:p w14:paraId="64AE4321">
            <w:pPr>
              <w:rPr>
                <w:highlight w:val="none"/>
              </w:rPr>
            </w:pPr>
          </w:p>
        </w:tc>
        <w:tc>
          <w:tcPr>
            <w:tcW w:w="2955" w:type="dxa"/>
            <w:vMerge w:val="continue"/>
            <w:tcBorders>
              <w:top w:val="single" w:color="auto" w:sz="4" w:space="0"/>
              <w:left w:val="single" w:color="auto" w:sz="4" w:space="0"/>
              <w:bottom w:val="single" w:color="auto" w:sz="4" w:space="0"/>
              <w:right w:val="single" w:color="auto" w:sz="4" w:space="0"/>
            </w:tcBorders>
          </w:tcPr>
          <w:p w14:paraId="5F3CBD54">
            <w:pPr>
              <w:rPr>
                <w:highlight w:val="none"/>
              </w:rPr>
            </w:pPr>
          </w:p>
        </w:tc>
        <w:tc>
          <w:tcPr>
            <w:tcW w:w="1485" w:type="dxa"/>
            <w:vMerge w:val="restart"/>
            <w:tcBorders>
              <w:top w:val="single" w:color="auto" w:sz="4" w:space="0"/>
              <w:left w:val="single" w:color="auto" w:sz="4" w:space="0"/>
              <w:right w:val="single" w:color="auto" w:sz="4" w:space="0"/>
            </w:tcBorders>
            <w:vAlign w:val="center"/>
          </w:tcPr>
          <w:p w14:paraId="2F0B430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08" w:type="dxa"/>
            <w:gridSpan w:val="2"/>
            <w:tcBorders>
              <w:top w:val="single" w:color="auto" w:sz="4" w:space="0"/>
              <w:left w:val="single" w:color="auto" w:sz="4" w:space="0"/>
              <w:bottom w:val="single" w:color="auto" w:sz="4" w:space="0"/>
              <w:right w:val="single" w:color="auto" w:sz="4" w:space="0"/>
            </w:tcBorders>
            <w:vAlign w:val="center"/>
          </w:tcPr>
          <w:p w14:paraId="5DBF0C79">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造成一般危害后果的</w:t>
            </w:r>
          </w:p>
        </w:tc>
        <w:tc>
          <w:tcPr>
            <w:tcW w:w="1740" w:type="dxa"/>
            <w:tcBorders>
              <w:top w:val="single" w:color="auto" w:sz="4" w:space="0"/>
              <w:left w:val="single" w:color="auto" w:sz="4" w:space="0"/>
              <w:bottom w:val="single" w:color="auto" w:sz="4" w:space="0"/>
              <w:right w:val="single" w:color="auto" w:sz="4" w:space="0"/>
            </w:tcBorders>
            <w:vAlign w:val="center"/>
          </w:tcPr>
          <w:p w14:paraId="3645C76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处8万元以上9万元以下罚款</w:t>
            </w:r>
          </w:p>
        </w:tc>
        <w:tc>
          <w:tcPr>
            <w:tcW w:w="1487" w:type="dxa"/>
            <w:vMerge w:val="continue"/>
            <w:tcBorders>
              <w:top w:val="single" w:color="auto" w:sz="4" w:space="0"/>
              <w:left w:val="single" w:color="auto" w:sz="4" w:space="0"/>
              <w:bottom w:val="single" w:color="auto" w:sz="4" w:space="0"/>
              <w:right w:val="single" w:color="auto" w:sz="4" w:space="0"/>
            </w:tcBorders>
          </w:tcPr>
          <w:p w14:paraId="408B7B64">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7BA6F6DC">
            <w:pPr>
              <w:rPr>
                <w:highlight w:val="none"/>
              </w:rPr>
            </w:pPr>
          </w:p>
        </w:tc>
      </w:tr>
      <w:tr w14:paraId="5667E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1047" w:type="dxa"/>
            <w:vMerge w:val="continue"/>
            <w:tcBorders>
              <w:top w:val="single" w:color="auto" w:sz="4" w:space="0"/>
              <w:left w:val="single" w:color="auto" w:sz="4" w:space="0"/>
              <w:bottom w:val="single" w:color="auto" w:sz="4" w:space="0"/>
              <w:right w:val="single" w:color="auto" w:sz="4" w:space="0"/>
            </w:tcBorders>
          </w:tcPr>
          <w:p w14:paraId="33D8EF34">
            <w:pPr>
              <w:rPr>
                <w:highlight w:val="none"/>
              </w:rPr>
            </w:pPr>
          </w:p>
        </w:tc>
        <w:tc>
          <w:tcPr>
            <w:tcW w:w="1738" w:type="dxa"/>
            <w:vMerge w:val="continue"/>
            <w:tcBorders>
              <w:top w:val="single" w:color="auto" w:sz="4" w:space="0"/>
              <w:left w:val="single" w:color="auto" w:sz="4" w:space="0"/>
              <w:bottom w:val="single" w:color="auto" w:sz="4" w:space="0"/>
              <w:right w:val="single" w:color="auto" w:sz="4" w:space="0"/>
            </w:tcBorders>
          </w:tcPr>
          <w:p w14:paraId="5EA72CC3">
            <w:pPr>
              <w:rPr>
                <w:highlight w:val="none"/>
              </w:rPr>
            </w:pPr>
          </w:p>
        </w:tc>
        <w:tc>
          <w:tcPr>
            <w:tcW w:w="2955" w:type="dxa"/>
            <w:vMerge w:val="continue"/>
            <w:tcBorders>
              <w:top w:val="single" w:color="auto" w:sz="4" w:space="0"/>
              <w:left w:val="single" w:color="auto" w:sz="4" w:space="0"/>
              <w:bottom w:val="single" w:color="auto" w:sz="4" w:space="0"/>
              <w:right w:val="single" w:color="auto" w:sz="4" w:space="0"/>
            </w:tcBorders>
          </w:tcPr>
          <w:p w14:paraId="2370C14A">
            <w:pPr>
              <w:rPr>
                <w:highlight w:val="none"/>
              </w:rPr>
            </w:pPr>
          </w:p>
        </w:tc>
        <w:tc>
          <w:tcPr>
            <w:tcW w:w="1485" w:type="dxa"/>
            <w:vMerge w:val="continue"/>
            <w:tcBorders>
              <w:left w:val="single" w:color="auto" w:sz="4" w:space="0"/>
              <w:bottom w:val="single" w:color="auto" w:sz="4" w:space="0"/>
              <w:right w:val="single" w:color="auto" w:sz="4" w:space="0"/>
            </w:tcBorders>
            <w:vAlign w:val="center"/>
          </w:tcPr>
          <w:p w14:paraId="73FFB41C">
            <w:pPr>
              <w:jc w:val="center"/>
              <w:rPr>
                <w:rFonts w:hint="eastAsia" w:ascii="楷体_GB2312" w:eastAsia="楷体_GB2312" w:cs="楷体_GB2312"/>
                <w:sz w:val="21"/>
                <w:szCs w:val="21"/>
                <w:highlight w:val="none"/>
                <w:vertAlign w:val="baseline"/>
                <w:lang w:val="en-US" w:eastAsia="zh-CN"/>
              </w:rPr>
            </w:pPr>
          </w:p>
        </w:tc>
        <w:tc>
          <w:tcPr>
            <w:tcW w:w="1808" w:type="dxa"/>
            <w:gridSpan w:val="2"/>
            <w:tcBorders>
              <w:top w:val="single" w:color="auto" w:sz="4" w:space="0"/>
              <w:left w:val="single" w:color="auto" w:sz="4" w:space="0"/>
              <w:bottom w:val="single" w:color="auto" w:sz="4" w:space="0"/>
              <w:right w:val="single" w:color="auto" w:sz="4" w:space="0"/>
            </w:tcBorders>
            <w:vAlign w:val="center"/>
          </w:tcPr>
          <w:p w14:paraId="52C9C6CA">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造成严重危害后果的</w:t>
            </w:r>
          </w:p>
        </w:tc>
        <w:tc>
          <w:tcPr>
            <w:tcW w:w="1740" w:type="dxa"/>
            <w:tcBorders>
              <w:top w:val="single" w:color="auto" w:sz="4" w:space="0"/>
              <w:left w:val="single" w:color="auto" w:sz="4" w:space="0"/>
              <w:bottom w:val="single" w:color="auto" w:sz="4" w:space="0"/>
              <w:right w:val="single" w:color="auto" w:sz="4" w:space="0"/>
            </w:tcBorders>
            <w:vAlign w:val="center"/>
          </w:tcPr>
          <w:p w14:paraId="5497951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处9万元以上10万元以下罚款</w:t>
            </w:r>
          </w:p>
        </w:tc>
        <w:tc>
          <w:tcPr>
            <w:tcW w:w="1487" w:type="dxa"/>
            <w:vMerge w:val="continue"/>
            <w:tcBorders>
              <w:top w:val="single" w:color="auto" w:sz="4" w:space="0"/>
              <w:left w:val="single" w:color="auto" w:sz="4" w:space="0"/>
              <w:bottom w:val="single" w:color="auto" w:sz="4" w:space="0"/>
              <w:right w:val="single" w:color="auto" w:sz="4" w:space="0"/>
            </w:tcBorders>
          </w:tcPr>
          <w:p w14:paraId="4916C1D5">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2F684FA8">
            <w:pPr>
              <w:rPr>
                <w:highlight w:val="none"/>
              </w:rPr>
            </w:pPr>
          </w:p>
        </w:tc>
      </w:tr>
    </w:tbl>
    <w:p w14:paraId="300B5421">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7"/>
        <w:gridCol w:w="1638"/>
        <w:gridCol w:w="2660"/>
        <w:gridCol w:w="1324"/>
        <w:gridCol w:w="1808"/>
        <w:gridCol w:w="2542"/>
        <w:gridCol w:w="1053"/>
        <w:gridCol w:w="1294"/>
      </w:tblGrid>
      <w:tr w14:paraId="1A443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97" w:type="dxa"/>
            <w:tcBorders>
              <w:top w:val="single" w:color="auto" w:sz="4" w:space="0"/>
              <w:left w:val="single" w:color="auto" w:sz="4" w:space="0"/>
              <w:bottom w:val="single" w:color="auto" w:sz="4" w:space="0"/>
              <w:right w:val="single" w:color="auto" w:sz="4" w:space="0"/>
            </w:tcBorders>
            <w:vAlign w:val="center"/>
          </w:tcPr>
          <w:p w14:paraId="163FA6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38" w:type="dxa"/>
            <w:tcBorders>
              <w:top w:val="single" w:color="auto" w:sz="4" w:space="0"/>
              <w:left w:val="single" w:color="auto" w:sz="4" w:space="0"/>
              <w:bottom w:val="single" w:color="auto" w:sz="4" w:space="0"/>
              <w:right w:val="single" w:color="auto" w:sz="4" w:space="0"/>
            </w:tcBorders>
            <w:vAlign w:val="center"/>
          </w:tcPr>
          <w:p w14:paraId="265A3A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60" w:type="dxa"/>
            <w:tcBorders>
              <w:top w:val="single" w:color="auto" w:sz="4" w:space="0"/>
              <w:left w:val="single" w:color="auto" w:sz="4" w:space="0"/>
              <w:bottom w:val="single" w:color="auto" w:sz="4" w:space="0"/>
              <w:right w:val="single" w:color="auto" w:sz="4" w:space="0"/>
            </w:tcBorders>
            <w:vAlign w:val="center"/>
          </w:tcPr>
          <w:p w14:paraId="18F311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4" w:type="dxa"/>
            <w:tcBorders>
              <w:top w:val="single" w:color="auto" w:sz="4" w:space="0"/>
              <w:left w:val="single" w:color="auto" w:sz="4" w:space="0"/>
              <w:bottom w:val="single" w:color="auto" w:sz="4" w:space="0"/>
              <w:right w:val="single" w:color="auto" w:sz="4" w:space="0"/>
            </w:tcBorders>
            <w:vAlign w:val="center"/>
          </w:tcPr>
          <w:p w14:paraId="37485F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808" w:type="dxa"/>
            <w:tcBorders>
              <w:top w:val="single" w:color="auto" w:sz="4" w:space="0"/>
              <w:left w:val="single" w:color="auto" w:sz="4" w:space="0"/>
              <w:bottom w:val="single" w:color="auto" w:sz="4" w:space="0"/>
              <w:right w:val="single" w:color="auto" w:sz="4" w:space="0"/>
            </w:tcBorders>
            <w:vAlign w:val="center"/>
          </w:tcPr>
          <w:p w14:paraId="5D8A78A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542" w:type="dxa"/>
            <w:tcBorders>
              <w:top w:val="single" w:color="auto" w:sz="4" w:space="0"/>
              <w:left w:val="single" w:color="auto" w:sz="4" w:space="0"/>
              <w:bottom w:val="single" w:color="auto" w:sz="4" w:space="0"/>
              <w:right w:val="single" w:color="auto" w:sz="4" w:space="0"/>
            </w:tcBorders>
            <w:vAlign w:val="center"/>
          </w:tcPr>
          <w:p w14:paraId="6EEA6B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53" w:type="dxa"/>
            <w:tcBorders>
              <w:top w:val="single" w:color="auto" w:sz="4" w:space="0"/>
              <w:left w:val="single" w:color="auto" w:sz="4" w:space="0"/>
              <w:bottom w:val="single" w:color="auto" w:sz="4" w:space="0"/>
              <w:right w:val="single" w:color="auto" w:sz="4" w:space="0"/>
            </w:tcBorders>
            <w:vAlign w:val="center"/>
          </w:tcPr>
          <w:p w14:paraId="463408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94" w:type="dxa"/>
            <w:tcBorders>
              <w:top w:val="single" w:color="auto" w:sz="4" w:space="0"/>
              <w:left w:val="single" w:color="auto" w:sz="4" w:space="0"/>
              <w:bottom w:val="single" w:color="auto" w:sz="4" w:space="0"/>
              <w:right w:val="single" w:color="auto" w:sz="4" w:space="0"/>
            </w:tcBorders>
            <w:vAlign w:val="center"/>
          </w:tcPr>
          <w:p w14:paraId="04A1C9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E74F95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9BB8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CBD7FB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679C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197" w:type="dxa"/>
            <w:vMerge w:val="restart"/>
            <w:tcBorders>
              <w:top w:val="single" w:color="auto" w:sz="4" w:space="0"/>
              <w:left w:val="single" w:color="auto" w:sz="4" w:space="0"/>
              <w:bottom w:val="single" w:color="auto" w:sz="4" w:space="0"/>
              <w:right w:val="single" w:color="auto" w:sz="4" w:space="0"/>
            </w:tcBorders>
          </w:tcPr>
          <w:p w14:paraId="2660631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2408023</w:t>
            </w:r>
          </w:p>
        </w:tc>
        <w:tc>
          <w:tcPr>
            <w:tcW w:w="1638" w:type="dxa"/>
            <w:vMerge w:val="restart"/>
            <w:tcBorders>
              <w:top w:val="single" w:color="auto" w:sz="4" w:space="0"/>
              <w:left w:val="single" w:color="auto" w:sz="4" w:space="0"/>
              <w:bottom w:val="single" w:color="auto" w:sz="4" w:space="0"/>
              <w:right w:val="single" w:color="auto" w:sz="4" w:space="0"/>
            </w:tcBorders>
          </w:tcPr>
          <w:p w14:paraId="4DF13EC9">
            <w:pPr>
              <w:widowControl/>
              <w:spacing w:line="320" w:lineRule="exact"/>
              <w:jc w:val="left"/>
              <w:rPr>
                <w:rFonts w:hint="eastAsia" w:ascii="宋体" w:eastAsia="宋体" w:cs="宋体"/>
                <w:color w:val="000000"/>
                <w:highlight w:val="none"/>
                <w:lang w:val="en-US" w:eastAsia="zh-CN"/>
              </w:rPr>
            </w:pPr>
            <w:r>
              <w:rPr>
                <w:rFonts w:hint="eastAsia" w:ascii="宋体" w:cs="宋体"/>
                <w:kern w:val="0"/>
                <w:sz w:val="18"/>
                <w:szCs w:val="18"/>
                <w:highlight w:val="none"/>
              </w:rPr>
              <w:t>城镇排水与污水处理设施覆盖范围内的排水单位和个人，未按照国家有关规定将污水排入城镇排水设施，或者在雨水、污水分流地区将污水排入雨水管网</w:t>
            </w:r>
            <w:r>
              <w:rPr>
                <w:rFonts w:hint="eastAsia" w:ascii="宋体" w:cs="宋体"/>
                <w:kern w:val="0"/>
                <w:sz w:val="18"/>
                <w:szCs w:val="18"/>
                <w:highlight w:val="none"/>
                <w:lang w:eastAsia="zh-CN"/>
              </w:rPr>
              <w:t>的</w:t>
            </w:r>
          </w:p>
        </w:tc>
        <w:tc>
          <w:tcPr>
            <w:tcW w:w="2660" w:type="dxa"/>
            <w:vMerge w:val="restart"/>
            <w:tcBorders>
              <w:top w:val="single" w:color="auto" w:sz="4" w:space="0"/>
              <w:left w:val="single" w:color="auto" w:sz="4" w:space="0"/>
              <w:bottom w:val="single" w:color="auto" w:sz="4" w:space="0"/>
              <w:right w:val="single" w:color="auto" w:sz="4" w:space="0"/>
            </w:tcBorders>
          </w:tcPr>
          <w:p w14:paraId="738EEA75">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《城镇排水与污水处理条例》第四十九条　违反本条例规定，城镇排水与污水处理设施覆盖范围内的排水单位和个人，未按照国家有关规定将污水排入城镇排水设施，或者在雨水、污水分流地区将污水排入雨水管网的，由城镇排水主管部门责令改正，给予警告；逾期不改正或者造成严重后果的，对单位处10万元以上20万元以下罚款，对个人处2万元以上10万元以下罚款；造成损失的，依法承担赔偿责任。</w:t>
            </w:r>
          </w:p>
        </w:tc>
        <w:tc>
          <w:tcPr>
            <w:tcW w:w="1324" w:type="dxa"/>
            <w:tcBorders>
              <w:top w:val="single" w:color="auto" w:sz="4" w:space="0"/>
              <w:left w:val="single" w:color="auto" w:sz="4" w:space="0"/>
              <w:bottom w:val="single" w:color="auto" w:sz="4" w:space="0"/>
              <w:right w:val="single" w:color="auto" w:sz="4" w:space="0"/>
            </w:tcBorders>
            <w:vAlign w:val="center"/>
          </w:tcPr>
          <w:p w14:paraId="24570E7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08" w:type="dxa"/>
            <w:tcBorders>
              <w:top w:val="single" w:color="auto" w:sz="4" w:space="0"/>
              <w:left w:val="single" w:color="auto" w:sz="4" w:space="0"/>
              <w:bottom w:val="single" w:color="auto" w:sz="4" w:space="0"/>
              <w:right w:val="single" w:color="auto" w:sz="4" w:space="0"/>
            </w:tcBorders>
            <w:vAlign w:val="center"/>
          </w:tcPr>
          <w:p w14:paraId="7EB56E6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2542" w:type="dxa"/>
            <w:tcBorders>
              <w:top w:val="single" w:color="auto" w:sz="4" w:space="0"/>
              <w:left w:val="single" w:color="auto" w:sz="4" w:space="0"/>
              <w:bottom w:val="single" w:color="auto" w:sz="4" w:space="0"/>
              <w:right w:val="single" w:color="auto" w:sz="4" w:space="0"/>
            </w:tcBorders>
            <w:vAlign w:val="center"/>
          </w:tcPr>
          <w:p w14:paraId="7D7248A2">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给予警告</w:t>
            </w:r>
          </w:p>
        </w:tc>
        <w:tc>
          <w:tcPr>
            <w:tcW w:w="1053" w:type="dxa"/>
            <w:vMerge w:val="restart"/>
            <w:tcBorders>
              <w:top w:val="single" w:color="auto" w:sz="4" w:space="0"/>
              <w:left w:val="single" w:color="auto" w:sz="4" w:space="0"/>
              <w:bottom w:val="single" w:color="auto" w:sz="4" w:space="0"/>
              <w:right w:val="single" w:color="auto" w:sz="4" w:space="0"/>
            </w:tcBorders>
          </w:tcPr>
          <w:p w14:paraId="19578846">
            <w:pPr>
              <w:rPr>
                <w:rFonts w:hint="eastAsia" w:ascii="仿宋_GB2312" w:hAnsi="仿宋_GB2312" w:eastAsia="宋体" w:cs="仿宋_GB2312"/>
                <w:b/>
                <w:bCs/>
                <w:sz w:val="21"/>
                <w:szCs w:val="21"/>
                <w:highlight w:val="none"/>
                <w:vertAlign w:val="baseline"/>
                <w:lang w:val="en-US" w:eastAsia="zh-CN"/>
              </w:rPr>
            </w:pPr>
          </w:p>
        </w:tc>
        <w:tc>
          <w:tcPr>
            <w:tcW w:w="1294" w:type="dxa"/>
            <w:vMerge w:val="restart"/>
            <w:tcBorders>
              <w:top w:val="single" w:color="auto" w:sz="4" w:space="0"/>
              <w:left w:val="single" w:color="auto" w:sz="4" w:space="0"/>
              <w:bottom w:val="single" w:color="auto" w:sz="4" w:space="0"/>
              <w:right w:val="single" w:color="auto" w:sz="4" w:space="0"/>
            </w:tcBorders>
          </w:tcPr>
          <w:p w14:paraId="7ED32BF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3EB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vMerge w:val="continue"/>
            <w:tcBorders>
              <w:top w:val="single" w:color="auto" w:sz="4" w:space="0"/>
              <w:left w:val="single" w:color="auto" w:sz="4" w:space="0"/>
              <w:bottom w:val="single" w:color="auto" w:sz="4" w:space="0"/>
              <w:right w:val="single" w:color="auto" w:sz="4" w:space="0"/>
            </w:tcBorders>
          </w:tcPr>
          <w:p w14:paraId="3AFA35E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C0E8D7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AB59E57">
            <w:pPr>
              <w:rPr>
                <w:highlight w:val="none"/>
              </w:rPr>
            </w:pPr>
          </w:p>
        </w:tc>
        <w:tc>
          <w:tcPr>
            <w:tcW w:w="1324" w:type="dxa"/>
            <w:tcBorders>
              <w:top w:val="single" w:color="auto" w:sz="4" w:space="0"/>
              <w:left w:val="single" w:color="auto" w:sz="4" w:space="0"/>
              <w:bottom w:val="single" w:color="auto" w:sz="4" w:space="0"/>
              <w:right w:val="single" w:color="auto" w:sz="4" w:space="0"/>
            </w:tcBorders>
            <w:vAlign w:val="center"/>
          </w:tcPr>
          <w:p w14:paraId="1F1C21C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14:paraId="6C5DA40D">
            <w:pPr>
              <w:widowControl/>
              <w:spacing w:line="320" w:lineRule="exact"/>
              <w:jc w:val="left"/>
              <w:rPr>
                <w:rFonts w:hint="eastAsia" w:ascii="宋体" w:hAnsi="Calibri" w:eastAsia="宋体" w:cs="宋体"/>
                <w:kern w:val="0"/>
                <w:sz w:val="18"/>
                <w:szCs w:val="18"/>
                <w:highlight w:val="none"/>
                <w:lang w:val="en-US" w:eastAsia="zh-CN" w:bidi="ar-SA"/>
              </w:rPr>
            </w:pPr>
            <w:r>
              <w:rPr>
                <w:rFonts w:hint="eastAsia" w:ascii="Times New Roman" w:hAnsi="Times New Roman" w:eastAsia="宋体" w:cs="Times New Roman"/>
                <w:kern w:val="0"/>
                <w:szCs w:val="21"/>
                <w:highlight w:val="none"/>
              </w:rPr>
              <w:t>超出责令整改期限整改完毕的</w:t>
            </w:r>
          </w:p>
        </w:tc>
        <w:tc>
          <w:tcPr>
            <w:tcW w:w="2542" w:type="dxa"/>
            <w:tcBorders>
              <w:top w:val="single" w:color="auto" w:sz="4" w:space="0"/>
              <w:left w:val="single" w:color="auto" w:sz="4" w:space="0"/>
              <w:bottom w:val="single" w:color="auto" w:sz="4" w:space="0"/>
              <w:right w:val="single" w:color="auto" w:sz="4" w:space="0"/>
            </w:tcBorders>
            <w:vAlign w:val="center"/>
          </w:tcPr>
          <w:p w14:paraId="68A288DF">
            <w:pPr>
              <w:widowControl/>
              <w:spacing w:line="320" w:lineRule="exact"/>
              <w:jc w:val="left"/>
              <w:rPr>
                <w:rFonts w:hint="eastAsia" w:ascii="Times New Roman" w:hAnsi="Times New Roman" w:eastAsia="宋体" w:cs="Times New Roman"/>
                <w:kern w:val="0"/>
                <w:szCs w:val="21"/>
                <w:highlight w:val="none"/>
              </w:rPr>
            </w:pPr>
            <w:r>
              <w:rPr>
                <w:rFonts w:hint="eastAsia" w:ascii="Times New Roman" w:hAnsi="Times New Roman" w:eastAsia="宋体" w:cs="Times New Roman"/>
                <w:kern w:val="0"/>
                <w:szCs w:val="21"/>
                <w:highlight w:val="none"/>
              </w:rPr>
              <w:t>对单位：警告，处10万元以上12万元以下罚款</w:t>
            </w:r>
          </w:p>
          <w:p w14:paraId="287A5512">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对个人：警告，处2万元以上3万元以下罚款</w:t>
            </w:r>
          </w:p>
        </w:tc>
        <w:tc>
          <w:tcPr>
            <w:tcW w:w="1053" w:type="dxa"/>
            <w:vMerge w:val="continue"/>
            <w:tcBorders>
              <w:top w:val="single" w:color="auto" w:sz="4" w:space="0"/>
              <w:left w:val="single" w:color="auto" w:sz="4" w:space="0"/>
              <w:bottom w:val="single" w:color="auto" w:sz="4" w:space="0"/>
              <w:right w:val="single" w:color="auto" w:sz="4" w:space="0"/>
            </w:tcBorders>
          </w:tcPr>
          <w:p w14:paraId="16F0862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ECC54CF">
            <w:pPr>
              <w:rPr>
                <w:highlight w:val="none"/>
              </w:rPr>
            </w:pPr>
          </w:p>
        </w:tc>
      </w:tr>
      <w:tr w14:paraId="5230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1197" w:type="dxa"/>
            <w:vMerge w:val="continue"/>
            <w:tcBorders>
              <w:top w:val="single" w:color="auto" w:sz="4" w:space="0"/>
              <w:left w:val="single" w:color="auto" w:sz="4" w:space="0"/>
              <w:bottom w:val="single" w:color="auto" w:sz="4" w:space="0"/>
              <w:right w:val="single" w:color="auto" w:sz="4" w:space="0"/>
            </w:tcBorders>
          </w:tcPr>
          <w:p w14:paraId="65B98D9A">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1A71740D">
            <w:pPr>
              <w:rPr>
                <w:highlight w:val="none"/>
              </w:rPr>
            </w:pPr>
          </w:p>
        </w:tc>
        <w:tc>
          <w:tcPr>
            <w:tcW w:w="2660" w:type="dxa"/>
            <w:vMerge w:val="continue"/>
            <w:tcBorders>
              <w:top w:val="single" w:color="auto" w:sz="4" w:space="0"/>
              <w:left w:val="single" w:color="auto" w:sz="4" w:space="0"/>
              <w:bottom w:val="single" w:color="auto" w:sz="4" w:space="0"/>
              <w:right w:val="single" w:color="auto" w:sz="4" w:space="0"/>
            </w:tcBorders>
          </w:tcPr>
          <w:p w14:paraId="7AB744F1">
            <w:pPr>
              <w:rPr>
                <w:highlight w:val="none"/>
              </w:rPr>
            </w:pPr>
          </w:p>
        </w:tc>
        <w:tc>
          <w:tcPr>
            <w:tcW w:w="1324" w:type="dxa"/>
            <w:vMerge w:val="restart"/>
            <w:tcBorders>
              <w:top w:val="single" w:color="auto" w:sz="4" w:space="0"/>
              <w:left w:val="single" w:color="auto" w:sz="4" w:space="0"/>
              <w:right w:val="single" w:color="auto" w:sz="4" w:space="0"/>
            </w:tcBorders>
            <w:vAlign w:val="center"/>
          </w:tcPr>
          <w:p w14:paraId="658D75C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14:paraId="1BE1E02F">
            <w:pPr>
              <w:widowControl/>
              <w:spacing w:line="320" w:lineRule="exact"/>
              <w:jc w:val="left"/>
              <w:rPr>
                <w:rFonts w:hint="eastAsia" w:ascii="宋体" w:hAnsi="Calibri" w:eastAsia="宋体" w:cs="宋体"/>
                <w:kern w:val="0"/>
                <w:sz w:val="18"/>
                <w:szCs w:val="18"/>
                <w:highlight w:val="none"/>
                <w:lang w:val="en-US" w:eastAsia="zh-CN" w:bidi="ar-SA"/>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2542" w:type="dxa"/>
            <w:tcBorders>
              <w:top w:val="single" w:color="auto" w:sz="4" w:space="0"/>
              <w:left w:val="single" w:color="auto" w:sz="4" w:space="0"/>
              <w:bottom w:val="single" w:color="auto" w:sz="4" w:space="0"/>
              <w:right w:val="single" w:color="auto" w:sz="4" w:space="0"/>
            </w:tcBorders>
            <w:vAlign w:val="center"/>
          </w:tcPr>
          <w:p w14:paraId="343810D2">
            <w:pPr>
              <w:widowControl/>
              <w:spacing w:line="320" w:lineRule="exact"/>
              <w:jc w:val="left"/>
              <w:rPr>
                <w:rFonts w:hint="eastAsia" w:ascii="Times New Roman" w:hAnsi="Times New Roman" w:eastAsia="宋体" w:cs="Times New Roman"/>
                <w:kern w:val="0"/>
                <w:szCs w:val="21"/>
                <w:highlight w:val="none"/>
              </w:rPr>
            </w:pPr>
            <w:r>
              <w:rPr>
                <w:rFonts w:hint="eastAsia" w:ascii="Times New Roman" w:hAnsi="Times New Roman" w:eastAsia="宋体" w:cs="Times New Roman"/>
                <w:kern w:val="0"/>
                <w:szCs w:val="21"/>
                <w:highlight w:val="none"/>
              </w:rPr>
              <w:t>对单位：警告，处12万元以上15万元以下罚款</w:t>
            </w:r>
          </w:p>
          <w:p w14:paraId="0ECE217E">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对个人：警告，处3万元以上5万元以下罚款</w:t>
            </w:r>
          </w:p>
        </w:tc>
        <w:tc>
          <w:tcPr>
            <w:tcW w:w="1053" w:type="dxa"/>
            <w:vMerge w:val="continue"/>
            <w:tcBorders>
              <w:top w:val="single" w:color="auto" w:sz="4" w:space="0"/>
              <w:left w:val="single" w:color="auto" w:sz="4" w:space="0"/>
              <w:bottom w:val="single" w:color="auto" w:sz="4" w:space="0"/>
              <w:right w:val="single" w:color="auto" w:sz="4" w:space="0"/>
            </w:tcBorders>
          </w:tcPr>
          <w:p w14:paraId="6E8A4560">
            <w:pPr>
              <w:rPr>
                <w:highlight w:val="none"/>
              </w:rPr>
            </w:pPr>
          </w:p>
        </w:tc>
        <w:tc>
          <w:tcPr>
            <w:tcW w:w="1294" w:type="dxa"/>
            <w:vMerge w:val="continue"/>
            <w:tcBorders>
              <w:top w:val="single" w:color="auto" w:sz="4" w:space="0"/>
              <w:left w:val="single" w:color="auto" w:sz="4" w:space="0"/>
              <w:bottom w:val="single" w:color="auto" w:sz="4" w:space="0"/>
              <w:right w:val="single" w:color="auto" w:sz="4" w:space="0"/>
            </w:tcBorders>
          </w:tcPr>
          <w:p w14:paraId="0EF625DD">
            <w:pPr>
              <w:rPr>
                <w:highlight w:val="none"/>
              </w:rPr>
            </w:pPr>
          </w:p>
        </w:tc>
      </w:tr>
      <w:tr w14:paraId="0303F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1197" w:type="dxa"/>
            <w:vMerge w:val="continue"/>
            <w:tcBorders>
              <w:top w:val="single" w:color="auto" w:sz="4" w:space="0"/>
              <w:left w:val="single" w:color="auto" w:sz="4" w:space="0"/>
              <w:bottom w:val="single" w:color="auto" w:sz="4" w:space="0"/>
              <w:right w:val="single" w:color="auto" w:sz="4" w:space="0"/>
            </w:tcBorders>
          </w:tcPr>
          <w:p w14:paraId="397E4B6E">
            <w:pPr>
              <w:rPr>
                <w:highlight w:val="none"/>
              </w:rPr>
            </w:pPr>
          </w:p>
        </w:tc>
        <w:tc>
          <w:tcPr>
            <w:tcW w:w="1638" w:type="dxa"/>
            <w:vMerge w:val="continue"/>
            <w:tcBorders>
              <w:top w:val="single" w:color="auto" w:sz="4" w:space="0"/>
              <w:left w:val="single" w:color="auto" w:sz="4" w:space="0"/>
              <w:bottom w:val="single" w:color="auto" w:sz="4" w:space="0"/>
              <w:right w:val="single" w:color="auto" w:sz="4" w:space="0"/>
            </w:tcBorders>
          </w:tcPr>
          <w:p w14:paraId="04043ACE">
            <w:pPr>
              <w:rPr>
                <w:highlight w:val="none"/>
              </w:rPr>
            </w:pPr>
          </w:p>
        </w:tc>
        <w:tc>
          <w:tcPr>
            <w:tcW w:w="2660" w:type="dxa"/>
            <w:vMerge w:val="continue"/>
            <w:tcBorders>
              <w:top w:val="single" w:color="auto" w:sz="4" w:space="0"/>
              <w:left w:val="single" w:color="auto" w:sz="4" w:space="0"/>
              <w:bottom w:val="single" w:color="auto" w:sz="4" w:space="0"/>
              <w:right w:val="single" w:color="auto" w:sz="4" w:space="0"/>
            </w:tcBorders>
          </w:tcPr>
          <w:p w14:paraId="6264F211">
            <w:pPr>
              <w:rPr>
                <w:highlight w:val="none"/>
              </w:rPr>
            </w:pPr>
          </w:p>
        </w:tc>
        <w:tc>
          <w:tcPr>
            <w:tcW w:w="1324" w:type="dxa"/>
            <w:vMerge w:val="continue"/>
            <w:tcBorders>
              <w:left w:val="single" w:color="auto" w:sz="4" w:space="0"/>
              <w:bottom w:val="single" w:color="auto" w:sz="4" w:space="0"/>
              <w:right w:val="single" w:color="auto" w:sz="4" w:space="0"/>
            </w:tcBorders>
            <w:vAlign w:val="center"/>
          </w:tcPr>
          <w:p w14:paraId="1E268C97">
            <w:pPr>
              <w:jc w:val="center"/>
              <w:rPr>
                <w:rFonts w:hint="eastAsia" w:ascii="楷体_GB2312" w:eastAsia="楷体_GB2312" w:cs="楷体_GB2312"/>
                <w:sz w:val="21"/>
                <w:szCs w:val="21"/>
                <w:highlight w:val="none"/>
                <w:vertAlign w:val="baseline"/>
                <w:lang w:val="en-US" w:eastAsia="zh-CN"/>
              </w:rPr>
            </w:pPr>
          </w:p>
        </w:tc>
        <w:tc>
          <w:tcPr>
            <w:tcW w:w="1808" w:type="dxa"/>
            <w:tcBorders>
              <w:top w:val="single" w:color="auto" w:sz="4" w:space="0"/>
              <w:left w:val="single" w:color="auto" w:sz="4" w:space="0"/>
              <w:bottom w:val="single" w:color="auto" w:sz="4" w:space="0"/>
              <w:right w:val="single" w:color="auto" w:sz="4" w:space="0"/>
            </w:tcBorders>
            <w:shd w:val="clear" w:color="auto" w:fill="auto"/>
            <w:vAlign w:val="center"/>
          </w:tcPr>
          <w:p w14:paraId="27BED8DC">
            <w:pPr>
              <w:widowControl/>
              <w:spacing w:line="320" w:lineRule="exact"/>
              <w:jc w:val="left"/>
              <w:rPr>
                <w:rFonts w:hint="eastAsia" w:ascii="宋体" w:hAnsi="Calibri" w:eastAsia="宋体" w:cs="宋体"/>
                <w:kern w:val="0"/>
                <w:sz w:val="18"/>
                <w:szCs w:val="18"/>
                <w:highlight w:val="none"/>
                <w:lang w:val="en-US" w:eastAsia="zh-CN" w:bidi="ar-SA"/>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2542" w:type="dxa"/>
            <w:tcBorders>
              <w:top w:val="single" w:color="auto" w:sz="4" w:space="0"/>
              <w:left w:val="single" w:color="auto" w:sz="4" w:space="0"/>
              <w:bottom w:val="single" w:color="auto" w:sz="4" w:space="0"/>
              <w:right w:val="single" w:color="auto" w:sz="4" w:space="0"/>
            </w:tcBorders>
            <w:vAlign w:val="center"/>
          </w:tcPr>
          <w:p w14:paraId="44DBD16F">
            <w:pPr>
              <w:widowControl/>
              <w:spacing w:line="320" w:lineRule="exact"/>
              <w:jc w:val="left"/>
              <w:rPr>
                <w:rFonts w:hint="eastAsia" w:ascii="Times New Roman" w:hAnsi="Times New Roman" w:eastAsia="宋体" w:cs="Times New Roman"/>
                <w:kern w:val="0"/>
                <w:szCs w:val="21"/>
                <w:highlight w:val="none"/>
              </w:rPr>
            </w:pPr>
            <w:r>
              <w:rPr>
                <w:rFonts w:hint="eastAsia" w:ascii="Times New Roman" w:hAnsi="Times New Roman" w:eastAsia="宋体" w:cs="Times New Roman"/>
                <w:kern w:val="0"/>
                <w:szCs w:val="21"/>
                <w:highlight w:val="none"/>
              </w:rPr>
              <w:t>对单位：警告，处15万元以上20万元以下罚款</w:t>
            </w:r>
          </w:p>
          <w:p w14:paraId="0CCE62C6">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对个人：警告，处5万元以上10万元以下罚款</w:t>
            </w:r>
          </w:p>
        </w:tc>
        <w:tc>
          <w:tcPr>
            <w:tcW w:w="1053" w:type="dxa"/>
            <w:vMerge w:val="continue"/>
            <w:tcBorders>
              <w:top w:val="single" w:color="auto" w:sz="4" w:space="0"/>
              <w:left w:val="single" w:color="auto" w:sz="4" w:space="0"/>
              <w:bottom w:val="single" w:color="auto" w:sz="4" w:space="0"/>
              <w:right w:val="single" w:color="auto" w:sz="4" w:space="0"/>
            </w:tcBorders>
          </w:tcPr>
          <w:p w14:paraId="16A566BF">
            <w:pPr>
              <w:rPr>
                <w:highlight w:val="none"/>
              </w:rPr>
            </w:pPr>
          </w:p>
        </w:tc>
        <w:tc>
          <w:tcPr>
            <w:tcW w:w="1294" w:type="dxa"/>
            <w:vMerge w:val="continue"/>
            <w:tcBorders>
              <w:top w:val="single" w:color="auto" w:sz="4" w:space="0"/>
              <w:left w:val="single" w:color="auto" w:sz="4" w:space="0"/>
              <w:bottom w:val="single" w:color="auto" w:sz="4" w:space="0"/>
              <w:right w:val="single" w:color="auto" w:sz="4" w:space="0"/>
            </w:tcBorders>
          </w:tcPr>
          <w:p w14:paraId="1528029F">
            <w:pPr>
              <w:rPr>
                <w:highlight w:val="none"/>
              </w:rPr>
            </w:pPr>
          </w:p>
        </w:tc>
      </w:tr>
    </w:tbl>
    <w:p w14:paraId="38625514">
      <w:pPr>
        <w:jc w:val="both"/>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75"/>
        <w:gridCol w:w="2288"/>
        <w:gridCol w:w="1379"/>
        <w:gridCol w:w="1567"/>
        <w:gridCol w:w="3507"/>
        <w:gridCol w:w="1059"/>
        <w:gridCol w:w="1069"/>
      </w:tblGrid>
      <w:tr w14:paraId="686F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7C24E5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br w:type="page"/>
            </w:r>
            <w:r>
              <w:rPr>
                <w:rFonts w:hint="eastAsia" w:ascii="黑体" w:eastAsia="黑体" w:cs="黑体"/>
                <w:b/>
                <w:bCs/>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27F87E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88" w:type="dxa"/>
            <w:tcBorders>
              <w:top w:val="single" w:color="auto" w:sz="4" w:space="0"/>
              <w:left w:val="single" w:color="auto" w:sz="4" w:space="0"/>
              <w:bottom w:val="single" w:color="auto" w:sz="4" w:space="0"/>
              <w:right w:val="single" w:color="auto" w:sz="4" w:space="0"/>
            </w:tcBorders>
            <w:vAlign w:val="center"/>
          </w:tcPr>
          <w:p w14:paraId="73C08AD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79" w:type="dxa"/>
            <w:tcBorders>
              <w:top w:val="single" w:color="auto" w:sz="4" w:space="0"/>
              <w:left w:val="single" w:color="auto" w:sz="4" w:space="0"/>
              <w:bottom w:val="single" w:color="auto" w:sz="4" w:space="0"/>
              <w:right w:val="single" w:color="auto" w:sz="4" w:space="0"/>
            </w:tcBorders>
            <w:vAlign w:val="center"/>
          </w:tcPr>
          <w:p w14:paraId="66E56C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67" w:type="dxa"/>
            <w:tcBorders>
              <w:top w:val="single" w:color="auto" w:sz="4" w:space="0"/>
              <w:left w:val="single" w:color="auto" w:sz="4" w:space="0"/>
              <w:bottom w:val="single" w:color="auto" w:sz="4" w:space="0"/>
              <w:right w:val="single" w:color="auto" w:sz="4" w:space="0"/>
            </w:tcBorders>
            <w:vAlign w:val="center"/>
          </w:tcPr>
          <w:p w14:paraId="30242D2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3507" w:type="dxa"/>
            <w:tcBorders>
              <w:top w:val="single" w:color="auto" w:sz="4" w:space="0"/>
              <w:left w:val="single" w:color="auto" w:sz="4" w:space="0"/>
              <w:bottom w:val="single" w:color="auto" w:sz="4" w:space="0"/>
              <w:right w:val="single" w:color="auto" w:sz="4" w:space="0"/>
            </w:tcBorders>
            <w:vAlign w:val="center"/>
          </w:tcPr>
          <w:p w14:paraId="19554B6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59" w:type="dxa"/>
            <w:tcBorders>
              <w:top w:val="single" w:color="auto" w:sz="4" w:space="0"/>
              <w:left w:val="single" w:color="auto" w:sz="4" w:space="0"/>
              <w:bottom w:val="single" w:color="auto" w:sz="4" w:space="0"/>
              <w:right w:val="single" w:color="auto" w:sz="4" w:space="0"/>
            </w:tcBorders>
            <w:vAlign w:val="center"/>
          </w:tcPr>
          <w:p w14:paraId="1782619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18A6956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A44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B87235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1264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1072" w:type="dxa"/>
            <w:vMerge w:val="restart"/>
            <w:tcBorders>
              <w:top w:val="single" w:color="auto" w:sz="4" w:space="0"/>
              <w:left w:val="single" w:color="auto" w:sz="4" w:space="0"/>
              <w:bottom w:val="single" w:color="auto" w:sz="4" w:space="0"/>
              <w:right w:val="single" w:color="auto" w:sz="4" w:space="0"/>
            </w:tcBorders>
          </w:tcPr>
          <w:p w14:paraId="7CEB342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2408024</w:t>
            </w:r>
          </w:p>
        </w:tc>
        <w:tc>
          <w:tcPr>
            <w:tcW w:w="1575" w:type="dxa"/>
            <w:vMerge w:val="restart"/>
            <w:tcBorders>
              <w:top w:val="single" w:color="auto" w:sz="4" w:space="0"/>
              <w:left w:val="single" w:color="auto" w:sz="4" w:space="0"/>
              <w:bottom w:val="single" w:color="auto" w:sz="4" w:space="0"/>
              <w:right w:val="single" w:color="auto" w:sz="4" w:space="0"/>
            </w:tcBorders>
          </w:tcPr>
          <w:p w14:paraId="2F57839E">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排水户未取得污水排入排水管网许可证向城镇排水设施排放污水的</w:t>
            </w:r>
          </w:p>
        </w:tc>
        <w:tc>
          <w:tcPr>
            <w:tcW w:w="2288" w:type="dxa"/>
            <w:vMerge w:val="restart"/>
            <w:tcBorders>
              <w:top w:val="single" w:color="auto" w:sz="4" w:space="0"/>
              <w:left w:val="single" w:color="auto" w:sz="4" w:space="0"/>
              <w:bottom w:val="single" w:color="auto" w:sz="4" w:space="0"/>
              <w:right w:val="single" w:color="auto" w:sz="4" w:space="0"/>
            </w:tcBorders>
          </w:tcPr>
          <w:p w14:paraId="551EB2BB">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w:t>
            </w:r>
            <w:r>
              <w:rPr>
                <w:rFonts w:hint="eastAsia" w:ascii="Times New Roman" w:hAnsi="Times New Roman"/>
                <w:kern w:val="0"/>
                <w:sz w:val="18"/>
                <w:szCs w:val="18"/>
                <w:highlight w:val="none"/>
              </w:rPr>
              <w:t>第五十条第一款　违反本条例规定，排水户未取得污水排入排水管网许可证向城镇排水设施排放污水的，由城镇排水主管部门责令停止违法行为，限期采取治理措施，补办污水排入排水管网许可证，可以处</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万元以下罚款；造成损失的，依法承担赔偿责任；构成犯罪的，依法追究刑事责任。</w:t>
            </w:r>
          </w:p>
        </w:tc>
        <w:tc>
          <w:tcPr>
            <w:tcW w:w="1379" w:type="dxa"/>
            <w:tcBorders>
              <w:top w:val="single" w:color="auto" w:sz="4" w:space="0"/>
              <w:left w:val="single" w:color="auto" w:sz="4" w:space="0"/>
              <w:bottom w:val="single" w:color="auto" w:sz="4" w:space="0"/>
              <w:right w:val="single" w:color="auto" w:sz="4" w:space="0"/>
            </w:tcBorders>
            <w:vAlign w:val="center"/>
          </w:tcPr>
          <w:p w14:paraId="5F76027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67" w:type="dxa"/>
            <w:tcBorders>
              <w:top w:val="single" w:color="auto" w:sz="4" w:space="0"/>
              <w:left w:val="single" w:color="auto" w:sz="4" w:space="0"/>
              <w:bottom w:val="single" w:color="auto" w:sz="4" w:space="0"/>
              <w:right w:val="single" w:color="auto" w:sz="4" w:space="0"/>
            </w:tcBorders>
            <w:vAlign w:val="center"/>
          </w:tcPr>
          <w:p w14:paraId="54C6DC4C">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未造成危害后果的</w:t>
            </w:r>
          </w:p>
        </w:tc>
        <w:tc>
          <w:tcPr>
            <w:tcW w:w="3507" w:type="dxa"/>
            <w:tcBorders>
              <w:top w:val="single" w:color="auto" w:sz="4" w:space="0"/>
              <w:left w:val="single" w:color="auto" w:sz="4" w:space="0"/>
              <w:bottom w:val="single" w:color="auto" w:sz="4" w:space="0"/>
              <w:right w:val="single" w:color="auto" w:sz="4" w:space="0"/>
            </w:tcBorders>
            <w:vAlign w:val="center"/>
          </w:tcPr>
          <w:p w14:paraId="004A595A">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对一般单位：可以处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万元以下罚款</w:t>
            </w:r>
          </w:p>
          <w:p w14:paraId="5C3A661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对重点单位：可以处</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35</w:t>
            </w:r>
            <w:r>
              <w:rPr>
                <w:rFonts w:hint="eastAsia" w:ascii="Times New Roman" w:hAnsi="Times New Roman"/>
                <w:kern w:val="0"/>
                <w:sz w:val="18"/>
                <w:szCs w:val="18"/>
                <w:highlight w:val="none"/>
              </w:rPr>
              <w:t>万元以下罚款</w:t>
            </w:r>
          </w:p>
        </w:tc>
        <w:tc>
          <w:tcPr>
            <w:tcW w:w="1059" w:type="dxa"/>
            <w:vMerge w:val="restart"/>
            <w:tcBorders>
              <w:top w:val="single" w:color="auto" w:sz="4" w:space="0"/>
              <w:left w:val="single" w:color="auto" w:sz="4" w:space="0"/>
              <w:bottom w:val="single" w:color="auto" w:sz="4" w:space="0"/>
              <w:right w:val="single" w:color="auto" w:sz="4" w:space="0"/>
            </w:tcBorders>
          </w:tcPr>
          <w:p w14:paraId="228C4185">
            <w:pPr>
              <w:rPr>
                <w:rFonts w:hint="eastAsia" w:ascii="仿宋_GB2312" w:eastAsia="仿宋_GB2312" w:cs="仿宋_GB2312"/>
                <w:b/>
                <w:bCs/>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3329D6E">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D09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1D19ACF">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77E0C258">
            <w:pPr>
              <w:rPr>
                <w:highlight w:val="none"/>
              </w:rPr>
            </w:pPr>
          </w:p>
        </w:tc>
        <w:tc>
          <w:tcPr>
            <w:tcW w:w="2288" w:type="dxa"/>
            <w:vMerge w:val="continue"/>
            <w:tcBorders>
              <w:top w:val="single" w:color="auto" w:sz="4" w:space="0"/>
              <w:left w:val="single" w:color="auto" w:sz="4" w:space="0"/>
              <w:bottom w:val="single" w:color="auto" w:sz="4" w:space="0"/>
              <w:right w:val="single" w:color="auto" w:sz="4" w:space="0"/>
            </w:tcBorders>
          </w:tcPr>
          <w:p w14:paraId="2EF8A052">
            <w:pPr>
              <w:rPr>
                <w:highlight w:val="none"/>
              </w:rPr>
            </w:pPr>
          </w:p>
        </w:tc>
        <w:tc>
          <w:tcPr>
            <w:tcW w:w="1379" w:type="dxa"/>
            <w:tcBorders>
              <w:top w:val="single" w:color="auto" w:sz="4" w:space="0"/>
              <w:left w:val="single" w:color="auto" w:sz="4" w:space="0"/>
              <w:bottom w:val="single" w:color="auto" w:sz="4" w:space="0"/>
              <w:right w:val="single" w:color="auto" w:sz="4" w:space="0"/>
            </w:tcBorders>
            <w:vAlign w:val="center"/>
          </w:tcPr>
          <w:p w14:paraId="745FF7E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67" w:type="dxa"/>
            <w:tcBorders>
              <w:top w:val="single" w:color="auto" w:sz="4" w:space="0"/>
              <w:left w:val="single" w:color="auto" w:sz="4" w:space="0"/>
              <w:bottom w:val="single" w:color="auto" w:sz="4" w:space="0"/>
              <w:right w:val="single" w:color="auto" w:sz="4" w:space="0"/>
            </w:tcBorders>
            <w:vAlign w:val="center"/>
          </w:tcPr>
          <w:p w14:paraId="5B1F48DC">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造成轻微危害后果的</w:t>
            </w:r>
          </w:p>
        </w:tc>
        <w:tc>
          <w:tcPr>
            <w:tcW w:w="3507" w:type="dxa"/>
            <w:tcBorders>
              <w:top w:val="single" w:color="auto" w:sz="4" w:space="0"/>
              <w:left w:val="single" w:color="auto" w:sz="4" w:space="0"/>
              <w:bottom w:val="single" w:color="auto" w:sz="4" w:space="0"/>
              <w:right w:val="single" w:color="auto" w:sz="4" w:space="0"/>
            </w:tcBorders>
            <w:vAlign w:val="center"/>
          </w:tcPr>
          <w:p w14:paraId="10FACAF6">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对一般单位：处</w:t>
            </w:r>
            <w:r>
              <w:rPr>
                <w:rFonts w:hint="eastAsia" w:ascii="Times New Roman" w:hAnsi="Times New Roman"/>
                <w:kern w:val="0"/>
                <w:sz w:val="18"/>
                <w:szCs w:val="18"/>
                <w:highlight w:val="none"/>
                <w:lang w:val="en-US" w:eastAsia="zh-CN"/>
              </w:rPr>
              <w:t>10</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w:t>
            </w:r>
            <w:r>
              <w:rPr>
                <w:rFonts w:ascii="Times New Roman" w:hAnsi="Times New Roman"/>
                <w:kern w:val="0"/>
                <w:sz w:val="18"/>
                <w:szCs w:val="18"/>
                <w:highlight w:val="none"/>
              </w:rPr>
              <w:t>0</w:t>
            </w:r>
            <w:r>
              <w:rPr>
                <w:rFonts w:hint="eastAsia" w:ascii="Times New Roman" w:hAnsi="Times New Roman"/>
                <w:kern w:val="0"/>
                <w:sz w:val="18"/>
                <w:szCs w:val="18"/>
                <w:highlight w:val="none"/>
              </w:rPr>
              <w:t>万元以下罚款</w:t>
            </w:r>
          </w:p>
          <w:p w14:paraId="1A6B721A">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对重点单位：处</w:t>
            </w:r>
            <w:r>
              <w:rPr>
                <w:rFonts w:hint="eastAsia" w:ascii="Times New Roman" w:hAnsi="Times New Roman"/>
                <w:kern w:val="0"/>
                <w:sz w:val="18"/>
                <w:szCs w:val="18"/>
                <w:highlight w:val="none"/>
                <w:lang w:val="en-US" w:eastAsia="zh-CN"/>
              </w:rPr>
              <w:t>35</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40</w:t>
            </w:r>
            <w:r>
              <w:rPr>
                <w:rFonts w:hint="eastAsia" w:ascii="Times New Roman" w:hAnsi="Times New Roman"/>
                <w:kern w:val="0"/>
                <w:sz w:val="18"/>
                <w:szCs w:val="18"/>
                <w:highlight w:val="none"/>
              </w:rPr>
              <w:t>万元以下罚款</w:t>
            </w:r>
          </w:p>
        </w:tc>
        <w:tc>
          <w:tcPr>
            <w:tcW w:w="1059" w:type="dxa"/>
            <w:vMerge w:val="continue"/>
            <w:tcBorders>
              <w:top w:val="single" w:color="auto" w:sz="4" w:space="0"/>
              <w:left w:val="single" w:color="auto" w:sz="4" w:space="0"/>
              <w:bottom w:val="single" w:color="auto" w:sz="4" w:space="0"/>
              <w:right w:val="single" w:color="auto" w:sz="4" w:space="0"/>
            </w:tcBorders>
          </w:tcPr>
          <w:p w14:paraId="229E58C9">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D63A92A">
            <w:pPr>
              <w:rPr>
                <w:highlight w:val="none"/>
              </w:rPr>
            </w:pPr>
          </w:p>
        </w:tc>
      </w:tr>
      <w:tr w14:paraId="1AE4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072" w:type="dxa"/>
            <w:vMerge w:val="continue"/>
            <w:tcBorders>
              <w:top w:val="single" w:color="auto" w:sz="4" w:space="0"/>
              <w:left w:val="single" w:color="auto" w:sz="4" w:space="0"/>
              <w:bottom w:val="single" w:color="auto" w:sz="4" w:space="0"/>
              <w:right w:val="single" w:color="auto" w:sz="4" w:space="0"/>
            </w:tcBorders>
          </w:tcPr>
          <w:p w14:paraId="2F54EC37">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AA57632">
            <w:pPr>
              <w:rPr>
                <w:highlight w:val="none"/>
              </w:rPr>
            </w:pPr>
          </w:p>
        </w:tc>
        <w:tc>
          <w:tcPr>
            <w:tcW w:w="2288" w:type="dxa"/>
            <w:vMerge w:val="continue"/>
            <w:tcBorders>
              <w:top w:val="single" w:color="auto" w:sz="4" w:space="0"/>
              <w:left w:val="single" w:color="auto" w:sz="4" w:space="0"/>
              <w:bottom w:val="single" w:color="auto" w:sz="4" w:space="0"/>
              <w:right w:val="single" w:color="auto" w:sz="4" w:space="0"/>
            </w:tcBorders>
          </w:tcPr>
          <w:p w14:paraId="773C2E48">
            <w:pPr>
              <w:rPr>
                <w:highlight w:val="none"/>
              </w:rPr>
            </w:pPr>
          </w:p>
        </w:tc>
        <w:tc>
          <w:tcPr>
            <w:tcW w:w="1379" w:type="dxa"/>
            <w:vMerge w:val="restart"/>
            <w:tcBorders>
              <w:top w:val="single" w:color="auto" w:sz="4" w:space="0"/>
              <w:left w:val="single" w:color="auto" w:sz="4" w:space="0"/>
              <w:right w:val="single" w:color="auto" w:sz="4" w:space="0"/>
            </w:tcBorders>
            <w:vAlign w:val="center"/>
          </w:tcPr>
          <w:p w14:paraId="53FDDE5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67" w:type="dxa"/>
            <w:tcBorders>
              <w:top w:val="single" w:color="auto" w:sz="4" w:space="0"/>
              <w:left w:val="single" w:color="auto" w:sz="4" w:space="0"/>
              <w:bottom w:val="single" w:color="auto" w:sz="4" w:space="0"/>
              <w:right w:val="single" w:color="auto" w:sz="4" w:space="0"/>
            </w:tcBorders>
            <w:vAlign w:val="center"/>
          </w:tcPr>
          <w:p w14:paraId="662FD43A">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lang w:val="en-US" w:eastAsia="zh-CN"/>
              </w:rPr>
              <w:t>造成一般危害后果的</w:t>
            </w:r>
          </w:p>
        </w:tc>
        <w:tc>
          <w:tcPr>
            <w:tcW w:w="3507" w:type="dxa"/>
            <w:tcBorders>
              <w:top w:val="single" w:color="auto" w:sz="4" w:space="0"/>
              <w:left w:val="single" w:color="auto" w:sz="4" w:space="0"/>
              <w:bottom w:val="single" w:color="auto" w:sz="4" w:space="0"/>
              <w:right w:val="single" w:color="auto" w:sz="4" w:space="0"/>
            </w:tcBorders>
            <w:vAlign w:val="center"/>
          </w:tcPr>
          <w:p w14:paraId="42965CBC">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对一般单位：处</w:t>
            </w:r>
            <w:r>
              <w:rPr>
                <w:rFonts w:hint="eastAsia" w:ascii="Times New Roman" w:hAnsi="Times New Roman"/>
                <w:kern w:val="0"/>
                <w:sz w:val="18"/>
                <w:szCs w:val="18"/>
                <w:highlight w:val="none"/>
                <w:lang w:val="en-US" w:eastAsia="zh-CN"/>
              </w:rPr>
              <w:t>2</w:t>
            </w:r>
            <w:r>
              <w:rPr>
                <w:rFonts w:ascii="Times New Roman" w:hAnsi="Times New Roman"/>
                <w:kern w:val="0"/>
                <w:sz w:val="18"/>
                <w:szCs w:val="18"/>
                <w:highlight w:val="none"/>
              </w:rPr>
              <w:t>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万元以下罚款</w:t>
            </w:r>
          </w:p>
          <w:p w14:paraId="52210939">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对重点单位：处</w:t>
            </w:r>
            <w:r>
              <w:rPr>
                <w:rFonts w:hint="eastAsia" w:ascii="Times New Roman" w:hAnsi="Times New Roman"/>
                <w:kern w:val="0"/>
                <w:sz w:val="18"/>
                <w:szCs w:val="18"/>
                <w:highlight w:val="none"/>
                <w:lang w:val="en-US" w:eastAsia="zh-CN"/>
              </w:rPr>
              <w:t>40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45</w:t>
            </w:r>
            <w:r>
              <w:rPr>
                <w:rFonts w:hint="eastAsia" w:ascii="Times New Roman" w:hAnsi="Times New Roman"/>
                <w:kern w:val="0"/>
                <w:sz w:val="18"/>
                <w:szCs w:val="18"/>
                <w:highlight w:val="none"/>
              </w:rPr>
              <w:t>万元以下罚款</w:t>
            </w:r>
          </w:p>
        </w:tc>
        <w:tc>
          <w:tcPr>
            <w:tcW w:w="1059" w:type="dxa"/>
            <w:vMerge w:val="continue"/>
            <w:tcBorders>
              <w:top w:val="single" w:color="auto" w:sz="4" w:space="0"/>
              <w:left w:val="single" w:color="auto" w:sz="4" w:space="0"/>
              <w:bottom w:val="single" w:color="auto" w:sz="4" w:space="0"/>
              <w:right w:val="single" w:color="auto" w:sz="4" w:space="0"/>
            </w:tcBorders>
          </w:tcPr>
          <w:p w14:paraId="183FD69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31BC26F">
            <w:pPr>
              <w:rPr>
                <w:highlight w:val="none"/>
              </w:rPr>
            </w:pPr>
          </w:p>
        </w:tc>
      </w:tr>
      <w:tr w14:paraId="14552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1072" w:type="dxa"/>
            <w:vMerge w:val="continue"/>
            <w:tcBorders>
              <w:top w:val="single" w:color="auto" w:sz="4" w:space="0"/>
              <w:left w:val="single" w:color="auto" w:sz="4" w:space="0"/>
              <w:bottom w:val="single" w:color="auto" w:sz="4" w:space="0"/>
              <w:right w:val="single" w:color="auto" w:sz="4" w:space="0"/>
            </w:tcBorders>
          </w:tcPr>
          <w:p w14:paraId="1F41ED36">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301B68A5">
            <w:pPr>
              <w:rPr>
                <w:highlight w:val="none"/>
              </w:rPr>
            </w:pPr>
          </w:p>
        </w:tc>
        <w:tc>
          <w:tcPr>
            <w:tcW w:w="2288" w:type="dxa"/>
            <w:vMerge w:val="continue"/>
            <w:tcBorders>
              <w:top w:val="single" w:color="auto" w:sz="4" w:space="0"/>
              <w:left w:val="single" w:color="auto" w:sz="4" w:space="0"/>
              <w:bottom w:val="single" w:color="auto" w:sz="4" w:space="0"/>
              <w:right w:val="single" w:color="auto" w:sz="4" w:space="0"/>
            </w:tcBorders>
          </w:tcPr>
          <w:p w14:paraId="285A09B0">
            <w:pPr>
              <w:rPr>
                <w:highlight w:val="none"/>
              </w:rPr>
            </w:pPr>
          </w:p>
        </w:tc>
        <w:tc>
          <w:tcPr>
            <w:tcW w:w="1379" w:type="dxa"/>
            <w:vMerge w:val="continue"/>
            <w:tcBorders>
              <w:left w:val="single" w:color="auto" w:sz="4" w:space="0"/>
              <w:bottom w:val="single" w:color="auto" w:sz="4" w:space="0"/>
              <w:right w:val="single" w:color="auto" w:sz="4" w:space="0"/>
            </w:tcBorders>
            <w:vAlign w:val="center"/>
          </w:tcPr>
          <w:p w14:paraId="17A4A390">
            <w:pPr>
              <w:jc w:val="center"/>
              <w:rPr>
                <w:rFonts w:hint="eastAsia" w:ascii="楷体_GB2312" w:eastAsia="楷体_GB2312" w:cs="楷体_GB2312"/>
                <w:sz w:val="21"/>
                <w:szCs w:val="21"/>
                <w:highlight w:val="none"/>
                <w:vertAlign w:val="baseline"/>
                <w:lang w:val="en-US" w:eastAsia="zh-CN"/>
              </w:rPr>
            </w:pPr>
          </w:p>
        </w:tc>
        <w:tc>
          <w:tcPr>
            <w:tcW w:w="1567" w:type="dxa"/>
            <w:tcBorders>
              <w:top w:val="single" w:color="auto" w:sz="4" w:space="0"/>
              <w:left w:val="single" w:color="auto" w:sz="4" w:space="0"/>
              <w:bottom w:val="single" w:color="auto" w:sz="4" w:space="0"/>
              <w:right w:val="single" w:color="auto" w:sz="4" w:space="0"/>
            </w:tcBorders>
            <w:vAlign w:val="center"/>
          </w:tcPr>
          <w:p w14:paraId="7A93749B">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造成严重危害后果的</w:t>
            </w:r>
          </w:p>
        </w:tc>
        <w:tc>
          <w:tcPr>
            <w:tcW w:w="3507" w:type="dxa"/>
            <w:tcBorders>
              <w:top w:val="single" w:color="auto" w:sz="4" w:space="0"/>
              <w:left w:val="single" w:color="auto" w:sz="4" w:space="0"/>
              <w:bottom w:val="single" w:color="auto" w:sz="4" w:space="0"/>
              <w:right w:val="single" w:color="auto" w:sz="4" w:space="0"/>
            </w:tcBorders>
            <w:vAlign w:val="center"/>
          </w:tcPr>
          <w:p w14:paraId="023AE4C2">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对一般单位：处</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w:t>
            </w:r>
          </w:p>
          <w:p w14:paraId="19669A2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对重点单位：处</w:t>
            </w:r>
            <w:r>
              <w:rPr>
                <w:rFonts w:ascii="Times New Roman" w:hAnsi="Times New Roman"/>
                <w:kern w:val="0"/>
                <w:sz w:val="18"/>
                <w:szCs w:val="18"/>
                <w:highlight w:val="none"/>
              </w:rPr>
              <w:t>45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w:t>
            </w:r>
          </w:p>
        </w:tc>
        <w:tc>
          <w:tcPr>
            <w:tcW w:w="1059" w:type="dxa"/>
            <w:vMerge w:val="continue"/>
            <w:tcBorders>
              <w:top w:val="single" w:color="auto" w:sz="4" w:space="0"/>
              <w:left w:val="single" w:color="auto" w:sz="4" w:space="0"/>
              <w:bottom w:val="single" w:color="auto" w:sz="4" w:space="0"/>
              <w:right w:val="single" w:color="auto" w:sz="4" w:space="0"/>
            </w:tcBorders>
          </w:tcPr>
          <w:p w14:paraId="2B719C3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7E3F4FB">
            <w:pPr>
              <w:rPr>
                <w:highlight w:val="none"/>
              </w:rPr>
            </w:pPr>
          </w:p>
        </w:tc>
      </w:tr>
    </w:tbl>
    <w:p w14:paraId="4E876146">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250"/>
        <w:gridCol w:w="2186"/>
        <w:gridCol w:w="1200"/>
        <w:gridCol w:w="1550"/>
        <w:gridCol w:w="4189"/>
        <w:gridCol w:w="969"/>
        <w:gridCol w:w="1112"/>
      </w:tblGrid>
      <w:tr w14:paraId="4255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2CFA073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50" w:type="dxa"/>
            <w:tcBorders>
              <w:top w:val="single" w:color="auto" w:sz="4" w:space="0"/>
              <w:left w:val="single" w:color="auto" w:sz="4" w:space="0"/>
              <w:bottom w:val="single" w:color="auto" w:sz="4" w:space="0"/>
              <w:right w:val="single" w:color="auto" w:sz="4" w:space="0"/>
            </w:tcBorders>
            <w:vAlign w:val="center"/>
          </w:tcPr>
          <w:p w14:paraId="3BEA5C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186" w:type="dxa"/>
            <w:tcBorders>
              <w:top w:val="single" w:color="auto" w:sz="4" w:space="0"/>
              <w:left w:val="single" w:color="auto" w:sz="4" w:space="0"/>
              <w:bottom w:val="single" w:color="auto" w:sz="4" w:space="0"/>
              <w:right w:val="single" w:color="auto" w:sz="4" w:space="0"/>
            </w:tcBorders>
            <w:vAlign w:val="center"/>
          </w:tcPr>
          <w:p w14:paraId="5E58D9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5C9BBE9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550" w:type="dxa"/>
            <w:tcBorders>
              <w:top w:val="single" w:color="auto" w:sz="4" w:space="0"/>
              <w:left w:val="single" w:color="auto" w:sz="4" w:space="0"/>
              <w:bottom w:val="single" w:color="auto" w:sz="4" w:space="0"/>
              <w:right w:val="single" w:color="auto" w:sz="4" w:space="0"/>
            </w:tcBorders>
            <w:vAlign w:val="center"/>
          </w:tcPr>
          <w:p w14:paraId="5101C04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4189" w:type="dxa"/>
            <w:tcBorders>
              <w:top w:val="single" w:color="auto" w:sz="4" w:space="0"/>
              <w:left w:val="single" w:color="auto" w:sz="4" w:space="0"/>
              <w:bottom w:val="single" w:color="auto" w:sz="4" w:space="0"/>
              <w:right w:val="single" w:color="auto" w:sz="4" w:space="0"/>
            </w:tcBorders>
            <w:vAlign w:val="center"/>
          </w:tcPr>
          <w:p w14:paraId="150477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69" w:type="dxa"/>
            <w:tcBorders>
              <w:top w:val="single" w:color="auto" w:sz="4" w:space="0"/>
              <w:left w:val="single" w:color="auto" w:sz="4" w:space="0"/>
              <w:bottom w:val="single" w:color="auto" w:sz="4" w:space="0"/>
              <w:right w:val="single" w:color="auto" w:sz="4" w:space="0"/>
            </w:tcBorders>
            <w:vAlign w:val="center"/>
          </w:tcPr>
          <w:p w14:paraId="737883B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12" w:type="dxa"/>
            <w:tcBorders>
              <w:top w:val="single" w:color="auto" w:sz="4" w:space="0"/>
              <w:left w:val="single" w:color="auto" w:sz="4" w:space="0"/>
              <w:bottom w:val="single" w:color="auto" w:sz="4" w:space="0"/>
              <w:right w:val="single" w:color="auto" w:sz="4" w:space="0"/>
            </w:tcBorders>
            <w:vAlign w:val="center"/>
          </w:tcPr>
          <w:p w14:paraId="360E8AB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097F5D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78F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B3695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FC1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1060" w:type="dxa"/>
            <w:vMerge w:val="restart"/>
            <w:tcBorders>
              <w:top w:val="single" w:color="auto" w:sz="4" w:space="0"/>
              <w:left w:val="single" w:color="auto" w:sz="4" w:space="0"/>
              <w:bottom w:val="single" w:color="auto" w:sz="4" w:space="0"/>
              <w:right w:val="single" w:color="auto" w:sz="4" w:space="0"/>
            </w:tcBorders>
          </w:tcPr>
          <w:p w14:paraId="448DBFC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2408025</w:t>
            </w:r>
          </w:p>
        </w:tc>
        <w:tc>
          <w:tcPr>
            <w:tcW w:w="1250" w:type="dxa"/>
            <w:vMerge w:val="restart"/>
            <w:tcBorders>
              <w:top w:val="single" w:color="auto" w:sz="4" w:space="0"/>
              <w:left w:val="single" w:color="auto" w:sz="4" w:space="0"/>
              <w:bottom w:val="single" w:color="auto" w:sz="4" w:space="0"/>
              <w:right w:val="single" w:color="auto" w:sz="4" w:space="0"/>
            </w:tcBorders>
          </w:tcPr>
          <w:p w14:paraId="468A4977">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排水户不按照污水排入排水管网许可证的要求排放污水的</w:t>
            </w:r>
          </w:p>
        </w:tc>
        <w:tc>
          <w:tcPr>
            <w:tcW w:w="2186" w:type="dxa"/>
            <w:vMerge w:val="restart"/>
            <w:tcBorders>
              <w:top w:val="single" w:color="auto" w:sz="4" w:space="0"/>
              <w:left w:val="single" w:color="auto" w:sz="4" w:space="0"/>
              <w:bottom w:val="single" w:color="auto" w:sz="4" w:space="0"/>
              <w:right w:val="single" w:color="auto" w:sz="4" w:space="0"/>
            </w:tcBorders>
          </w:tcPr>
          <w:p w14:paraId="2F895A9F">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《城镇排水与污水处理条例》第五十条第二款　违反本条例规定，排水户不按照污水排入排水管网许可证的要求排放污水的，由城镇排水主管部门责令停止违法行为，限期改正，可以处5万元以下罚款；造成严重后果的，吊销污水排入排水管网许可证，并处5万元以上50万元以下罚款，可以向社会予以通报；造成损失的，依法承担赔偿责任；构成犯罪的，依法追究刑事责任。</w:t>
            </w:r>
          </w:p>
        </w:tc>
        <w:tc>
          <w:tcPr>
            <w:tcW w:w="1200" w:type="dxa"/>
            <w:tcBorders>
              <w:top w:val="single" w:color="auto" w:sz="4" w:space="0"/>
              <w:left w:val="single" w:color="auto" w:sz="4" w:space="0"/>
              <w:bottom w:val="single" w:color="auto" w:sz="4" w:space="0"/>
              <w:right w:val="single" w:color="auto" w:sz="4" w:space="0"/>
            </w:tcBorders>
            <w:vAlign w:val="center"/>
          </w:tcPr>
          <w:p w14:paraId="246FE38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1550" w:type="dxa"/>
            <w:tcBorders>
              <w:top w:val="single" w:color="auto" w:sz="4" w:space="0"/>
              <w:left w:val="single" w:color="auto" w:sz="4" w:space="0"/>
              <w:bottom w:val="single" w:color="auto" w:sz="4" w:space="0"/>
              <w:right w:val="single" w:color="auto" w:sz="4" w:space="0"/>
            </w:tcBorders>
            <w:vAlign w:val="center"/>
          </w:tcPr>
          <w:p w14:paraId="743AC0C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未造成危害后果</w:t>
            </w:r>
          </w:p>
        </w:tc>
        <w:tc>
          <w:tcPr>
            <w:tcW w:w="4189" w:type="dxa"/>
            <w:tcBorders>
              <w:top w:val="single" w:color="auto" w:sz="4" w:space="0"/>
              <w:left w:val="single" w:color="auto" w:sz="4" w:space="0"/>
              <w:bottom w:val="single" w:color="auto" w:sz="4" w:space="0"/>
              <w:right w:val="single" w:color="auto" w:sz="4" w:space="0"/>
            </w:tcBorders>
            <w:vAlign w:val="center"/>
          </w:tcPr>
          <w:p w14:paraId="4E73324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969" w:type="dxa"/>
            <w:vMerge w:val="restart"/>
            <w:tcBorders>
              <w:top w:val="single" w:color="auto" w:sz="4" w:space="0"/>
              <w:left w:val="single" w:color="auto" w:sz="4" w:space="0"/>
              <w:bottom w:val="single" w:color="auto" w:sz="4" w:space="0"/>
              <w:right w:val="single" w:color="auto" w:sz="4" w:space="0"/>
            </w:tcBorders>
          </w:tcPr>
          <w:p w14:paraId="7D6B8869">
            <w:pPr>
              <w:rPr>
                <w:rFonts w:hint="eastAsia" w:ascii="仿宋_GB2312" w:eastAsia="仿宋_GB2312" w:cs="仿宋_GB2312"/>
                <w:b/>
                <w:bCs/>
                <w:sz w:val="21"/>
                <w:szCs w:val="21"/>
                <w:highlight w:val="none"/>
                <w:vertAlign w:val="baseline"/>
                <w:lang w:val="en-US" w:eastAsia="zh-CN"/>
              </w:rPr>
            </w:pPr>
          </w:p>
        </w:tc>
        <w:tc>
          <w:tcPr>
            <w:tcW w:w="1112" w:type="dxa"/>
            <w:vMerge w:val="restart"/>
            <w:tcBorders>
              <w:top w:val="single" w:color="auto" w:sz="4" w:space="0"/>
              <w:left w:val="single" w:color="auto" w:sz="4" w:space="0"/>
              <w:bottom w:val="single" w:color="auto" w:sz="4" w:space="0"/>
              <w:right w:val="single" w:color="auto" w:sz="4" w:space="0"/>
            </w:tcBorders>
          </w:tcPr>
          <w:p w14:paraId="08BDB07B">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012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vMerge w:val="continue"/>
            <w:tcBorders>
              <w:top w:val="single" w:color="auto" w:sz="4" w:space="0"/>
              <w:left w:val="single" w:color="auto" w:sz="4" w:space="0"/>
              <w:bottom w:val="single" w:color="auto" w:sz="4" w:space="0"/>
              <w:right w:val="single" w:color="auto" w:sz="4" w:space="0"/>
            </w:tcBorders>
          </w:tcPr>
          <w:p w14:paraId="226B3B8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96ABD7A">
            <w:pPr>
              <w:rPr>
                <w:highlight w:val="none"/>
              </w:rPr>
            </w:pPr>
          </w:p>
        </w:tc>
        <w:tc>
          <w:tcPr>
            <w:tcW w:w="2186" w:type="dxa"/>
            <w:vMerge w:val="continue"/>
            <w:tcBorders>
              <w:top w:val="single" w:color="auto" w:sz="4" w:space="0"/>
              <w:left w:val="single" w:color="auto" w:sz="4" w:space="0"/>
              <w:bottom w:val="single" w:color="auto" w:sz="4" w:space="0"/>
              <w:right w:val="single" w:color="auto" w:sz="4" w:space="0"/>
            </w:tcBorders>
          </w:tcPr>
          <w:p w14:paraId="27221CE8">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59F4FE9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50" w:type="dxa"/>
            <w:tcBorders>
              <w:top w:val="single" w:color="auto" w:sz="4" w:space="0"/>
              <w:left w:val="single" w:color="auto" w:sz="4" w:space="0"/>
              <w:bottom w:val="single" w:color="auto" w:sz="4" w:space="0"/>
              <w:right w:val="single" w:color="auto" w:sz="4" w:space="0"/>
            </w:tcBorders>
            <w:vAlign w:val="center"/>
          </w:tcPr>
          <w:p w14:paraId="562A5302">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造成轻微危害后果的</w:t>
            </w:r>
          </w:p>
        </w:tc>
        <w:tc>
          <w:tcPr>
            <w:tcW w:w="4189" w:type="dxa"/>
            <w:tcBorders>
              <w:top w:val="single" w:color="auto" w:sz="4" w:space="0"/>
              <w:left w:val="single" w:color="auto" w:sz="4" w:space="0"/>
              <w:bottom w:val="single" w:color="auto" w:sz="4" w:space="0"/>
              <w:right w:val="single" w:color="auto" w:sz="4" w:space="0"/>
            </w:tcBorders>
            <w:vAlign w:val="center"/>
          </w:tcPr>
          <w:p w14:paraId="6A2037C2">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w:t>
            </w:r>
            <w:r>
              <w:rPr>
                <w:rFonts w:hint="eastAsia" w:ascii="宋体" w:cs="宋体"/>
                <w:kern w:val="0"/>
                <w:sz w:val="18"/>
                <w:szCs w:val="18"/>
                <w:highlight w:val="none"/>
              </w:rPr>
              <w:t>可以</w:t>
            </w: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万元以下罚款</w:t>
            </w:r>
          </w:p>
          <w:p w14:paraId="0BBA34EA">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对重点单位：</w:t>
            </w:r>
            <w:r>
              <w:rPr>
                <w:rFonts w:hint="eastAsia" w:ascii="宋体" w:cs="宋体"/>
                <w:kern w:val="0"/>
                <w:sz w:val="18"/>
                <w:szCs w:val="18"/>
                <w:highlight w:val="none"/>
              </w:rPr>
              <w:t>可以</w:t>
            </w:r>
            <w:r>
              <w:rPr>
                <w:rFonts w:hint="eastAsia" w:ascii="Times New Roman" w:hAnsi="Times New Roman"/>
                <w:kern w:val="0"/>
                <w:sz w:val="18"/>
                <w:szCs w:val="18"/>
                <w:highlight w:val="none"/>
              </w:rPr>
              <w:t>处3万元以上</w:t>
            </w:r>
            <w:r>
              <w:rPr>
                <w:rFonts w:hint="eastAsia" w:ascii="Times New Roman" w:hAnsi="Times New Roman"/>
                <w:kern w:val="0"/>
                <w:sz w:val="18"/>
                <w:szCs w:val="18"/>
                <w:highlight w:val="none"/>
                <w:lang w:val="en-US" w:eastAsia="zh-CN"/>
              </w:rPr>
              <w:t>4</w:t>
            </w:r>
            <w:r>
              <w:rPr>
                <w:rFonts w:hint="eastAsia" w:ascii="Times New Roman" w:hAnsi="Times New Roman"/>
                <w:kern w:val="0"/>
                <w:sz w:val="18"/>
                <w:szCs w:val="18"/>
                <w:highlight w:val="none"/>
              </w:rPr>
              <w:t>万元以下罚款</w:t>
            </w:r>
          </w:p>
        </w:tc>
        <w:tc>
          <w:tcPr>
            <w:tcW w:w="969" w:type="dxa"/>
            <w:vMerge w:val="continue"/>
            <w:tcBorders>
              <w:top w:val="single" w:color="auto" w:sz="4" w:space="0"/>
              <w:left w:val="single" w:color="auto" w:sz="4" w:space="0"/>
              <w:bottom w:val="single" w:color="auto" w:sz="4" w:space="0"/>
              <w:right w:val="single" w:color="auto" w:sz="4" w:space="0"/>
            </w:tcBorders>
          </w:tcPr>
          <w:p w14:paraId="5B7922E6">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0F487545">
            <w:pPr>
              <w:rPr>
                <w:highlight w:val="none"/>
              </w:rPr>
            </w:pPr>
          </w:p>
        </w:tc>
      </w:tr>
      <w:tr w14:paraId="5D8A6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286476F">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72271F0F">
            <w:pPr>
              <w:rPr>
                <w:highlight w:val="none"/>
              </w:rPr>
            </w:pPr>
          </w:p>
        </w:tc>
        <w:tc>
          <w:tcPr>
            <w:tcW w:w="2186" w:type="dxa"/>
            <w:vMerge w:val="continue"/>
            <w:tcBorders>
              <w:top w:val="single" w:color="auto" w:sz="4" w:space="0"/>
              <w:left w:val="single" w:color="auto" w:sz="4" w:space="0"/>
              <w:bottom w:val="single" w:color="auto" w:sz="4" w:space="0"/>
              <w:right w:val="single" w:color="auto" w:sz="4" w:space="0"/>
            </w:tcBorders>
          </w:tcPr>
          <w:p w14:paraId="68DAFFD5">
            <w:pPr>
              <w:rPr>
                <w:highlight w:val="none"/>
              </w:rPr>
            </w:pPr>
          </w:p>
        </w:tc>
        <w:tc>
          <w:tcPr>
            <w:tcW w:w="1200" w:type="dxa"/>
            <w:vMerge w:val="restart"/>
            <w:tcBorders>
              <w:top w:val="single" w:color="auto" w:sz="4" w:space="0"/>
              <w:left w:val="single" w:color="auto" w:sz="4" w:space="0"/>
              <w:right w:val="single" w:color="auto" w:sz="4" w:space="0"/>
            </w:tcBorders>
            <w:vAlign w:val="center"/>
          </w:tcPr>
          <w:p w14:paraId="66D04DD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50" w:type="dxa"/>
            <w:tcBorders>
              <w:top w:val="single" w:color="auto" w:sz="4" w:space="0"/>
              <w:left w:val="single" w:color="auto" w:sz="4" w:space="0"/>
              <w:bottom w:val="single" w:color="auto" w:sz="4" w:space="0"/>
              <w:right w:val="single" w:color="auto" w:sz="4" w:space="0"/>
            </w:tcBorders>
            <w:vAlign w:val="center"/>
          </w:tcPr>
          <w:p w14:paraId="56778895">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造成一般危害后果的</w:t>
            </w:r>
          </w:p>
        </w:tc>
        <w:tc>
          <w:tcPr>
            <w:tcW w:w="4189" w:type="dxa"/>
            <w:tcBorders>
              <w:top w:val="single" w:color="auto" w:sz="4" w:space="0"/>
              <w:left w:val="single" w:color="auto" w:sz="4" w:space="0"/>
              <w:bottom w:val="single" w:color="auto" w:sz="4" w:space="0"/>
              <w:right w:val="single" w:color="auto" w:sz="4" w:space="0"/>
            </w:tcBorders>
            <w:vAlign w:val="center"/>
          </w:tcPr>
          <w:p w14:paraId="631AA4F4">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对一般单位：处</w:t>
            </w:r>
            <w:r>
              <w:rPr>
                <w:rFonts w:hint="eastAsia" w:ascii="Times New Roman" w:hAnsi="Times New Roman"/>
                <w:kern w:val="0"/>
                <w:sz w:val="18"/>
                <w:szCs w:val="18"/>
                <w:highlight w:val="none"/>
                <w:lang w:val="en-US" w:eastAsia="zh-CN"/>
              </w:rPr>
              <w:t>2</w:t>
            </w:r>
            <w:r>
              <w:rPr>
                <w:rFonts w:hint="eastAsia" w:ascii="Times New Roman" w:hAnsi="Times New Roman"/>
                <w:kern w:val="0"/>
                <w:sz w:val="18"/>
                <w:szCs w:val="18"/>
                <w:highlight w:val="none"/>
              </w:rPr>
              <w:t>万元以上3万元以下罚款</w:t>
            </w:r>
          </w:p>
          <w:p w14:paraId="2E94DB58">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对重点单位：处</w:t>
            </w:r>
            <w:r>
              <w:rPr>
                <w:rFonts w:hint="eastAsia" w:ascii="Times New Roman" w:hAnsi="Times New Roman"/>
                <w:kern w:val="0"/>
                <w:sz w:val="18"/>
                <w:szCs w:val="18"/>
                <w:highlight w:val="none"/>
                <w:lang w:val="en-US" w:eastAsia="zh-CN"/>
              </w:rPr>
              <w:t>4</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万元以下罚款</w:t>
            </w:r>
          </w:p>
        </w:tc>
        <w:tc>
          <w:tcPr>
            <w:tcW w:w="969" w:type="dxa"/>
            <w:vMerge w:val="continue"/>
            <w:tcBorders>
              <w:top w:val="single" w:color="auto" w:sz="4" w:space="0"/>
              <w:left w:val="single" w:color="auto" w:sz="4" w:space="0"/>
              <w:bottom w:val="single" w:color="auto" w:sz="4" w:space="0"/>
              <w:right w:val="single" w:color="auto" w:sz="4" w:space="0"/>
            </w:tcBorders>
          </w:tcPr>
          <w:p w14:paraId="0179F257">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3E4772F3">
            <w:pPr>
              <w:rPr>
                <w:highlight w:val="none"/>
              </w:rPr>
            </w:pPr>
          </w:p>
        </w:tc>
      </w:tr>
      <w:tr w14:paraId="3BEB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70571E2">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01FB7D7D">
            <w:pPr>
              <w:rPr>
                <w:highlight w:val="none"/>
              </w:rPr>
            </w:pPr>
          </w:p>
        </w:tc>
        <w:tc>
          <w:tcPr>
            <w:tcW w:w="2186" w:type="dxa"/>
            <w:vMerge w:val="continue"/>
            <w:tcBorders>
              <w:top w:val="single" w:color="auto" w:sz="4" w:space="0"/>
              <w:left w:val="single" w:color="auto" w:sz="4" w:space="0"/>
              <w:bottom w:val="single" w:color="auto" w:sz="4" w:space="0"/>
              <w:right w:val="single" w:color="auto" w:sz="4" w:space="0"/>
            </w:tcBorders>
          </w:tcPr>
          <w:p w14:paraId="5198E137">
            <w:pPr>
              <w:rPr>
                <w:highlight w:val="none"/>
              </w:rPr>
            </w:pPr>
          </w:p>
        </w:tc>
        <w:tc>
          <w:tcPr>
            <w:tcW w:w="1200" w:type="dxa"/>
            <w:vMerge w:val="continue"/>
            <w:tcBorders>
              <w:left w:val="single" w:color="auto" w:sz="4" w:space="0"/>
              <w:right w:val="single" w:color="auto" w:sz="4" w:space="0"/>
            </w:tcBorders>
            <w:vAlign w:val="center"/>
          </w:tcPr>
          <w:p w14:paraId="41571FDE">
            <w:pPr>
              <w:jc w:val="center"/>
              <w:rPr>
                <w:rFonts w:hint="eastAsia" w:ascii="楷体_GB2312" w:eastAsia="楷体_GB2312" w:cs="楷体_GB2312"/>
                <w:sz w:val="21"/>
                <w:szCs w:val="21"/>
                <w:highlight w:val="none"/>
                <w:vertAlign w:val="baseline"/>
                <w:lang w:val="en-US" w:eastAsia="zh-CN"/>
              </w:rPr>
            </w:pPr>
          </w:p>
        </w:tc>
        <w:tc>
          <w:tcPr>
            <w:tcW w:w="1550" w:type="dxa"/>
            <w:tcBorders>
              <w:top w:val="single" w:color="auto" w:sz="4" w:space="0"/>
              <w:left w:val="single" w:color="auto" w:sz="4" w:space="0"/>
              <w:bottom w:val="single" w:color="auto" w:sz="4" w:space="0"/>
              <w:right w:val="single" w:color="auto" w:sz="4" w:space="0"/>
            </w:tcBorders>
            <w:vAlign w:val="center"/>
          </w:tcPr>
          <w:p w14:paraId="44C2CFAD">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lang w:val="en-US" w:eastAsia="zh-CN"/>
              </w:rPr>
              <w:t>造成严重危害后果的</w:t>
            </w:r>
          </w:p>
        </w:tc>
        <w:tc>
          <w:tcPr>
            <w:tcW w:w="4189" w:type="dxa"/>
            <w:tcBorders>
              <w:top w:val="single" w:color="auto" w:sz="4" w:space="0"/>
              <w:left w:val="single" w:color="auto" w:sz="4" w:space="0"/>
              <w:bottom w:val="single" w:color="auto" w:sz="4" w:space="0"/>
              <w:right w:val="single" w:color="auto" w:sz="4" w:space="0"/>
            </w:tcBorders>
            <w:vAlign w:val="center"/>
          </w:tcPr>
          <w:p w14:paraId="182E7C01">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对一般单位：</w:t>
            </w:r>
            <w:r>
              <w:rPr>
                <w:rFonts w:hint="eastAsia" w:ascii="宋体" w:cs="宋体"/>
                <w:kern w:val="0"/>
                <w:sz w:val="18"/>
                <w:szCs w:val="18"/>
                <w:highlight w:val="none"/>
              </w:rPr>
              <w:t>吊销污水排入排水管网许可证，并</w:t>
            </w:r>
            <w:r>
              <w:rPr>
                <w:rFonts w:hint="eastAsia" w:ascii="Times New Roman" w:hAnsi="Times New Roman"/>
                <w:kern w:val="0"/>
                <w:sz w:val="18"/>
                <w:szCs w:val="18"/>
                <w:highlight w:val="none"/>
              </w:rPr>
              <w:t>处5万元以上</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eastAsia="zh-CN"/>
              </w:rPr>
              <w:t>，</w:t>
            </w:r>
            <w:r>
              <w:rPr>
                <w:rFonts w:hint="eastAsia" w:ascii="宋体" w:cs="宋体"/>
                <w:kern w:val="0"/>
                <w:sz w:val="18"/>
                <w:szCs w:val="18"/>
                <w:highlight w:val="none"/>
              </w:rPr>
              <w:t>可以向社会予以通报</w:t>
            </w:r>
          </w:p>
          <w:p w14:paraId="646237C5">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对重点单位：</w:t>
            </w:r>
            <w:r>
              <w:rPr>
                <w:rFonts w:hint="eastAsia" w:ascii="宋体" w:cs="宋体"/>
                <w:kern w:val="0"/>
                <w:sz w:val="18"/>
                <w:szCs w:val="18"/>
                <w:highlight w:val="none"/>
              </w:rPr>
              <w:t>吊销污水排入排水管网许可证，并</w:t>
            </w:r>
            <w:r>
              <w:rPr>
                <w:rFonts w:hint="eastAsia" w:ascii="Times New Roman" w:hAnsi="Times New Roman"/>
                <w:kern w:val="0"/>
                <w:sz w:val="18"/>
                <w:szCs w:val="18"/>
                <w:highlight w:val="none"/>
              </w:rPr>
              <w:t>处</w:t>
            </w:r>
            <w:r>
              <w:rPr>
                <w:rFonts w:ascii="Times New Roman" w:hAnsi="Times New Roman"/>
                <w:kern w:val="0"/>
                <w:sz w:val="18"/>
                <w:szCs w:val="18"/>
                <w:highlight w:val="none"/>
              </w:rPr>
              <w:t>3</w:t>
            </w:r>
            <w:r>
              <w:rPr>
                <w:rFonts w:hint="eastAsia" w:ascii="Times New Roman" w:hAnsi="Times New Roman"/>
                <w:kern w:val="0"/>
                <w:sz w:val="18"/>
                <w:szCs w:val="18"/>
                <w:highlight w:val="none"/>
              </w:rPr>
              <w:t>0万元以上</w:t>
            </w:r>
            <w:r>
              <w:rPr>
                <w:rFonts w:ascii="Times New Roman" w:hAnsi="Times New Roman"/>
                <w:kern w:val="0"/>
                <w:sz w:val="18"/>
                <w:szCs w:val="18"/>
                <w:highlight w:val="none"/>
              </w:rPr>
              <w:t>4</w:t>
            </w:r>
            <w:r>
              <w:rPr>
                <w:rFonts w:hint="eastAsia" w:ascii="Times New Roman" w:hAnsi="Times New Roman"/>
                <w:kern w:val="0"/>
                <w:sz w:val="18"/>
                <w:szCs w:val="18"/>
                <w:highlight w:val="none"/>
              </w:rPr>
              <w:t>0万元以下罚款</w:t>
            </w:r>
            <w:r>
              <w:rPr>
                <w:rFonts w:hint="eastAsia" w:ascii="Times New Roman" w:hAnsi="Times New Roman"/>
                <w:kern w:val="0"/>
                <w:sz w:val="18"/>
                <w:szCs w:val="18"/>
                <w:highlight w:val="none"/>
                <w:lang w:eastAsia="zh-CN"/>
              </w:rPr>
              <w:t>，</w:t>
            </w:r>
            <w:r>
              <w:rPr>
                <w:rFonts w:hint="eastAsia" w:ascii="宋体" w:cs="宋体"/>
                <w:kern w:val="0"/>
                <w:sz w:val="18"/>
                <w:szCs w:val="18"/>
                <w:highlight w:val="none"/>
              </w:rPr>
              <w:t>向社会予以通报</w:t>
            </w:r>
          </w:p>
        </w:tc>
        <w:tc>
          <w:tcPr>
            <w:tcW w:w="969" w:type="dxa"/>
            <w:vMerge w:val="continue"/>
            <w:tcBorders>
              <w:top w:val="single" w:color="auto" w:sz="4" w:space="0"/>
              <w:left w:val="single" w:color="auto" w:sz="4" w:space="0"/>
              <w:bottom w:val="single" w:color="auto" w:sz="4" w:space="0"/>
              <w:right w:val="single" w:color="auto" w:sz="4" w:space="0"/>
            </w:tcBorders>
          </w:tcPr>
          <w:p w14:paraId="106C462B">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7143BF20">
            <w:pPr>
              <w:rPr>
                <w:highlight w:val="none"/>
              </w:rPr>
            </w:pPr>
          </w:p>
        </w:tc>
      </w:tr>
      <w:tr w14:paraId="6208F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9BBBDCA">
            <w:pPr>
              <w:rPr>
                <w:highlight w:val="none"/>
              </w:rPr>
            </w:pPr>
          </w:p>
        </w:tc>
        <w:tc>
          <w:tcPr>
            <w:tcW w:w="1250" w:type="dxa"/>
            <w:vMerge w:val="continue"/>
            <w:tcBorders>
              <w:top w:val="single" w:color="auto" w:sz="4" w:space="0"/>
              <w:left w:val="single" w:color="auto" w:sz="4" w:space="0"/>
              <w:bottom w:val="single" w:color="auto" w:sz="4" w:space="0"/>
              <w:right w:val="single" w:color="auto" w:sz="4" w:space="0"/>
            </w:tcBorders>
          </w:tcPr>
          <w:p w14:paraId="25B0BE97">
            <w:pPr>
              <w:rPr>
                <w:highlight w:val="none"/>
              </w:rPr>
            </w:pPr>
          </w:p>
        </w:tc>
        <w:tc>
          <w:tcPr>
            <w:tcW w:w="2186" w:type="dxa"/>
            <w:vMerge w:val="continue"/>
            <w:tcBorders>
              <w:top w:val="single" w:color="auto" w:sz="4" w:space="0"/>
              <w:left w:val="single" w:color="auto" w:sz="4" w:space="0"/>
              <w:bottom w:val="single" w:color="auto" w:sz="4" w:space="0"/>
              <w:right w:val="single" w:color="auto" w:sz="4" w:space="0"/>
            </w:tcBorders>
          </w:tcPr>
          <w:p w14:paraId="13552A26">
            <w:pPr>
              <w:rPr>
                <w:highlight w:val="none"/>
              </w:rPr>
            </w:pPr>
          </w:p>
        </w:tc>
        <w:tc>
          <w:tcPr>
            <w:tcW w:w="1200" w:type="dxa"/>
            <w:vMerge w:val="continue"/>
            <w:tcBorders>
              <w:left w:val="single" w:color="auto" w:sz="4" w:space="0"/>
              <w:bottom w:val="single" w:color="auto" w:sz="4" w:space="0"/>
              <w:right w:val="single" w:color="auto" w:sz="4" w:space="0"/>
            </w:tcBorders>
            <w:vAlign w:val="center"/>
          </w:tcPr>
          <w:p w14:paraId="05587660">
            <w:pPr>
              <w:rPr>
                <w:highlight w:val="none"/>
              </w:rPr>
            </w:pPr>
          </w:p>
        </w:tc>
        <w:tc>
          <w:tcPr>
            <w:tcW w:w="1550" w:type="dxa"/>
            <w:tcBorders>
              <w:top w:val="single" w:color="auto" w:sz="4" w:space="0"/>
              <w:left w:val="single" w:color="auto" w:sz="4" w:space="0"/>
              <w:bottom w:val="single" w:color="auto" w:sz="4" w:space="0"/>
              <w:right w:val="single" w:color="auto" w:sz="4" w:space="0"/>
            </w:tcBorders>
            <w:vAlign w:val="center"/>
          </w:tcPr>
          <w:p w14:paraId="3FAA0953">
            <w:pPr>
              <w:widowControl/>
              <w:spacing w:line="320" w:lineRule="exact"/>
              <w:jc w:val="left"/>
              <w:rPr>
                <w:rFonts w:ascii="宋体" w:cs="宋体"/>
                <w:kern w:val="0"/>
                <w:sz w:val="18"/>
                <w:szCs w:val="18"/>
                <w:highlight w:val="none"/>
                <w:lang w:val="en-US" w:eastAsia="zh-CN"/>
              </w:rPr>
            </w:pPr>
            <w:r>
              <w:rPr>
                <w:rFonts w:hint="eastAsia" w:ascii="宋体" w:cs="宋体"/>
                <w:color w:val="000000"/>
                <w:highlight w:val="none"/>
                <w:lang w:val="en-US" w:eastAsia="zh-CN"/>
              </w:rPr>
              <w:t>构成犯罪的</w:t>
            </w:r>
          </w:p>
        </w:tc>
        <w:tc>
          <w:tcPr>
            <w:tcW w:w="4189" w:type="dxa"/>
            <w:tcBorders>
              <w:top w:val="single" w:color="auto" w:sz="4" w:space="0"/>
              <w:left w:val="single" w:color="auto" w:sz="4" w:space="0"/>
              <w:bottom w:val="single" w:color="auto" w:sz="4" w:space="0"/>
              <w:right w:val="single" w:color="auto" w:sz="4" w:space="0"/>
            </w:tcBorders>
            <w:vAlign w:val="center"/>
          </w:tcPr>
          <w:p w14:paraId="4A7DC931">
            <w:pPr>
              <w:widowControl/>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rPr>
              <w:t>对一般单位：</w:t>
            </w:r>
            <w:r>
              <w:rPr>
                <w:rFonts w:hint="eastAsia" w:ascii="宋体" w:cs="宋体"/>
                <w:kern w:val="0"/>
                <w:sz w:val="18"/>
                <w:szCs w:val="18"/>
                <w:highlight w:val="none"/>
              </w:rPr>
              <w:t>吊销污水排入排水管网许可证，并</w:t>
            </w:r>
            <w:r>
              <w:rPr>
                <w:rFonts w:hint="eastAsia" w:ascii="Times New Roman" w:hAnsi="Times New Roman"/>
                <w:kern w:val="0"/>
                <w:sz w:val="18"/>
                <w:szCs w:val="18"/>
                <w:highlight w:val="none"/>
              </w:rPr>
              <w:t>处</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万元以上5</w:t>
            </w:r>
            <w:r>
              <w:rPr>
                <w:rFonts w:ascii="Times New Roman" w:hAnsi="Times New Roman"/>
                <w:kern w:val="0"/>
                <w:sz w:val="18"/>
                <w:szCs w:val="18"/>
                <w:highlight w:val="none"/>
              </w:rPr>
              <w:t>0</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eastAsia="zh-CN"/>
              </w:rPr>
              <w:t>，</w:t>
            </w:r>
            <w:r>
              <w:rPr>
                <w:rFonts w:hint="eastAsia" w:ascii="宋体" w:cs="宋体"/>
                <w:kern w:val="0"/>
                <w:sz w:val="18"/>
                <w:szCs w:val="18"/>
                <w:highlight w:val="none"/>
              </w:rPr>
              <w:t>向社会予以通报</w:t>
            </w:r>
          </w:p>
          <w:p w14:paraId="2405DBA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对重点单位：</w:t>
            </w:r>
            <w:r>
              <w:rPr>
                <w:rFonts w:hint="eastAsia" w:ascii="宋体" w:cs="宋体"/>
                <w:kern w:val="0"/>
                <w:sz w:val="18"/>
                <w:szCs w:val="18"/>
                <w:highlight w:val="none"/>
              </w:rPr>
              <w:t>吊销污水排入排水管网许可证，并</w:t>
            </w:r>
            <w:r>
              <w:rPr>
                <w:rFonts w:hint="eastAsia" w:ascii="Times New Roman" w:hAnsi="Times New Roman"/>
                <w:kern w:val="0"/>
                <w:sz w:val="18"/>
                <w:szCs w:val="18"/>
                <w:highlight w:val="none"/>
              </w:rPr>
              <w:t>处</w:t>
            </w:r>
            <w:r>
              <w:rPr>
                <w:rFonts w:ascii="Times New Roman" w:hAnsi="Times New Roman"/>
                <w:kern w:val="0"/>
                <w:sz w:val="18"/>
                <w:szCs w:val="18"/>
                <w:highlight w:val="none"/>
              </w:rPr>
              <w:t>4</w:t>
            </w:r>
            <w:r>
              <w:rPr>
                <w:rFonts w:hint="eastAsia" w:ascii="Times New Roman" w:hAnsi="Times New Roman"/>
                <w:kern w:val="0"/>
                <w:sz w:val="18"/>
                <w:szCs w:val="18"/>
                <w:highlight w:val="none"/>
              </w:rPr>
              <w:t>0万元以上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w:t>
            </w:r>
            <w:r>
              <w:rPr>
                <w:rFonts w:hint="eastAsia" w:ascii="Times New Roman" w:hAnsi="Times New Roman"/>
                <w:kern w:val="0"/>
                <w:sz w:val="18"/>
                <w:szCs w:val="18"/>
                <w:highlight w:val="none"/>
                <w:lang w:eastAsia="zh-CN"/>
              </w:rPr>
              <w:t>，</w:t>
            </w:r>
            <w:r>
              <w:rPr>
                <w:rFonts w:hint="eastAsia" w:ascii="宋体" w:cs="宋体"/>
                <w:kern w:val="0"/>
                <w:sz w:val="18"/>
                <w:szCs w:val="18"/>
                <w:highlight w:val="none"/>
              </w:rPr>
              <w:t>向社会予以通报</w:t>
            </w:r>
          </w:p>
        </w:tc>
        <w:tc>
          <w:tcPr>
            <w:tcW w:w="969" w:type="dxa"/>
            <w:vMerge w:val="continue"/>
            <w:tcBorders>
              <w:top w:val="single" w:color="auto" w:sz="4" w:space="0"/>
              <w:left w:val="single" w:color="auto" w:sz="4" w:space="0"/>
              <w:bottom w:val="single" w:color="auto" w:sz="4" w:space="0"/>
              <w:right w:val="single" w:color="auto" w:sz="4" w:space="0"/>
            </w:tcBorders>
          </w:tcPr>
          <w:p w14:paraId="42F7060C">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28067334">
            <w:pPr>
              <w:rPr>
                <w:highlight w:val="none"/>
              </w:rPr>
            </w:pPr>
          </w:p>
        </w:tc>
      </w:tr>
    </w:tbl>
    <w:p w14:paraId="779FA2F0">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836"/>
        <w:gridCol w:w="3339"/>
        <w:gridCol w:w="1186"/>
        <w:gridCol w:w="1775"/>
        <w:gridCol w:w="1873"/>
        <w:gridCol w:w="1250"/>
        <w:gridCol w:w="1197"/>
      </w:tblGrid>
      <w:tr w14:paraId="1455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11E9FF7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36" w:type="dxa"/>
            <w:tcBorders>
              <w:top w:val="single" w:color="auto" w:sz="4" w:space="0"/>
              <w:left w:val="single" w:color="auto" w:sz="4" w:space="0"/>
              <w:bottom w:val="single" w:color="auto" w:sz="4" w:space="0"/>
              <w:right w:val="single" w:color="auto" w:sz="4" w:space="0"/>
            </w:tcBorders>
            <w:vAlign w:val="center"/>
          </w:tcPr>
          <w:p w14:paraId="3E3CC2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339" w:type="dxa"/>
            <w:tcBorders>
              <w:top w:val="single" w:color="auto" w:sz="4" w:space="0"/>
              <w:left w:val="single" w:color="auto" w:sz="4" w:space="0"/>
              <w:bottom w:val="single" w:color="auto" w:sz="4" w:space="0"/>
              <w:right w:val="single" w:color="auto" w:sz="4" w:space="0"/>
            </w:tcBorders>
            <w:vAlign w:val="center"/>
          </w:tcPr>
          <w:p w14:paraId="6DB118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86" w:type="dxa"/>
            <w:tcBorders>
              <w:top w:val="single" w:color="auto" w:sz="4" w:space="0"/>
              <w:left w:val="single" w:color="auto" w:sz="4" w:space="0"/>
              <w:bottom w:val="single" w:color="auto" w:sz="4" w:space="0"/>
              <w:right w:val="single" w:color="auto" w:sz="4" w:space="0"/>
            </w:tcBorders>
            <w:vAlign w:val="center"/>
          </w:tcPr>
          <w:p w14:paraId="51922B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75" w:type="dxa"/>
            <w:tcBorders>
              <w:top w:val="single" w:color="auto" w:sz="4" w:space="0"/>
              <w:left w:val="single" w:color="auto" w:sz="4" w:space="0"/>
              <w:bottom w:val="single" w:color="auto" w:sz="4" w:space="0"/>
              <w:right w:val="single" w:color="auto" w:sz="4" w:space="0"/>
            </w:tcBorders>
            <w:vAlign w:val="center"/>
          </w:tcPr>
          <w:p w14:paraId="45065B2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73" w:type="dxa"/>
            <w:tcBorders>
              <w:top w:val="single" w:color="auto" w:sz="4" w:space="0"/>
              <w:left w:val="single" w:color="auto" w:sz="4" w:space="0"/>
              <w:bottom w:val="single" w:color="auto" w:sz="4" w:space="0"/>
              <w:right w:val="single" w:color="auto" w:sz="4" w:space="0"/>
            </w:tcBorders>
            <w:vAlign w:val="center"/>
          </w:tcPr>
          <w:p w14:paraId="24613B9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0" w:type="dxa"/>
            <w:tcBorders>
              <w:top w:val="single" w:color="auto" w:sz="4" w:space="0"/>
              <w:left w:val="single" w:color="auto" w:sz="4" w:space="0"/>
              <w:bottom w:val="single" w:color="auto" w:sz="4" w:space="0"/>
              <w:right w:val="single" w:color="auto" w:sz="4" w:space="0"/>
            </w:tcBorders>
            <w:vAlign w:val="center"/>
          </w:tcPr>
          <w:p w14:paraId="6EA2491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14:paraId="2297FFE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6F34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60E99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FAB7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1060" w:type="dxa"/>
            <w:vMerge w:val="restart"/>
            <w:tcBorders>
              <w:top w:val="single" w:color="auto" w:sz="4" w:space="0"/>
              <w:left w:val="single" w:color="auto" w:sz="4" w:space="0"/>
              <w:bottom w:val="single" w:color="auto" w:sz="4" w:space="0"/>
              <w:right w:val="single" w:color="auto" w:sz="4" w:space="0"/>
            </w:tcBorders>
          </w:tcPr>
          <w:p w14:paraId="4CC2AA46">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2408026</w:t>
            </w:r>
          </w:p>
        </w:tc>
        <w:tc>
          <w:tcPr>
            <w:tcW w:w="1836" w:type="dxa"/>
            <w:vMerge w:val="restart"/>
            <w:tcBorders>
              <w:top w:val="single" w:color="auto" w:sz="4" w:space="0"/>
              <w:left w:val="single" w:color="auto" w:sz="4" w:space="0"/>
              <w:bottom w:val="single" w:color="auto" w:sz="4" w:space="0"/>
              <w:right w:val="single" w:color="auto" w:sz="4" w:space="0"/>
            </w:tcBorders>
          </w:tcPr>
          <w:p w14:paraId="3489F397">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因城镇排水设施维护或者检修可能对排水造成影响或者严重影响，城镇排水设施维护运营单位未提前通知相关排水户的</w:t>
            </w:r>
          </w:p>
        </w:tc>
        <w:tc>
          <w:tcPr>
            <w:tcW w:w="3339" w:type="dxa"/>
            <w:vMerge w:val="restart"/>
            <w:tcBorders>
              <w:top w:val="single" w:color="auto" w:sz="4" w:space="0"/>
              <w:left w:val="single" w:color="auto" w:sz="4" w:space="0"/>
              <w:bottom w:val="single" w:color="auto" w:sz="4" w:space="0"/>
              <w:right w:val="single" w:color="auto" w:sz="4" w:space="0"/>
            </w:tcBorders>
          </w:tcPr>
          <w:p w14:paraId="3FC68E36">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《城镇排水与污水处理条例》第五十一条　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tc>
        <w:tc>
          <w:tcPr>
            <w:tcW w:w="1186" w:type="dxa"/>
            <w:tcBorders>
              <w:top w:val="single" w:color="auto" w:sz="4" w:space="0"/>
              <w:left w:val="single" w:color="auto" w:sz="4" w:space="0"/>
              <w:bottom w:val="single" w:color="auto" w:sz="4" w:space="0"/>
              <w:right w:val="single" w:color="auto" w:sz="4" w:space="0"/>
            </w:tcBorders>
            <w:vAlign w:val="center"/>
          </w:tcPr>
          <w:p w14:paraId="32975C6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5" w:type="dxa"/>
            <w:tcBorders>
              <w:top w:val="single" w:color="auto" w:sz="4" w:space="0"/>
              <w:left w:val="single" w:color="auto" w:sz="4" w:space="0"/>
              <w:bottom w:val="single" w:color="auto" w:sz="4" w:space="0"/>
              <w:right w:val="single" w:color="auto" w:sz="4" w:space="0"/>
            </w:tcBorders>
            <w:vAlign w:val="center"/>
          </w:tcPr>
          <w:p w14:paraId="625C4A1E">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1873" w:type="dxa"/>
            <w:tcBorders>
              <w:top w:val="single" w:color="auto" w:sz="4" w:space="0"/>
              <w:left w:val="single" w:color="auto" w:sz="4" w:space="0"/>
              <w:bottom w:val="single" w:color="auto" w:sz="4" w:space="0"/>
              <w:right w:val="single" w:color="auto" w:sz="4" w:space="0"/>
            </w:tcBorders>
            <w:vAlign w:val="center"/>
          </w:tcPr>
          <w:p w14:paraId="244D555F">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lang w:val="en-US" w:eastAsia="zh-CN"/>
              </w:rPr>
              <w:t>给予警告</w:t>
            </w:r>
          </w:p>
        </w:tc>
        <w:tc>
          <w:tcPr>
            <w:tcW w:w="1250" w:type="dxa"/>
            <w:vMerge w:val="restart"/>
            <w:tcBorders>
              <w:top w:val="single" w:color="auto" w:sz="4" w:space="0"/>
              <w:left w:val="single" w:color="auto" w:sz="4" w:space="0"/>
              <w:bottom w:val="single" w:color="auto" w:sz="4" w:space="0"/>
              <w:right w:val="single" w:color="auto" w:sz="4" w:space="0"/>
            </w:tcBorders>
          </w:tcPr>
          <w:p w14:paraId="5FD4245B">
            <w:pPr>
              <w:rPr>
                <w:rFonts w:hint="eastAsia" w:ascii="仿宋_GB2312" w:hAnsi="仿宋_GB2312" w:eastAsia="宋体" w:cs="仿宋_GB2312"/>
                <w:b/>
                <w:bCs/>
                <w:sz w:val="21"/>
                <w:szCs w:val="21"/>
                <w:highlight w:val="none"/>
                <w:vertAlign w:val="baseline"/>
                <w:lang w:val="en-US" w:eastAsia="zh-CN"/>
              </w:rPr>
            </w:pPr>
          </w:p>
        </w:tc>
        <w:tc>
          <w:tcPr>
            <w:tcW w:w="1197" w:type="dxa"/>
            <w:vMerge w:val="restart"/>
            <w:tcBorders>
              <w:top w:val="single" w:color="auto" w:sz="4" w:space="0"/>
              <w:left w:val="single" w:color="auto" w:sz="4" w:space="0"/>
              <w:bottom w:val="single" w:color="auto" w:sz="4" w:space="0"/>
              <w:right w:val="single" w:color="auto" w:sz="4" w:space="0"/>
            </w:tcBorders>
          </w:tcPr>
          <w:p w14:paraId="4109BF7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0342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vMerge w:val="continue"/>
            <w:tcBorders>
              <w:top w:val="single" w:color="auto" w:sz="4" w:space="0"/>
              <w:left w:val="single" w:color="auto" w:sz="4" w:space="0"/>
              <w:bottom w:val="single" w:color="auto" w:sz="4" w:space="0"/>
              <w:right w:val="single" w:color="auto" w:sz="4" w:space="0"/>
            </w:tcBorders>
          </w:tcPr>
          <w:p w14:paraId="7FE6B26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756873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04BD7C0">
            <w:pPr>
              <w:rPr>
                <w:highlight w:val="none"/>
              </w:rPr>
            </w:pPr>
          </w:p>
        </w:tc>
        <w:tc>
          <w:tcPr>
            <w:tcW w:w="1186" w:type="dxa"/>
            <w:tcBorders>
              <w:top w:val="single" w:color="auto" w:sz="4" w:space="0"/>
              <w:left w:val="single" w:color="auto" w:sz="4" w:space="0"/>
              <w:bottom w:val="single" w:color="auto" w:sz="4" w:space="0"/>
              <w:right w:val="single" w:color="auto" w:sz="4" w:space="0"/>
            </w:tcBorders>
            <w:vAlign w:val="center"/>
          </w:tcPr>
          <w:p w14:paraId="4653596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5" w:type="dxa"/>
            <w:tcBorders>
              <w:top w:val="single" w:color="auto" w:sz="4" w:space="0"/>
              <w:left w:val="single" w:color="auto" w:sz="4" w:space="0"/>
              <w:bottom w:val="single" w:color="auto" w:sz="4" w:space="0"/>
              <w:right w:val="single" w:color="auto" w:sz="4" w:space="0"/>
            </w:tcBorders>
            <w:vAlign w:val="center"/>
          </w:tcPr>
          <w:p w14:paraId="7A1BF996">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W w:w="1873" w:type="dxa"/>
            <w:tcBorders>
              <w:top w:val="single" w:color="auto" w:sz="4" w:space="0"/>
              <w:left w:val="single" w:color="auto" w:sz="4" w:space="0"/>
              <w:bottom w:val="single" w:color="auto" w:sz="4" w:space="0"/>
              <w:right w:val="single" w:color="auto" w:sz="4" w:space="0"/>
            </w:tcBorders>
            <w:vAlign w:val="center"/>
          </w:tcPr>
          <w:p w14:paraId="0D39B8E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24670D9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935AFF2">
            <w:pPr>
              <w:rPr>
                <w:highlight w:val="none"/>
              </w:rPr>
            </w:pPr>
          </w:p>
        </w:tc>
      </w:tr>
      <w:tr w14:paraId="7846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32612EEF">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453B4F44">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784A787E">
            <w:pPr>
              <w:rPr>
                <w:highlight w:val="none"/>
              </w:rPr>
            </w:pPr>
          </w:p>
        </w:tc>
        <w:tc>
          <w:tcPr>
            <w:tcW w:w="1186" w:type="dxa"/>
            <w:vMerge w:val="restart"/>
            <w:tcBorders>
              <w:top w:val="single" w:color="auto" w:sz="4" w:space="0"/>
              <w:left w:val="single" w:color="auto" w:sz="4" w:space="0"/>
              <w:right w:val="single" w:color="auto" w:sz="4" w:space="0"/>
            </w:tcBorders>
            <w:vAlign w:val="center"/>
          </w:tcPr>
          <w:p w14:paraId="1C3E5B3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5" w:type="dxa"/>
            <w:tcBorders>
              <w:top w:val="single" w:color="auto" w:sz="4" w:space="0"/>
              <w:left w:val="single" w:color="auto" w:sz="4" w:space="0"/>
              <w:bottom w:val="single" w:color="auto" w:sz="4" w:space="0"/>
              <w:right w:val="single" w:color="auto" w:sz="4" w:space="0"/>
            </w:tcBorders>
            <w:vAlign w:val="center"/>
          </w:tcPr>
          <w:p w14:paraId="3081572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1873" w:type="dxa"/>
            <w:tcBorders>
              <w:top w:val="single" w:color="auto" w:sz="4" w:space="0"/>
              <w:left w:val="single" w:color="auto" w:sz="4" w:space="0"/>
              <w:bottom w:val="single" w:color="auto" w:sz="4" w:space="0"/>
              <w:right w:val="single" w:color="auto" w:sz="4" w:space="0"/>
            </w:tcBorders>
            <w:vAlign w:val="center"/>
          </w:tcPr>
          <w:p w14:paraId="38907F32">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471E83FE">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0DAED6E5">
            <w:pPr>
              <w:rPr>
                <w:highlight w:val="none"/>
              </w:rPr>
            </w:pPr>
          </w:p>
        </w:tc>
      </w:tr>
      <w:tr w14:paraId="10304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886AAD9">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28CE3666">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01917E96">
            <w:pPr>
              <w:rPr>
                <w:highlight w:val="none"/>
              </w:rPr>
            </w:pPr>
          </w:p>
        </w:tc>
        <w:tc>
          <w:tcPr>
            <w:tcW w:w="1186" w:type="dxa"/>
            <w:vMerge w:val="continue"/>
            <w:tcBorders>
              <w:left w:val="single" w:color="auto" w:sz="4" w:space="0"/>
              <w:bottom w:val="single" w:color="auto" w:sz="4" w:space="0"/>
              <w:right w:val="single" w:color="auto" w:sz="4" w:space="0"/>
            </w:tcBorders>
            <w:vAlign w:val="center"/>
          </w:tcPr>
          <w:p w14:paraId="13398D51">
            <w:pPr>
              <w:jc w:val="center"/>
              <w:rPr>
                <w:rFonts w:hint="eastAsia" w:ascii="楷体_GB2312" w:eastAsia="楷体_GB2312" w:cs="楷体_GB2312"/>
                <w:sz w:val="21"/>
                <w:szCs w:val="21"/>
                <w:highlight w:val="none"/>
                <w:vertAlign w:val="baseline"/>
                <w:lang w:val="en-US" w:eastAsia="zh-CN"/>
              </w:rPr>
            </w:pPr>
          </w:p>
        </w:tc>
        <w:tc>
          <w:tcPr>
            <w:tcW w:w="1775" w:type="dxa"/>
            <w:tcBorders>
              <w:top w:val="single" w:color="auto" w:sz="4" w:space="0"/>
              <w:left w:val="single" w:color="auto" w:sz="4" w:space="0"/>
              <w:bottom w:val="single" w:color="auto" w:sz="4" w:space="0"/>
              <w:right w:val="single" w:color="auto" w:sz="4" w:space="0"/>
            </w:tcBorders>
            <w:vAlign w:val="center"/>
          </w:tcPr>
          <w:p w14:paraId="0ACED371">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1873" w:type="dxa"/>
            <w:tcBorders>
              <w:top w:val="single" w:color="auto" w:sz="4" w:space="0"/>
              <w:left w:val="single" w:color="auto" w:sz="4" w:space="0"/>
              <w:bottom w:val="single" w:color="auto" w:sz="4" w:space="0"/>
              <w:right w:val="single" w:color="auto" w:sz="4" w:space="0"/>
            </w:tcBorders>
            <w:vAlign w:val="center"/>
          </w:tcPr>
          <w:p w14:paraId="2612F021">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48CC7014">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667A342D">
            <w:pPr>
              <w:rPr>
                <w:highlight w:val="none"/>
              </w:rPr>
            </w:pPr>
          </w:p>
        </w:tc>
      </w:tr>
      <w:tr w14:paraId="04FF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516C2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36" w:type="dxa"/>
            <w:tcBorders>
              <w:top w:val="single" w:color="auto" w:sz="4" w:space="0"/>
              <w:left w:val="single" w:color="auto" w:sz="4" w:space="0"/>
              <w:bottom w:val="single" w:color="auto" w:sz="4" w:space="0"/>
              <w:right w:val="single" w:color="auto" w:sz="4" w:space="0"/>
            </w:tcBorders>
            <w:vAlign w:val="center"/>
          </w:tcPr>
          <w:p w14:paraId="22502E9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339" w:type="dxa"/>
            <w:tcBorders>
              <w:top w:val="single" w:color="auto" w:sz="4" w:space="0"/>
              <w:left w:val="single" w:color="auto" w:sz="4" w:space="0"/>
              <w:bottom w:val="single" w:color="auto" w:sz="4" w:space="0"/>
              <w:right w:val="single" w:color="auto" w:sz="4" w:space="0"/>
            </w:tcBorders>
            <w:vAlign w:val="center"/>
          </w:tcPr>
          <w:p w14:paraId="0016A1D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86" w:type="dxa"/>
            <w:tcBorders>
              <w:top w:val="single" w:color="auto" w:sz="4" w:space="0"/>
              <w:left w:val="single" w:color="auto" w:sz="4" w:space="0"/>
              <w:bottom w:val="single" w:color="auto" w:sz="4" w:space="0"/>
              <w:right w:val="single" w:color="auto" w:sz="4" w:space="0"/>
            </w:tcBorders>
            <w:vAlign w:val="center"/>
          </w:tcPr>
          <w:p w14:paraId="6D363AD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75" w:type="dxa"/>
            <w:tcBorders>
              <w:top w:val="single" w:color="auto" w:sz="4" w:space="0"/>
              <w:left w:val="single" w:color="auto" w:sz="4" w:space="0"/>
              <w:bottom w:val="single" w:color="auto" w:sz="4" w:space="0"/>
              <w:right w:val="single" w:color="auto" w:sz="4" w:space="0"/>
            </w:tcBorders>
            <w:vAlign w:val="center"/>
          </w:tcPr>
          <w:p w14:paraId="7C5812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73" w:type="dxa"/>
            <w:tcBorders>
              <w:top w:val="single" w:color="auto" w:sz="4" w:space="0"/>
              <w:left w:val="single" w:color="auto" w:sz="4" w:space="0"/>
              <w:bottom w:val="single" w:color="auto" w:sz="4" w:space="0"/>
              <w:right w:val="single" w:color="auto" w:sz="4" w:space="0"/>
            </w:tcBorders>
            <w:vAlign w:val="center"/>
          </w:tcPr>
          <w:p w14:paraId="24EA03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0" w:type="dxa"/>
            <w:tcBorders>
              <w:top w:val="single" w:color="auto" w:sz="4" w:space="0"/>
              <w:left w:val="single" w:color="auto" w:sz="4" w:space="0"/>
              <w:bottom w:val="single" w:color="auto" w:sz="4" w:space="0"/>
              <w:right w:val="single" w:color="auto" w:sz="4" w:space="0"/>
            </w:tcBorders>
            <w:vAlign w:val="center"/>
          </w:tcPr>
          <w:p w14:paraId="02EAB9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14:paraId="301D866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4B5C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E25C96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1617F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1060" w:type="dxa"/>
            <w:vMerge w:val="restart"/>
            <w:tcBorders>
              <w:top w:val="single" w:color="auto" w:sz="4" w:space="0"/>
              <w:left w:val="single" w:color="auto" w:sz="4" w:space="0"/>
              <w:bottom w:val="single" w:color="auto" w:sz="4" w:space="0"/>
              <w:right w:val="single" w:color="auto" w:sz="4" w:space="0"/>
            </w:tcBorders>
          </w:tcPr>
          <w:p w14:paraId="3E0A2E4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2408027</w:t>
            </w:r>
          </w:p>
        </w:tc>
        <w:tc>
          <w:tcPr>
            <w:tcW w:w="1836" w:type="dxa"/>
            <w:vMerge w:val="restart"/>
            <w:tcBorders>
              <w:top w:val="single" w:color="auto" w:sz="4" w:space="0"/>
              <w:left w:val="single" w:color="auto" w:sz="4" w:space="0"/>
              <w:bottom w:val="single" w:color="auto" w:sz="4" w:space="0"/>
              <w:right w:val="single" w:color="auto" w:sz="4" w:space="0"/>
            </w:tcBorders>
          </w:tcPr>
          <w:p w14:paraId="34F0FBED">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因城镇排水设施维护或者检修可能对排水造成影响或者严重影响，城镇排水设施维护运营单位未事先向城镇排水主管部门报告，采取应急处理措施的</w:t>
            </w:r>
          </w:p>
        </w:tc>
        <w:tc>
          <w:tcPr>
            <w:tcW w:w="3339" w:type="dxa"/>
            <w:vMerge w:val="restart"/>
            <w:tcBorders>
              <w:top w:val="single" w:color="auto" w:sz="4" w:space="0"/>
              <w:left w:val="single" w:color="auto" w:sz="4" w:space="0"/>
              <w:bottom w:val="single" w:color="auto" w:sz="4" w:space="0"/>
              <w:right w:val="single" w:color="auto" w:sz="4" w:space="0"/>
            </w:tcBorders>
          </w:tcPr>
          <w:p w14:paraId="4BA5FB32">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《城镇排水与污水处理条例》第五十一条　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tc>
        <w:tc>
          <w:tcPr>
            <w:tcW w:w="1186" w:type="dxa"/>
            <w:tcBorders>
              <w:top w:val="single" w:color="auto" w:sz="4" w:space="0"/>
              <w:left w:val="single" w:color="auto" w:sz="4" w:space="0"/>
              <w:bottom w:val="single" w:color="auto" w:sz="4" w:space="0"/>
              <w:right w:val="single" w:color="auto" w:sz="4" w:space="0"/>
            </w:tcBorders>
            <w:vAlign w:val="center"/>
          </w:tcPr>
          <w:p w14:paraId="40E8B98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5" w:type="dxa"/>
            <w:tcBorders>
              <w:top w:val="single" w:color="auto" w:sz="4" w:space="0"/>
              <w:left w:val="single" w:color="auto" w:sz="4" w:space="0"/>
              <w:bottom w:val="single" w:color="auto" w:sz="4" w:space="0"/>
              <w:right w:val="single" w:color="auto" w:sz="4" w:space="0"/>
            </w:tcBorders>
            <w:vAlign w:val="center"/>
          </w:tcPr>
          <w:p w14:paraId="2C87F05E">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1873" w:type="dxa"/>
            <w:tcBorders>
              <w:top w:val="single" w:color="auto" w:sz="4" w:space="0"/>
              <w:left w:val="single" w:color="auto" w:sz="4" w:space="0"/>
              <w:bottom w:val="single" w:color="auto" w:sz="4" w:space="0"/>
              <w:right w:val="single" w:color="auto" w:sz="4" w:space="0"/>
            </w:tcBorders>
            <w:vAlign w:val="center"/>
          </w:tcPr>
          <w:p w14:paraId="22D1F624">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给予警告</w:t>
            </w:r>
          </w:p>
        </w:tc>
        <w:tc>
          <w:tcPr>
            <w:tcW w:w="1250" w:type="dxa"/>
            <w:vMerge w:val="restart"/>
            <w:tcBorders>
              <w:top w:val="single" w:color="auto" w:sz="4" w:space="0"/>
              <w:left w:val="single" w:color="auto" w:sz="4" w:space="0"/>
              <w:bottom w:val="single" w:color="auto" w:sz="4" w:space="0"/>
              <w:right w:val="single" w:color="auto" w:sz="4" w:space="0"/>
            </w:tcBorders>
          </w:tcPr>
          <w:p w14:paraId="4C8E3704">
            <w:pPr>
              <w:rPr>
                <w:rFonts w:hint="eastAsia" w:ascii="仿宋_GB2312" w:hAnsi="仿宋_GB2312" w:eastAsia="宋体" w:cs="仿宋_GB2312"/>
                <w:b/>
                <w:bCs/>
                <w:sz w:val="21"/>
                <w:szCs w:val="21"/>
                <w:highlight w:val="none"/>
                <w:vertAlign w:val="baseline"/>
                <w:lang w:val="en-US" w:eastAsia="zh-CN"/>
              </w:rPr>
            </w:pPr>
          </w:p>
        </w:tc>
        <w:tc>
          <w:tcPr>
            <w:tcW w:w="1197" w:type="dxa"/>
            <w:vMerge w:val="restart"/>
            <w:tcBorders>
              <w:top w:val="single" w:color="auto" w:sz="4" w:space="0"/>
              <w:left w:val="single" w:color="auto" w:sz="4" w:space="0"/>
              <w:bottom w:val="single" w:color="auto" w:sz="4" w:space="0"/>
              <w:right w:val="single" w:color="auto" w:sz="4" w:space="0"/>
            </w:tcBorders>
          </w:tcPr>
          <w:p w14:paraId="2614918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C9CC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vMerge w:val="continue"/>
            <w:tcBorders>
              <w:top w:val="single" w:color="auto" w:sz="4" w:space="0"/>
              <w:left w:val="single" w:color="auto" w:sz="4" w:space="0"/>
              <w:bottom w:val="single" w:color="auto" w:sz="4" w:space="0"/>
              <w:right w:val="single" w:color="auto" w:sz="4" w:space="0"/>
            </w:tcBorders>
          </w:tcPr>
          <w:p w14:paraId="2B376B3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08B2ED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DFDCBDC">
            <w:pPr>
              <w:rPr>
                <w:highlight w:val="none"/>
              </w:rPr>
            </w:pPr>
          </w:p>
        </w:tc>
        <w:tc>
          <w:tcPr>
            <w:tcW w:w="1186" w:type="dxa"/>
            <w:tcBorders>
              <w:top w:val="single" w:color="auto" w:sz="4" w:space="0"/>
              <w:left w:val="single" w:color="auto" w:sz="4" w:space="0"/>
              <w:bottom w:val="single" w:color="auto" w:sz="4" w:space="0"/>
              <w:right w:val="single" w:color="auto" w:sz="4" w:space="0"/>
            </w:tcBorders>
            <w:vAlign w:val="center"/>
          </w:tcPr>
          <w:p w14:paraId="2018215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5" w:type="dxa"/>
            <w:tcBorders>
              <w:top w:val="single" w:color="auto" w:sz="4" w:space="0"/>
              <w:left w:val="single" w:color="auto" w:sz="4" w:space="0"/>
              <w:bottom w:val="single" w:color="auto" w:sz="4" w:space="0"/>
              <w:right w:val="single" w:color="auto" w:sz="4" w:space="0"/>
            </w:tcBorders>
            <w:vAlign w:val="center"/>
          </w:tcPr>
          <w:p w14:paraId="57F67092">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W w:w="1873" w:type="dxa"/>
            <w:tcBorders>
              <w:top w:val="single" w:color="auto" w:sz="4" w:space="0"/>
              <w:left w:val="single" w:color="auto" w:sz="4" w:space="0"/>
              <w:bottom w:val="single" w:color="auto" w:sz="4" w:space="0"/>
              <w:right w:val="single" w:color="auto" w:sz="4" w:space="0"/>
            </w:tcBorders>
            <w:vAlign w:val="center"/>
          </w:tcPr>
          <w:p w14:paraId="51FEA144">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警告，处10万元以上12万元以下罚款</w:t>
            </w:r>
          </w:p>
        </w:tc>
        <w:tc>
          <w:tcPr>
            <w:vMerge w:val="continue"/>
            <w:tcBorders>
              <w:top w:val="single" w:color="auto" w:sz="4" w:space="0"/>
              <w:left w:val="single" w:color="auto" w:sz="4" w:space="0"/>
              <w:bottom w:val="single" w:color="auto" w:sz="4" w:space="0"/>
              <w:right w:val="single" w:color="auto" w:sz="4" w:space="0"/>
            </w:tcBorders>
          </w:tcPr>
          <w:p w14:paraId="263E01C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AEF8D00">
            <w:pPr>
              <w:rPr>
                <w:highlight w:val="none"/>
              </w:rPr>
            </w:pPr>
          </w:p>
        </w:tc>
      </w:tr>
      <w:tr w14:paraId="266B6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2CA35EB3">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1511ADCF">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3A05476D">
            <w:pPr>
              <w:rPr>
                <w:highlight w:val="none"/>
              </w:rPr>
            </w:pPr>
          </w:p>
        </w:tc>
        <w:tc>
          <w:tcPr>
            <w:tcW w:w="1186" w:type="dxa"/>
            <w:vMerge w:val="restart"/>
            <w:tcBorders>
              <w:top w:val="single" w:color="auto" w:sz="4" w:space="0"/>
              <w:left w:val="single" w:color="auto" w:sz="4" w:space="0"/>
              <w:right w:val="single" w:color="auto" w:sz="4" w:space="0"/>
            </w:tcBorders>
            <w:vAlign w:val="center"/>
          </w:tcPr>
          <w:p w14:paraId="23B54C9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5" w:type="dxa"/>
            <w:tcBorders>
              <w:top w:val="single" w:color="auto" w:sz="4" w:space="0"/>
              <w:left w:val="single" w:color="auto" w:sz="4" w:space="0"/>
              <w:bottom w:val="single" w:color="auto" w:sz="4" w:space="0"/>
              <w:right w:val="single" w:color="auto" w:sz="4" w:space="0"/>
            </w:tcBorders>
            <w:vAlign w:val="center"/>
          </w:tcPr>
          <w:p w14:paraId="39BA18A7">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1873" w:type="dxa"/>
            <w:tcBorders>
              <w:top w:val="single" w:color="auto" w:sz="4" w:space="0"/>
              <w:left w:val="single" w:color="auto" w:sz="4" w:space="0"/>
              <w:bottom w:val="single" w:color="auto" w:sz="4" w:space="0"/>
              <w:right w:val="single" w:color="auto" w:sz="4" w:space="0"/>
            </w:tcBorders>
            <w:vAlign w:val="center"/>
          </w:tcPr>
          <w:p w14:paraId="0FE8771E">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6A687B27">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73994F76">
            <w:pPr>
              <w:rPr>
                <w:highlight w:val="none"/>
              </w:rPr>
            </w:pPr>
          </w:p>
        </w:tc>
      </w:tr>
      <w:tr w14:paraId="5A6C7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1060" w:type="dxa"/>
            <w:vMerge w:val="continue"/>
            <w:tcBorders>
              <w:top w:val="single" w:color="auto" w:sz="4" w:space="0"/>
              <w:left w:val="single" w:color="auto" w:sz="4" w:space="0"/>
              <w:bottom w:val="single" w:color="auto" w:sz="4" w:space="0"/>
              <w:right w:val="single" w:color="auto" w:sz="4" w:space="0"/>
            </w:tcBorders>
          </w:tcPr>
          <w:p w14:paraId="471EAC4D">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43849874">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284E0606">
            <w:pPr>
              <w:rPr>
                <w:highlight w:val="none"/>
              </w:rPr>
            </w:pPr>
          </w:p>
        </w:tc>
        <w:tc>
          <w:tcPr>
            <w:tcW w:w="1186" w:type="dxa"/>
            <w:vMerge w:val="continue"/>
            <w:tcBorders>
              <w:left w:val="single" w:color="auto" w:sz="4" w:space="0"/>
              <w:bottom w:val="single" w:color="auto" w:sz="4" w:space="0"/>
              <w:right w:val="single" w:color="auto" w:sz="4" w:space="0"/>
            </w:tcBorders>
            <w:vAlign w:val="center"/>
          </w:tcPr>
          <w:p w14:paraId="1F35FB05">
            <w:pPr>
              <w:jc w:val="center"/>
              <w:rPr>
                <w:rFonts w:hint="eastAsia" w:ascii="楷体_GB2312" w:eastAsia="楷体_GB2312" w:cs="楷体_GB2312"/>
                <w:sz w:val="21"/>
                <w:szCs w:val="21"/>
                <w:highlight w:val="none"/>
                <w:vertAlign w:val="baseline"/>
                <w:lang w:val="en-US" w:eastAsia="zh-CN"/>
              </w:rPr>
            </w:pPr>
          </w:p>
        </w:tc>
        <w:tc>
          <w:tcPr>
            <w:tcW w:w="1775" w:type="dxa"/>
            <w:tcBorders>
              <w:top w:val="single" w:color="auto" w:sz="4" w:space="0"/>
              <w:left w:val="single" w:color="auto" w:sz="4" w:space="0"/>
              <w:bottom w:val="single" w:color="auto" w:sz="4" w:space="0"/>
              <w:right w:val="single" w:color="auto" w:sz="4" w:space="0"/>
            </w:tcBorders>
            <w:vAlign w:val="center"/>
          </w:tcPr>
          <w:p w14:paraId="1E2FF9D9">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1873" w:type="dxa"/>
            <w:tcBorders>
              <w:top w:val="single" w:color="auto" w:sz="4" w:space="0"/>
              <w:left w:val="single" w:color="auto" w:sz="4" w:space="0"/>
              <w:bottom w:val="single" w:color="auto" w:sz="4" w:space="0"/>
              <w:right w:val="single" w:color="auto" w:sz="4" w:space="0"/>
            </w:tcBorders>
            <w:vAlign w:val="center"/>
          </w:tcPr>
          <w:p w14:paraId="1C36190E">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425E87B0">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4FB3939F">
            <w:pPr>
              <w:rPr>
                <w:highlight w:val="none"/>
              </w:rPr>
            </w:pPr>
          </w:p>
        </w:tc>
      </w:tr>
      <w:tr w14:paraId="4488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5BAF81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36" w:type="dxa"/>
            <w:tcBorders>
              <w:top w:val="single" w:color="auto" w:sz="4" w:space="0"/>
              <w:left w:val="single" w:color="auto" w:sz="4" w:space="0"/>
              <w:bottom w:val="single" w:color="auto" w:sz="4" w:space="0"/>
              <w:right w:val="single" w:color="auto" w:sz="4" w:space="0"/>
            </w:tcBorders>
            <w:vAlign w:val="center"/>
          </w:tcPr>
          <w:p w14:paraId="03E588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339" w:type="dxa"/>
            <w:tcBorders>
              <w:top w:val="single" w:color="auto" w:sz="4" w:space="0"/>
              <w:left w:val="single" w:color="auto" w:sz="4" w:space="0"/>
              <w:bottom w:val="single" w:color="auto" w:sz="4" w:space="0"/>
              <w:right w:val="single" w:color="auto" w:sz="4" w:space="0"/>
            </w:tcBorders>
            <w:vAlign w:val="center"/>
          </w:tcPr>
          <w:p w14:paraId="5360EBF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86" w:type="dxa"/>
            <w:tcBorders>
              <w:top w:val="single" w:color="auto" w:sz="4" w:space="0"/>
              <w:left w:val="single" w:color="auto" w:sz="4" w:space="0"/>
              <w:bottom w:val="single" w:color="auto" w:sz="4" w:space="0"/>
              <w:right w:val="single" w:color="auto" w:sz="4" w:space="0"/>
            </w:tcBorders>
            <w:vAlign w:val="center"/>
          </w:tcPr>
          <w:p w14:paraId="1AB698B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75" w:type="dxa"/>
            <w:tcBorders>
              <w:top w:val="single" w:color="auto" w:sz="4" w:space="0"/>
              <w:left w:val="single" w:color="auto" w:sz="4" w:space="0"/>
              <w:bottom w:val="single" w:color="auto" w:sz="4" w:space="0"/>
              <w:right w:val="single" w:color="auto" w:sz="4" w:space="0"/>
            </w:tcBorders>
            <w:vAlign w:val="center"/>
          </w:tcPr>
          <w:p w14:paraId="4C0B85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73" w:type="dxa"/>
            <w:tcBorders>
              <w:top w:val="single" w:color="auto" w:sz="4" w:space="0"/>
              <w:left w:val="single" w:color="auto" w:sz="4" w:space="0"/>
              <w:bottom w:val="single" w:color="auto" w:sz="4" w:space="0"/>
              <w:right w:val="single" w:color="auto" w:sz="4" w:space="0"/>
            </w:tcBorders>
            <w:vAlign w:val="center"/>
          </w:tcPr>
          <w:p w14:paraId="7F24A3D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50" w:type="dxa"/>
            <w:tcBorders>
              <w:top w:val="single" w:color="auto" w:sz="4" w:space="0"/>
              <w:left w:val="single" w:color="auto" w:sz="4" w:space="0"/>
              <w:bottom w:val="single" w:color="auto" w:sz="4" w:space="0"/>
              <w:right w:val="single" w:color="auto" w:sz="4" w:space="0"/>
            </w:tcBorders>
            <w:vAlign w:val="center"/>
          </w:tcPr>
          <w:p w14:paraId="5F2CD10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7" w:type="dxa"/>
            <w:tcBorders>
              <w:top w:val="single" w:color="auto" w:sz="4" w:space="0"/>
              <w:left w:val="single" w:color="auto" w:sz="4" w:space="0"/>
              <w:bottom w:val="single" w:color="auto" w:sz="4" w:space="0"/>
              <w:right w:val="single" w:color="auto" w:sz="4" w:space="0"/>
            </w:tcBorders>
            <w:vAlign w:val="center"/>
          </w:tcPr>
          <w:p w14:paraId="76059C3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6983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0BD9E4">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3F1A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1060" w:type="dxa"/>
            <w:vMerge w:val="restart"/>
            <w:tcBorders>
              <w:top w:val="single" w:color="auto" w:sz="4" w:space="0"/>
              <w:left w:val="single" w:color="auto" w:sz="4" w:space="0"/>
              <w:bottom w:val="single" w:color="auto" w:sz="4" w:space="0"/>
              <w:right w:val="single" w:color="auto" w:sz="4" w:space="0"/>
            </w:tcBorders>
          </w:tcPr>
          <w:p w14:paraId="443277F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2408028</w:t>
            </w:r>
          </w:p>
        </w:tc>
        <w:tc>
          <w:tcPr>
            <w:tcW w:w="1836" w:type="dxa"/>
            <w:vMerge w:val="restart"/>
            <w:tcBorders>
              <w:top w:val="single" w:color="auto" w:sz="4" w:space="0"/>
              <w:left w:val="single" w:color="auto" w:sz="4" w:space="0"/>
              <w:bottom w:val="single" w:color="auto" w:sz="4" w:space="0"/>
              <w:right w:val="single" w:color="auto" w:sz="4" w:space="0"/>
            </w:tcBorders>
          </w:tcPr>
          <w:p w14:paraId="29A6620A">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城镇排水设施维护运营单位未按照防汛要求对城镇排水设施进行全面检查、维护、清疏，影响汛期排水畅通的</w:t>
            </w:r>
          </w:p>
        </w:tc>
        <w:tc>
          <w:tcPr>
            <w:tcW w:w="3339" w:type="dxa"/>
            <w:vMerge w:val="restart"/>
            <w:tcBorders>
              <w:top w:val="single" w:color="auto" w:sz="4" w:space="0"/>
              <w:left w:val="single" w:color="auto" w:sz="4" w:space="0"/>
              <w:bottom w:val="single" w:color="auto" w:sz="4" w:space="0"/>
              <w:right w:val="single" w:color="auto" w:sz="4" w:space="0"/>
            </w:tcBorders>
          </w:tcPr>
          <w:p w14:paraId="720DBBBF">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《城镇排水与污水处理条例》第五十一条　违反本条例规定，因城镇排水设施维护或者检修可能对排水造成影响或者严重影响，城镇排水设施维护运营单位未提前通知相关排水户的，或者未事先向城镇排水主管部门报告，采取应急处理措施的，或者未按照防汛要求对城镇排水设施进行全面检查、维护、清疏，影响汛期排水畅通的，由城镇排水主管部门责令改正，给予警告；逾期不改正或者造成严重后果的，处10万元以上20万元以下罚款；造成损失的，依法承担赔偿责任。</w:t>
            </w:r>
          </w:p>
        </w:tc>
        <w:tc>
          <w:tcPr>
            <w:tcW w:w="1186" w:type="dxa"/>
            <w:tcBorders>
              <w:top w:val="single" w:color="auto" w:sz="4" w:space="0"/>
              <w:left w:val="single" w:color="auto" w:sz="4" w:space="0"/>
              <w:bottom w:val="single" w:color="auto" w:sz="4" w:space="0"/>
              <w:right w:val="single" w:color="auto" w:sz="4" w:space="0"/>
            </w:tcBorders>
            <w:vAlign w:val="center"/>
          </w:tcPr>
          <w:p w14:paraId="061DF0B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5" w:type="dxa"/>
            <w:tcBorders>
              <w:top w:val="single" w:color="auto" w:sz="4" w:space="0"/>
              <w:left w:val="single" w:color="auto" w:sz="4" w:space="0"/>
              <w:bottom w:val="single" w:color="auto" w:sz="4" w:space="0"/>
              <w:right w:val="single" w:color="auto" w:sz="4" w:space="0"/>
            </w:tcBorders>
            <w:vAlign w:val="center"/>
          </w:tcPr>
          <w:p w14:paraId="45D3FB96">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1873" w:type="dxa"/>
            <w:tcBorders>
              <w:top w:val="single" w:color="auto" w:sz="4" w:space="0"/>
              <w:left w:val="single" w:color="auto" w:sz="4" w:space="0"/>
              <w:bottom w:val="single" w:color="auto" w:sz="4" w:space="0"/>
              <w:right w:val="single" w:color="auto" w:sz="4" w:space="0"/>
            </w:tcBorders>
            <w:vAlign w:val="center"/>
          </w:tcPr>
          <w:p w14:paraId="41355B9C">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给予警告</w:t>
            </w:r>
          </w:p>
        </w:tc>
        <w:tc>
          <w:tcPr>
            <w:tcW w:w="1250" w:type="dxa"/>
            <w:vMerge w:val="restart"/>
            <w:tcBorders>
              <w:top w:val="single" w:color="auto" w:sz="4" w:space="0"/>
              <w:left w:val="single" w:color="auto" w:sz="4" w:space="0"/>
              <w:bottom w:val="single" w:color="auto" w:sz="4" w:space="0"/>
              <w:right w:val="single" w:color="auto" w:sz="4" w:space="0"/>
            </w:tcBorders>
          </w:tcPr>
          <w:p w14:paraId="27C639C1">
            <w:pPr>
              <w:rPr>
                <w:rFonts w:hint="eastAsia" w:ascii="仿宋_GB2312" w:hAnsi="仿宋_GB2312" w:eastAsia="宋体" w:cs="仿宋_GB2312"/>
                <w:b/>
                <w:bCs/>
                <w:sz w:val="21"/>
                <w:szCs w:val="21"/>
                <w:highlight w:val="none"/>
                <w:vertAlign w:val="baseline"/>
                <w:lang w:val="en-US" w:eastAsia="zh-CN"/>
              </w:rPr>
            </w:pPr>
          </w:p>
        </w:tc>
        <w:tc>
          <w:tcPr>
            <w:tcW w:w="1197" w:type="dxa"/>
            <w:vMerge w:val="restart"/>
            <w:tcBorders>
              <w:top w:val="single" w:color="auto" w:sz="4" w:space="0"/>
              <w:left w:val="single" w:color="auto" w:sz="4" w:space="0"/>
              <w:bottom w:val="single" w:color="auto" w:sz="4" w:space="0"/>
              <w:right w:val="single" w:color="auto" w:sz="4" w:space="0"/>
            </w:tcBorders>
          </w:tcPr>
          <w:p w14:paraId="57A2B03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977F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vMerge w:val="continue"/>
            <w:tcBorders>
              <w:top w:val="single" w:color="auto" w:sz="4" w:space="0"/>
              <w:left w:val="single" w:color="auto" w:sz="4" w:space="0"/>
              <w:bottom w:val="single" w:color="auto" w:sz="4" w:space="0"/>
              <w:right w:val="single" w:color="auto" w:sz="4" w:space="0"/>
            </w:tcBorders>
          </w:tcPr>
          <w:p w14:paraId="7C0D1DF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522ABB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0507E69">
            <w:pPr>
              <w:rPr>
                <w:highlight w:val="none"/>
              </w:rPr>
            </w:pPr>
          </w:p>
        </w:tc>
        <w:tc>
          <w:tcPr>
            <w:tcW w:w="1186" w:type="dxa"/>
            <w:tcBorders>
              <w:top w:val="single" w:color="auto" w:sz="4" w:space="0"/>
              <w:left w:val="single" w:color="auto" w:sz="4" w:space="0"/>
              <w:bottom w:val="single" w:color="auto" w:sz="4" w:space="0"/>
              <w:right w:val="single" w:color="auto" w:sz="4" w:space="0"/>
            </w:tcBorders>
            <w:vAlign w:val="center"/>
          </w:tcPr>
          <w:p w14:paraId="6BEDE04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5" w:type="dxa"/>
            <w:tcBorders>
              <w:top w:val="single" w:color="auto" w:sz="4" w:space="0"/>
              <w:left w:val="single" w:color="auto" w:sz="4" w:space="0"/>
              <w:bottom w:val="single" w:color="auto" w:sz="4" w:space="0"/>
              <w:right w:val="single" w:color="auto" w:sz="4" w:space="0"/>
            </w:tcBorders>
            <w:vAlign w:val="center"/>
          </w:tcPr>
          <w:p w14:paraId="5CC06F8A">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W w:w="1873" w:type="dxa"/>
            <w:tcBorders>
              <w:top w:val="single" w:color="auto" w:sz="4" w:space="0"/>
              <w:left w:val="single" w:color="auto" w:sz="4" w:space="0"/>
              <w:bottom w:val="single" w:color="auto" w:sz="4" w:space="0"/>
              <w:right w:val="single" w:color="auto" w:sz="4" w:space="0"/>
            </w:tcBorders>
            <w:vAlign w:val="center"/>
          </w:tcPr>
          <w:p w14:paraId="2A0ADE2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441C143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58FB278">
            <w:pPr>
              <w:rPr>
                <w:highlight w:val="none"/>
              </w:rPr>
            </w:pPr>
          </w:p>
        </w:tc>
      </w:tr>
      <w:tr w14:paraId="3EE8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E1DA076">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0D743D55">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6F431305">
            <w:pPr>
              <w:rPr>
                <w:highlight w:val="none"/>
              </w:rPr>
            </w:pPr>
          </w:p>
        </w:tc>
        <w:tc>
          <w:tcPr>
            <w:tcW w:w="1186" w:type="dxa"/>
            <w:vMerge w:val="restart"/>
            <w:tcBorders>
              <w:top w:val="single" w:color="auto" w:sz="4" w:space="0"/>
              <w:left w:val="single" w:color="auto" w:sz="4" w:space="0"/>
              <w:right w:val="single" w:color="auto" w:sz="4" w:space="0"/>
            </w:tcBorders>
            <w:vAlign w:val="center"/>
          </w:tcPr>
          <w:p w14:paraId="4928941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5" w:type="dxa"/>
            <w:tcBorders>
              <w:top w:val="single" w:color="auto" w:sz="4" w:space="0"/>
              <w:left w:val="single" w:color="auto" w:sz="4" w:space="0"/>
              <w:bottom w:val="single" w:color="auto" w:sz="4" w:space="0"/>
              <w:right w:val="single" w:color="auto" w:sz="4" w:space="0"/>
            </w:tcBorders>
            <w:vAlign w:val="center"/>
          </w:tcPr>
          <w:p w14:paraId="1D72A510">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1873" w:type="dxa"/>
            <w:tcBorders>
              <w:top w:val="single" w:color="auto" w:sz="4" w:space="0"/>
              <w:left w:val="single" w:color="auto" w:sz="4" w:space="0"/>
              <w:bottom w:val="single" w:color="auto" w:sz="4" w:space="0"/>
              <w:right w:val="single" w:color="auto" w:sz="4" w:space="0"/>
            </w:tcBorders>
            <w:vAlign w:val="center"/>
          </w:tcPr>
          <w:p w14:paraId="5CFE125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35E24DB1">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0996EA9A">
            <w:pPr>
              <w:rPr>
                <w:highlight w:val="none"/>
              </w:rPr>
            </w:pPr>
          </w:p>
        </w:tc>
      </w:tr>
      <w:tr w14:paraId="2B03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1060" w:type="dxa"/>
            <w:vMerge w:val="continue"/>
            <w:tcBorders>
              <w:top w:val="single" w:color="auto" w:sz="4" w:space="0"/>
              <w:left w:val="single" w:color="auto" w:sz="4" w:space="0"/>
              <w:bottom w:val="single" w:color="auto" w:sz="4" w:space="0"/>
              <w:right w:val="single" w:color="auto" w:sz="4" w:space="0"/>
            </w:tcBorders>
          </w:tcPr>
          <w:p w14:paraId="47F0E1AA">
            <w:pPr>
              <w:rPr>
                <w:highlight w:val="none"/>
              </w:rPr>
            </w:pPr>
          </w:p>
        </w:tc>
        <w:tc>
          <w:tcPr>
            <w:tcW w:w="1836" w:type="dxa"/>
            <w:vMerge w:val="continue"/>
            <w:tcBorders>
              <w:top w:val="single" w:color="auto" w:sz="4" w:space="0"/>
              <w:left w:val="single" w:color="auto" w:sz="4" w:space="0"/>
              <w:bottom w:val="single" w:color="auto" w:sz="4" w:space="0"/>
              <w:right w:val="single" w:color="auto" w:sz="4" w:space="0"/>
            </w:tcBorders>
          </w:tcPr>
          <w:p w14:paraId="7E80EEB2">
            <w:pPr>
              <w:rPr>
                <w:highlight w:val="none"/>
              </w:rPr>
            </w:pPr>
          </w:p>
        </w:tc>
        <w:tc>
          <w:tcPr>
            <w:tcW w:w="3339" w:type="dxa"/>
            <w:vMerge w:val="continue"/>
            <w:tcBorders>
              <w:top w:val="single" w:color="auto" w:sz="4" w:space="0"/>
              <w:left w:val="single" w:color="auto" w:sz="4" w:space="0"/>
              <w:bottom w:val="single" w:color="auto" w:sz="4" w:space="0"/>
              <w:right w:val="single" w:color="auto" w:sz="4" w:space="0"/>
            </w:tcBorders>
          </w:tcPr>
          <w:p w14:paraId="0657572D">
            <w:pPr>
              <w:rPr>
                <w:highlight w:val="none"/>
              </w:rPr>
            </w:pPr>
          </w:p>
        </w:tc>
        <w:tc>
          <w:tcPr>
            <w:tcW w:w="1186" w:type="dxa"/>
            <w:vMerge w:val="continue"/>
            <w:tcBorders>
              <w:left w:val="single" w:color="auto" w:sz="4" w:space="0"/>
              <w:bottom w:val="single" w:color="auto" w:sz="4" w:space="0"/>
              <w:right w:val="single" w:color="auto" w:sz="4" w:space="0"/>
            </w:tcBorders>
            <w:vAlign w:val="center"/>
          </w:tcPr>
          <w:p w14:paraId="792B02C7">
            <w:pPr>
              <w:jc w:val="center"/>
              <w:rPr>
                <w:rFonts w:hint="eastAsia" w:ascii="楷体_GB2312" w:eastAsia="楷体_GB2312" w:cs="楷体_GB2312"/>
                <w:sz w:val="21"/>
                <w:szCs w:val="21"/>
                <w:highlight w:val="none"/>
                <w:vertAlign w:val="baseline"/>
                <w:lang w:val="en-US" w:eastAsia="zh-CN"/>
              </w:rPr>
            </w:pPr>
          </w:p>
        </w:tc>
        <w:tc>
          <w:tcPr>
            <w:tcW w:w="1775" w:type="dxa"/>
            <w:tcBorders>
              <w:top w:val="single" w:color="auto" w:sz="4" w:space="0"/>
              <w:left w:val="single" w:color="auto" w:sz="4" w:space="0"/>
              <w:bottom w:val="single" w:color="auto" w:sz="4" w:space="0"/>
              <w:right w:val="single" w:color="auto" w:sz="4" w:space="0"/>
            </w:tcBorders>
            <w:vAlign w:val="center"/>
          </w:tcPr>
          <w:p w14:paraId="44F72439">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1873" w:type="dxa"/>
            <w:tcBorders>
              <w:top w:val="single" w:color="auto" w:sz="4" w:space="0"/>
              <w:left w:val="single" w:color="auto" w:sz="4" w:space="0"/>
              <w:bottom w:val="single" w:color="auto" w:sz="4" w:space="0"/>
              <w:right w:val="single" w:color="auto" w:sz="4" w:space="0"/>
            </w:tcBorders>
            <w:vAlign w:val="center"/>
          </w:tcPr>
          <w:p w14:paraId="6CB343D2">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tcW w:w="1250" w:type="dxa"/>
            <w:vMerge w:val="continue"/>
            <w:tcBorders>
              <w:top w:val="single" w:color="auto" w:sz="4" w:space="0"/>
              <w:left w:val="single" w:color="auto" w:sz="4" w:space="0"/>
              <w:bottom w:val="single" w:color="auto" w:sz="4" w:space="0"/>
              <w:right w:val="single" w:color="auto" w:sz="4" w:space="0"/>
            </w:tcBorders>
          </w:tcPr>
          <w:p w14:paraId="3214822C">
            <w:pPr>
              <w:rPr>
                <w:highlight w:val="none"/>
              </w:rPr>
            </w:pPr>
          </w:p>
        </w:tc>
        <w:tc>
          <w:tcPr>
            <w:tcW w:w="1197" w:type="dxa"/>
            <w:vMerge w:val="continue"/>
            <w:tcBorders>
              <w:top w:val="single" w:color="auto" w:sz="4" w:space="0"/>
              <w:left w:val="single" w:color="auto" w:sz="4" w:space="0"/>
              <w:bottom w:val="single" w:color="auto" w:sz="4" w:space="0"/>
              <w:right w:val="single" w:color="auto" w:sz="4" w:space="0"/>
            </w:tcBorders>
          </w:tcPr>
          <w:p w14:paraId="6CB300FF">
            <w:pPr>
              <w:rPr>
                <w:highlight w:val="none"/>
              </w:rPr>
            </w:pPr>
          </w:p>
        </w:tc>
      </w:tr>
    </w:tbl>
    <w:p w14:paraId="61484B8A">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658"/>
        <w:gridCol w:w="2919"/>
        <w:gridCol w:w="1419"/>
        <w:gridCol w:w="2723"/>
        <w:gridCol w:w="1569"/>
        <w:gridCol w:w="1062"/>
        <w:gridCol w:w="1144"/>
      </w:tblGrid>
      <w:tr w14:paraId="1797D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22" w:type="dxa"/>
            <w:tcBorders>
              <w:top w:val="single" w:color="auto" w:sz="4" w:space="0"/>
              <w:left w:val="single" w:color="auto" w:sz="4" w:space="0"/>
              <w:bottom w:val="single" w:color="auto" w:sz="4" w:space="0"/>
              <w:right w:val="single" w:color="auto" w:sz="4" w:space="0"/>
            </w:tcBorders>
            <w:vAlign w:val="center"/>
          </w:tcPr>
          <w:p w14:paraId="4B1BBB1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58" w:type="dxa"/>
            <w:tcBorders>
              <w:top w:val="single" w:color="auto" w:sz="4" w:space="0"/>
              <w:left w:val="single" w:color="auto" w:sz="4" w:space="0"/>
              <w:bottom w:val="single" w:color="auto" w:sz="4" w:space="0"/>
              <w:right w:val="single" w:color="auto" w:sz="4" w:space="0"/>
            </w:tcBorders>
            <w:vAlign w:val="center"/>
          </w:tcPr>
          <w:p w14:paraId="1825B9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19" w:type="dxa"/>
            <w:tcBorders>
              <w:top w:val="single" w:color="auto" w:sz="4" w:space="0"/>
              <w:left w:val="single" w:color="auto" w:sz="4" w:space="0"/>
              <w:bottom w:val="single" w:color="auto" w:sz="4" w:space="0"/>
              <w:right w:val="single" w:color="auto" w:sz="4" w:space="0"/>
            </w:tcBorders>
            <w:vAlign w:val="center"/>
          </w:tcPr>
          <w:p w14:paraId="59DB8F7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19" w:type="dxa"/>
            <w:tcBorders>
              <w:top w:val="single" w:color="auto" w:sz="4" w:space="0"/>
              <w:left w:val="single" w:color="auto" w:sz="4" w:space="0"/>
              <w:bottom w:val="single" w:color="auto" w:sz="4" w:space="0"/>
              <w:right w:val="single" w:color="auto" w:sz="4" w:space="0"/>
            </w:tcBorders>
            <w:vAlign w:val="center"/>
          </w:tcPr>
          <w:p w14:paraId="2627C7F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723" w:type="dxa"/>
            <w:tcBorders>
              <w:top w:val="single" w:color="auto" w:sz="4" w:space="0"/>
              <w:left w:val="single" w:color="auto" w:sz="4" w:space="0"/>
              <w:bottom w:val="single" w:color="auto" w:sz="4" w:space="0"/>
              <w:right w:val="single" w:color="auto" w:sz="4" w:space="0"/>
            </w:tcBorders>
            <w:vAlign w:val="center"/>
          </w:tcPr>
          <w:p w14:paraId="1138726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569" w:type="dxa"/>
            <w:tcBorders>
              <w:top w:val="single" w:color="auto" w:sz="4" w:space="0"/>
              <w:left w:val="single" w:color="auto" w:sz="4" w:space="0"/>
              <w:bottom w:val="single" w:color="auto" w:sz="4" w:space="0"/>
              <w:right w:val="single" w:color="auto" w:sz="4" w:space="0"/>
            </w:tcBorders>
            <w:vAlign w:val="center"/>
          </w:tcPr>
          <w:p w14:paraId="3429D24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62" w:type="dxa"/>
            <w:tcBorders>
              <w:top w:val="single" w:color="auto" w:sz="4" w:space="0"/>
              <w:left w:val="single" w:color="auto" w:sz="4" w:space="0"/>
              <w:bottom w:val="single" w:color="auto" w:sz="4" w:space="0"/>
              <w:right w:val="single" w:color="auto" w:sz="4" w:space="0"/>
            </w:tcBorders>
            <w:vAlign w:val="center"/>
          </w:tcPr>
          <w:p w14:paraId="1CBCAEB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44" w:type="dxa"/>
            <w:tcBorders>
              <w:top w:val="single" w:color="auto" w:sz="4" w:space="0"/>
              <w:left w:val="single" w:color="auto" w:sz="4" w:space="0"/>
              <w:bottom w:val="single" w:color="auto" w:sz="4" w:space="0"/>
              <w:right w:val="single" w:color="auto" w:sz="4" w:space="0"/>
            </w:tcBorders>
            <w:vAlign w:val="center"/>
          </w:tcPr>
          <w:p w14:paraId="1D179E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03BC5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642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970EEA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35140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1022" w:type="dxa"/>
            <w:vMerge w:val="restart"/>
            <w:tcBorders>
              <w:top w:val="single" w:color="auto" w:sz="4" w:space="0"/>
              <w:left w:val="single" w:color="auto" w:sz="4" w:space="0"/>
              <w:bottom w:val="single" w:color="auto" w:sz="4" w:space="0"/>
              <w:right w:val="single" w:color="auto" w:sz="4" w:space="0"/>
            </w:tcBorders>
          </w:tcPr>
          <w:p w14:paraId="59F49F81">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2408029</w:t>
            </w:r>
          </w:p>
        </w:tc>
        <w:tc>
          <w:tcPr>
            <w:tcW w:w="1658" w:type="dxa"/>
            <w:vMerge w:val="restart"/>
            <w:tcBorders>
              <w:top w:val="single" w:color="auto" w:sz="4" w:space="0"/>
              <w:left w:val="single" w:color="auto" w:sz="4" w:space="0"/>
              <w:bottom w:val="single" w:color="auto" w:sz="4" w:space="0"/>
              <w:right w:val="single" w:color="auto" w:sz="4" w:space="0"/>
            </w:tcBorders>
          </w:tcPr>
          <w:p w14:paraId="3A1DB942">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城镇污水处理设施维护运营单位未按照国家有关规定检测进出水水质的，或者未报送污水处理水质和水量、主要污染物削减量等信息和生产运营成本等信息的</w:t>
            </w:r>
          </w:p>
        </w:tc>
        <w:tc>
          <w:tcPr>
            <w:tcW w:w="2919" w:type="dxa"/>
            <w:vMerge w:val="restart"/>
            <w:tcBorders>
              <w:top w:val="single" w:color="auto" w:sz="4" w:space="0"/>
              <w:left w:val="single" w:color="auto" w:sz="4" w:space="0"/>
              <w:bottom w:val="single" w:color="auto" w:sz="4" w:space="0"/>
              <w:right w:val="single" w:color="auto" w:sz="4" w:space="0"/>
            </w:tcBorders>
          </w:tcPr>
          <w:p w14:paraId="72433CE5">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w:t>
            </w:r>
            <w:r>
              <w:rPr>
                <w:rFonts w:hint="eastAsia" w:ascii="Times New Roman" w:hAnsi="Times New Roman"/>
                <w:kern w:val="0"/>
                <w:sz w:val="18"/>
                <w:szCs w:val="18"/>
                <w:highlight w:val="none"/>
              </w:rPr>
              <w:t>第五十二条第一款　违反本条例规定，城镇污水处理设施维护运营单位未按照国家有关规定检测进出水水质的，或者未报送污水处理水质和水量、主要污染物削减量等信息和生产运营成本等信息的，由城镇排水主管部门责令改正，可以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万元以下罚款；造成损失的，依法承担赔偿责任。</w:t>
            </w:r>
          </w:p>
        </w:tc>
        <w:tc>
          <w:tcPr>
            <w:tcW w:w="1419" w:type="dxa"/>
            <w:tcBorders>
              <w:top w:val="single" w:color="auto" w:sz="4" w:space="0"/>
              <w:left w:val="single" w:color="auto" w:sz="4" w:space="0"/>
              <w:bottom w:val="single" w:color="auto" w:sz="4" w:space="0"/>
              <w:right w:val="single" w:color="auto" w:sz="4" w:space="0"/>
            </w:tcBorders>
            <w:vAlign w:val="center"/>
          </w:tcPr>
          <w:p w14:paraId="55F75C6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2723" w:type="dxa"/>
            <w:tcBorders>
              <w:top w:val="single" w:color="auto" w:sz="4" w:space="0"/>
              <w:left w:val="single" w:color="auto" w:sz="4" w:space="0"/>
              <w:bottom w:val="single" w:color="auto" w:sz="4" w:space="0"/>
              <w:right w:val="single" w:color="auto" w:sz="4" w:space="0"/>
            </w:tcBorders>
            <w:vAlign w:val="center"/>
          </w:tcPr>
          <w:p w14:paraId="43ADDF4F">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限期内改正的</w:t>
            </w:r>
          </w:p>
        </w:tc>
        <w:tc>
          <w:tcPr>
            <w:tcW w:w="1569" w:type="dxa"/>
            <w:tcBorders>
              <w:top w:val="single" w:color="auto" w:sz="4" w:space="0"/>
              <w:left w:val="single" w:color="auto" w:sz="4" w:space="0"/>
              <w:bottom w:val="single" w:color="auto" w:sz="4" w:space="0"/>
              <w:right w:val="single" w:color="auto" w:sz="4" w:space="0"/>
            </w:tcBorders>
            <w:vAlign w:val="center"/>
          </w:tcPr>
          <w:p w14:paraId="213E722F">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不予行政处罚</w:t>
            </w:r>
          </w:p>
        </w:tc>
        <w:tc>
          <w:tcPr>
            <w:tcW w:w="1062" w:type="dxa"/>
            <w:vMerge w:val="restart"/>
            <w:tcBorders>
              <w:top w:val="single" w:color="auto" w:sz="4" w:space="0"/>
              <w:left w:val="single" w:color="auto" w:sz="4" w:space="0"/>
              <w:bottom w:val="single" w:color="auto" w:sz="4" w:space="0"/>
              <w:right w:val="single" w:color="auto" w:sz="4" w:space="0"/>
            </w:tcBorders>
          </w:tcPr>
          <w:p w14:paraId="00E23917">
            <w:pPr>
              <w:rPr>
                <w:rFonts w:hint="eastAsia" w:ascii="仿宋_GB2312" w:eastAsia="仿宋_GB2312" w:cs="仿宋_GB2312"/>
                <w:b/>
                <w:bCs/>
                <w:sz w:val="21"/>
                <w:szCs w:val="21"/>
                <w:highlight w:val="none"/>
                <w:vertAlign w:val="baseline"/>
                <w:lang w:val="en-US" w:eastAsia="zh-CN"/>
              </w:rPr>
            </w:pPr>
          </w:p>
        </w:tc>
        <w:tc>
          <w:tcPr>
            <w:tcW w:w="1144" w:type="dxa"/>
            <w:vMerge w:val="restart"/>
            <w:tcBorders>
              <w:top w:val="single" w:color="auto" w:sz="4" w:space="0"/>
              <w:left w:val="single" w:color="auto" w:sz="4" w:space="0"/>
              <w:bottom w:val="single" w:color="auto" w:sz="4" w:space="0"/>
              <w:right w:val="single" w:color="auto" w:sz="4" w:space="0"/>
            </w:tcBorders>
          </w:tcPr>
          <w:p w14:paraId="113C4D8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D15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vMerge w:val="continue"/>
            <w:tcBorders>
              <w:top w:val="single" w:color="auto" w:sz="4" w:space="0"/>
              <w:left w:val="single" w:color="auto" w:sz="4" w:space="0"/>
              <w:bottom w:val="single" w:color="auto" w:sz="4" w:space="0"/>
              <w:right w:val="single" w:color="auto" w:sz="4" w:space="0"/>
            </w:tcBorders>
          </w:tcPr>
          <w:p w14:paraId="71CD840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E8E3B6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A9D792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AE99CE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358F3AC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未报送污水处理水质和水量、主要污染物削减量等信息和生产运营成本等信息</w:t>
            </w:r>
            <w:r>
              <w:rPr>
                <w:rFonts w:hint="eastAsia" w:ascii="Times New Roman" w:hAnsi="Times New Roman"/>
                <w:kern w:val="0"/>
                <w:sz w:val="18"/>
                <w:szCs w:val="18"/>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51A1FA3D">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可以处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6A282E9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59A213">
            <w:pPr>
              <w:rPr>
                <w:highlight w:val="none"/>
              </w:rPr>
            </w:pPr>
          </w:p>
        </w:tc>
      </w:tr>
      <w:tr w14:paraId="2CEB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22" w:type="dxa"/>
            <w:vMerge w:val="continue"/>
            <w:tcBorders>
              <w:top w:val="single" w:color="auto" w:sz="4" w:space="0"/>
              <w:left w:val="single" w:color="auto" w:sz="4" w:space="0"/>
              <w:bottom w:val="single" w:color="auto" w:sz="4" w:space="0"/>
              <w:right w:val="single" w:color="auto" w:sz="4" w:space="0"/>
            </w:tcBorders>
          </w:tcPr>
          <w:p w14:paraId="52B8F446">
            <w:pPr>
              <w:rPr>
                <w:highlight w:val="none"/>
              </w:rPr>
            </w:pPr>
          </w:p>
        </w:tc>
        <w:tc>
          <w:tcPr>
            <w:tcW w:w="1658" w:type="dxa"/>
            <w:vMerge w:val="continue"/>
            <w:tcBorders>
              <w:top w:val="single" w:color="auto" w:sz="4" w:space="0"/>
              <w:left w:val="single" w:color="auto" w:sz="4" w:space="0"/>
              <w:bottom w:val="single" w:color="auto" w:sz="4" w:space="0"/>
              <w:right w:val="single" w:color="auto" w:sz="4" w:space="0"/>
            </w:tcBorders>
          </w:tcPr>
          <w:p w14:paraId="60F53653">
            <w:pPr>
              <w:rPr>
                <w:highlight w:val="none"/>
              </w:rPr>
            </w:pPr>
          </w:p>
        </w:tc>
        <w:tc>
          <w:tcPr>
            <w:tcW w:w="2919" w:type="dxa"/>
            <w:vMerge w:val="continue"/>
            <w:tcBorders>
              <w:top w:val="single" w:color="auto" w:sz="4" w:space="0"/>
              <w:left w:val="single" w:color="auto" w:sz="4" w:space="0"/>
              <w:bottom w:val="single" w:color="auto" w:sz="4" w:space="0"/>
              <w:right w:val="single" w:color="auto" w:sz="4" w:space="0"/>
            </w:tcBorders>
          </w:tcPr>
          <w:p w14:paraId="2678B324">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486B12C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723" w:type="dxa"/>
            <w:tcBorders>
              <w:top w:val="single" w:color="auto" w:sz="4" w:space="0"/>
              <w:left w:val="single" w:color="auto" w:sz="4" w:space="0"/>
              <w:bottom w:val="single" w:color="auto" w:sz="4" w:space="0"/>
              <w:right w:val="single" w:color="auto" w:sz="4" w:space="0"/>
            </w:tcBorders>
            <w:vAlign w:val="center"/>
          </w:tcPr>
          <w:p w14:paraId="294C9552">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未按照国家有关规定检测进出水水质</w:t>
            </w:r>
            <w:r>
              <w:rPr>
                <w:rFonts w:hint="eastAsia" w:ascii="Times New Roman" w:hAnsi="Times New Roman"/>
                <w:kern w:val="0"/>
                <w:sz w:val="18"/>
                <w:szCs w:val="18"/>
                <w:highlight w:val="none"/>
                <w:lang w:val="en-US" w:eastAsia="zh-CN"/>
              </w:rPr>
              <w:t>的</w:t>
            </w:r>
          </w:p>
        </w:tc>
        <w:tc>
          <w:tcPr>
            <w:tcW w:w="1569" w:type="dxa"/>
            <w:tcBorders>
              <w:top w:val="single" w:color="auto" w:sz="4" w:space="0"/>
              <w:left w:val="single" w:color="auto" w:sz="4" w:space="0"/>
              <w:bottom w:val="single" w:color="auto" w:sz="4" w:space="0"/>
              <w:right w:val="single" w:color="auto" w:sz="4" w:space="0"/>
            </w:tcBorders>
            <w:vAlign w:val="center"/>
          </w:tcPr>
          <w:p w14:paraId="3213CD0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万元以下罚款</w:t>
            </w:r>
          </w:p>
        </w:tc>
        <w:tc>
          <w:tcPr>
            <w:tcW w:w="1062" w:type="dxa"/>
            <w:vMerge w:val="continue"/>
            <w:tcBorders>
              <w:top w:val="single" w:color="auto" w:sz="4" w:space="0"/>
              <w:left w:val="single" w:color="auto" w:sz="4" w:space="0"/>
              <w:bottom w:val="single" w:color="auto" w:sz="4" w:space="0"/>
              <w:right w:val="single" w:color="auto" w:sz="4" w:space="0"/>
            </w:tcBorders>
          </w:tcPr>
          <w:p w14:paraId="7EAAA978">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282C9791">
            <w:pPr>
              <w:rPr>
                <w:highlight w:val="none"/>
              </w:rPr>
            </w:pPr>
          </w:p>
        </w:tc>
      </w:tr>
      <w:tr w14:paraId="5C1C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1022" w:type="dxa"/>
            <w:vMerge w:val="continue"/>
            <w:tcBorders>
              <w:top w:val="single" w:color="auto" w:sz="4" w:space="0"/>
              <w:left w:val="single" w:color="auto" w:sz="4" w:space="0"/>
              <w:bottom w:val="single" w:color="auto" w:sz="4" w:space="0"/>
              <w:right w:val="single" w:color="auto" w:sz="4" w:space="0"/>
            </w:tcBorders>
          </w:tcPr>
          <w:p w14:paraId="4C778404">
            <w:pPr>
              <w:rPr>
                <w:highlight w:val="none"/>
              </w:rPr>
            </w:pPr>
          </w:p>
        </w:tc>
        <w:tc>
          <w:tcPr>
            <w:tcW w:w="1658" w:type="dxa"/>
            <w:vMerge w:val="continue"/>
            <w:tcBorders>
              <w:top w:val="single" w:color="auto" w:sz="4" w:space="0"/>
              <w:left w:val="single" w:color="auto" w:sz="4" w:space="0"/>
              <w:bottom w:val="single" w:color="auto" w:sz="4" w:space="0"/>
              <w:right w:val="single" w:color="auto" w:sz="4" w:space="0"/>
            </w:tcBorders>
          </w:tcPr>
          <w:p w14:paraId="360FB545">
            <w:pPr>
              <w:rPr>
                <w:highlight w:val="none"/>
              </w:rPr>
            </w:pPr>
          </w:p>
        </w:tc>
        <w:tc>
          <w:tcPr>
            <w:tcW w:w="2919" w:type="dxa"/>
            <w:vMerge w:val="continue"/>
            <w:tcBorders>
              <w:top w:val="single" w:color="auto" w:sz="4" w:space="0"/>
              <w:left w:val="single" w:color="auto" w:sz="4" w:space="0"/>
              <w:bottom w:val="single" w:color="auto" w:sz="4" w:space="0"/>
              <w:right w:val="single" w:color="auto" w:sz="4" w:space="0"/>
            </w:tcBorders>
          </w:tcPr>
          <w:p w14:paraId="07EE1689">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2031F80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723" w:type="dxa"/>
            <w:tcBorders>
              <w:top w:val="single" w:color="auto" w:sz="4" w:space="0"/>
              <w:left w:val="single" w:color="auto" w:sz="4" w:space="0"/>
              <w:bottom w:val="single" w:color="auto" w:sz="4" w:space="0"/>
              <w:right w:val="single" w:color="auto" w:sz="4" w:space="0"/>
            </w:tcBorders>
            <w:vAlign w:val="center"/>
          </w:tcPr>
          <w:p w14:paraId="007E9C78">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既未按照国家有关规定检测进出水水质，又未报送污水处理水质和水量、主要污染物削减量等信息和生产运营成本等信息</w:t>
            </w:r>
          </w:p>
        </w:tc>
        <w:tc>
          <w:tcPr>
            <w:tcW w:w="1569" w:type="dxa"/>
            <w:tcBorders>
              <w:top w:val="single" w:color="auto" w:sz="4" w:space="0"/>
              <w:left w:val="single" w:color="auto" w:sz="4" w:space="0"/>
              <w:bottom w:val="single" w:color="auto" w:sz="4" w:space="0"/>
              <w:right w:val="single" w:color="auto" w:sz="4" w:space="0"/>
            </w:tcBorders>
            <w:vAlign w:val="center"/>
          </w:tcPr>
          <w:p w14:paraId="1BDF4A28">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万元以下罚款</w:t>
            </w:r>
          </w:p>
        </w:tc>
        <w:tc>
          <w:tcPr>
            <w:tcW w:w="1062" w:type="dxa"/>
            <w:vMerge w:val="continue"/>
            <w:tcBorders>
              <w:top w:val="single" w:color="auto" w:sz="4" w:space="0"/>
              <w:left w:val="single" w:color="auto" w:sz="4" w:space="0"/>
              <w:bottom w:val="single" w:color="auto" w:sz="4" w:space="0"/>
              <w:right w:val="single" w:color="auto" w:sz="4" w:space="0"/>
            </w:tcBorders>
          </w:tcPr>
          <w:p w14:paraId="41512A15">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3021344F">
            <w:pPr>
              <w:rPr>
                <w:highlight w:val="none"/>
              </w:rPr>
            </w:pPr>
          </w:p>
        </w:tc>
      </w:tr>
    </w:tbl>
    <w:p w14:paraId="20E47B25">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861"/>
        <w:gridCol w:w="2864"/>
        <w:gridCol w:w="1131"/>
        <w:gridCol w:w="2065"/>
        <w:gridCol w:w="1800"/>
        <w:gridCol w:w="1341"/>
        <w:gridCol w:w="1419"/>
      </w:tblGrid>
      <w:tr w14:paraId="58803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46BACC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61" w:type="dxa"/>
            <w:tcBorders>
              <w:top w:val="single" w:color="auto" w:sz="4" w:space="0"/>
              <w:left w:val="single" w:color="auto" w:sz="4" w:space="0"/>
              <w:bottom w:val="single" w:color="auto" w:sz="4" w:space="0"/>
              <w:right w:val="single" w:color="auto" w:sz="4" w:space="0"/>
            </w:tcBorders>
            <w:vAlign w:val="center"/>
          </w:tcPr>
          <w:p w14:paraId="3A7858C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64" w:type="dxa"/>
            <w:tcBorders>
              <w:top w:val="single" w:color="auto" w:sz="4" w:space="0"/>
              <w:left w:val="single" w:color="auto" w:sz="4" w:space="0"/>
              <w:bottom w:val="single" w:color="auto" w:sz="4" w:space="0"/>
              <w:right w:val="single" w:color="auto" w:sz="4" w:space="0"/>
            </w:tcBorders>
            <w:vAlign w:val="center"/>
          </w:tcPr>
          <w:p w14:paraId="3F6C77C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31" w:type="dxa"/>
            <w:tcBorders>
              <w:top w:val="single" w:color="auto" w:sz="4" w:space="0"/>
              <w:left w:val="single" w:color="auto" w:sz="4" w:space="0"/>
              <w:bottom w:val="single" w:color="auto" w:sz="4" w:space="0"/>
              <w:right w:val="single" w:color="auto" w:sz="4" w:space="0"/>
            </w:tcBorders>
            <w:vAlign w:val="center"/>
          </w:tcPr>
          <w:p w14:paraId="6FF08E8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65" w:type="dxa"/>
            <w:tcBorders>
              <w:top w:val="single" w:color="auto" w:sz="4" w:space="0"/>
              <w:left w:val="single" w:color="auto" w:sz="4" w:space="0"/>
              <w:bottom w:val="single" w:color="auto" w:sz="4" w:space="0"/>
              <w:right w:val="single" w:color="auto" w:sz="4" w:space="0"/>
            </w:tcBorders>
            <w:vAlign w:val="center"/>
          </w:tcPr>
          <w:p w14:paraId="69F2A4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00" w:type="dxa"/>
            <w:tcBorders>
              <w:top w:val="single" w:color="auto" w:sz="4" w:space="0"/>
              <w:left w:val="single" w:color="auto" w:sz="4" w:space="0"/>
              <w:bottom w:val="single" w:color="auto" w:sz="4" w:space="0"/>
              <w:right w:val="single" w:color="auto" w:sz="4" w:space="0"/>
            </w:tcBorders>
            <w:vAlign w:val="center"/>
          </w:tcPr>
          <w:p w14:paraId="01A6C90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41" w:type="dxa"/>
            <w:tcBorders>
              <w:top w:val="single" w:color="auto" w:sz="4" w:space="0"/>
              <w:left w:val="single" w:color="auto" w:sz="4" w:space="0"/>
              <w:bottom w:val="single" w:color="auto" w:sz="4" w:space="0"/>
              <w:right w:val="single" w:color="auto" w:sz="4" w:space="0"/>
            </w:tcBorders>
            <w:vAlign w:val="center"/>
          </w:tcPr>
          <w:p w14:paraId="497F82D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19" w:type="dxa"/>
            <w:tcBorders>
              <w:top w:val="single" w:color="auto" w:sz="4" w:space="0"/>
              <w:left w:val="single" w:color="auto" w:sz="4" w:space="0"/>
              <w:bottom w:val="single" w:color="auto" w:sz="4" w:space="0"/>
              <w:right w:val="single" w:color="auto" w:sz="4" w:space="0"/>
            </w:tcBorders>
            <w:vAlign w:val="center"/>
          </w:tcPr>
          <w:p w14:paraId="39F5DB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094DBC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3E7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92EDB5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3AB08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1035" w:type="dxa"/>
            <w:vMerge w:val="restart"/>
            <w:tcBorders>
              <w:top w:val="single" w:color="auto" w:sz="4" w:space="0"/>
              <w:left w:val="single" w:color="auto" w:sz="4" w:space="0"/>
              <w:bottom w:val="single" w:color="auto" w:sz="4" w:space="0"/>
              <w:right w:val="single" w:color="auto" w:sz="4" w:space="0"/>
            </w:tcBorders>
          </w:tcPr>
          <w:p w14:paraId="74F4C2E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2408030</w:t>
            </w:r>
          </w:p>
        </w:tc>
        <w:tc>
          <w:tcPr>
            <w:tcW w:w="1861" w:type="dxa"/>
            <w:vMerge w:val="restart"/>
            <w:tcBorders>
              <w:top w:val="single" w:color="auto" w:sz="4" w:space="0"/>
              <w:left w:val="single" w:color="auto" w:sz="4" w:space="0"/>
              <w:bottom w:val="single" w:color="auto" w:sz="4" w:space="0"/>
              <w:right w:val="single" w:color="auto" w:sz="4" w:space="0"/>
            </w:tcBorders>
          </w:tcPr>
          <w:p w14:paraId="4FA154F9">
            <w:pPr>
              <w:widowControl/>
              <w:spacing w:line="320" w:lineRule="exact"/>
              <w:jc w:val="left"/>
              <w:rPr>
                <w:rFonts w:hint="eastAsia" w:ascii="宋体" w:cs="宋体"/>
                <w:color w:val="000000"/>
                <w:highlight w:val="none"/>
                <w:lang w:val="en-US" w:eastAsia="zh-CN"/>
              </w:rPr>
            </w:pPr>
            <w:r>
              <w:rPr>
                <w:rFonts w:hint="eastAsia" w:ascii="Times New Roman" w:hAnsi="Times New Roman"/>
                <w:kern w:val="0"/>
                <w:sz w:val="18"/>
                <w:szCs w:val="18"/>
                <w:highlight w:val="none"/>
              </w:rPr>
              <w:t>城镇污水处理设施维护运营单位擅自停运城镇污水处理设施，未按照规定事先报告或者采取应急处理措施的</w:t>
            </w:r>
          </w:p>
        </w:tc>
        <w:tc>
          <w:tcPr>
            <w:tcW w:w="2864" w:type="dxa"/>
            <w:vMerge w:val="restart"/>
            <w:tcBorders>
              <w:top w:val="single" w:color="auto" w:sz="4" w:space="0"/>
              <w:left w:val="single" w:color="auto" w:sz="4" w:space="0"/>
              <w:bottom w:val="single" w:color="auto" w:sz="4" w:space="0"/>
              <w:right w:val="single" w:color="auto" w:sz="4" w:space="0"/>
            </w:tcBorders>
          </w:tcPr>
          <w:p w14:paraId="70245A0D">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w:t>
            </w:r>
            <w:r>
              <w:rPr>
                <w:rFonts w:hint="eastAsia" w:ascii="Times New Roman" w:hAnsi="Times New Roman"/>
                <w:kern w:val="0"/>
                <w:sz w:val="18"/>
                <w:szCs w:val="18"/>
                <w:highlight w:val="none"/>
              </w:rPr>
              <w:t>第五十二条第二款　违反本条例规定，城镇污水处理设施维护运营单位擅自停运城镇污水处理设施，未按照规定事先报告或者采取应急处理措施的，由城镇排水主管部门责令改正，给予警告；逾期不改正或者造成严重后果的，处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万元以下罚款；造成损失的，依法承担赔偿责任。</w:t>
            </w:r>
          </w:p>
        </w:tc>
        <w:tc>
          <w:tcPr>
            <w:tcW w:w="1131" w:type="dxa"/>
            <w:tcBorders>
              <w:top w:val="single" w:color="auto" w:sz="4" w:space="0"/>
              <w:left w:val="single" w:color="auto" w:sz="4" w:space="0"/>
              <w:bottom w:val="single" w:color="auto" w:sz="4" w:space="0"/>
              <w:right w:val="single" w:color="auto" w:sz="4" w:space="0"/>
            </w:tcBorders>
            <w:vAlign w:val="center"/>
          </w:tcPr>
          <w:p w14:paraId="58AFF40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65" w:type="dxa"/>
            <w:tcBorders>
              <w:top w:val="single" w:color="auto" w:sz="4" w:space="0"/>
              <w:left w:val="single" w:color="auto" w:sz="4" w:space="0"/>
              <w:bottom w:val="single" w:color="auto" w:sz="4" w:space="0"/>
              <w:right w:val="single" w:color="auto" w:sz="4" w:space="0"/>
            </w:tcBorders>
            <w:vAlign w:val="center"/>
          </w:tcPr>
          <w:p w14:paraId="0DE589E7">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1800" w:type="dxa"/>
            <w:tcBorders>
              <w:top w:val="single" w:color="auto" w:sz="4" w:space="0"/>
              <w:left w:val="single" w:color="auto" w:sz="4" w:space="0"/>
              <w:bottom w:val="single" w:color="auto" w:sz="4" w:space="0"/>
              <w:right w:val="single" w:color="auto" w:sz="4" w:space="0"/>
            </w:tcBorders>
            <w:vAlign w:val="center"/>
          </w:tcPr>
          <w:p w14:paraId="4A47EB4B">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给予警告</w:t>
            </w:r>
          </w:p>
        </w:tc>
        <w:tc>
          <w:tcPr>
            <w:tcW w:w="1341" w:type="dxa"/>
            <w:vMerge w:val="restart"/>
            <w:tcBorders>
              <w:top w:val="single" w:color="auto" w:sz="4" w:space="0"/>
              <w:left w:val="single" w:color="auto" w:sz="4" w:space="0"/>
              <w:bottom w:val="single" w:color="auto" w:sz="4" w:space="0"/>
              <w:right w:val="single" w:color="auto" w:sz="4" w:space="0"/>
            </w:tcBorders>
          </w:tcPr>
          <w:p w14:paraId="1F1B44B4">
            <w:pPr>
              <w:rPr>
                <w:rFonts w:hint="eastAsia" w:ascii="仿宋_GB2312" w:eastAsia="仿宋_GB2312" w:cs="仿宋_GB2312"/>
                <w:b/>
                <w:bCs/>
                <w:sz w:val="21"/>
                <w:szCs w:val="21"/>
                <w:highlight w:val="none"/>
                <w:vertAlign w:val="baseline"/>
                <w:lang w:val="en-US" w:eastAsia="zh-CN"/>
              </w:rPr>
            </w:pPr>
          </w:p>
        </w:tc>
        <w:tc>
          <w:tcPr>
            <w:tcW w:w="1419" w:type="dxa"/>
            <w:vMerge w:val="restart"/>
            <w:tcBorders>
              <w:top w:val="single" w:color="auto" w:sz="4" w:space="0"/>
              <w:left w:val="single" w:color="auto" w:sz="4" w:space="0"/>
              <w:bottom w:val="single" w:color="auto" w:sz="4" w:space="0"/>
              <w:right w:val="single" w:color="auto" w:sz="4" w:space="0"/>
            </w:tcBorders>
          </w:tcPr>
          <w:p w14:paraId="70EE0CC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3693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vMerge w:val="continue"/>
            <w:tcBorders>
              <w:top w:val="single" w:color="auto" w:sz="4" w:space="0"/>
              <w:left w:val="single" w:color="auto" w:sz="4" w:space="0"/>
              <w:bottom w:val="single" w:color="auto" w:sz="4" w:space="0"/>
              <w:right w:val="single" w:color="auto" w:sz="4" w:space="0"/>
            </w:tcBorders>
          </w:tcPr>
          <w:p w14:paraId="3C3C61B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12383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3F8897E">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CBD361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65" w:type="dxa"/>
            <w:tcBorders>
              <w:top w:val="single" w:color="auto" w:sz="4" w:space="0"/>
              <w:left w:val="single" w:color="auto" w:sz="4" w:space="0"/>
              <w:bottom w:val="single" w:color="auto" w:sz="4" w:space="0"/>
              <w:right w:val="single" w:color="auto" w:sz="4" w:space="0"/>
            </w:tcBorders>
            <w:vAlign w:val="center"/>
          </w:tcPr>
          <w:p w14:paraId="0AEC70AD">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Borders>
              <w:top w:val="single" w:color="auto" w:sz="4" w:space="0"/>
              <w:left w:val="single" w:color="auto" w:sz="4" w:space="0"/>
              <w:bottom w:val="single" w:color="auto" w:sz="4" w:space="0"/>
              <w:right w:val="single" w:color="auto" w:sz="4" w:space="0"/>
            </w:tcBorders>
            <w:vAlign w:val="center"/>
          </w:tcPr>
          <w:p w14:paraId="64196D7E">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4B5C4D8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55D3A23">
            <w:pPr>
              <w:rPr>
                <w:highlight w:val="none"/>
              </w:rPr>
            </w:pPr>
          </w:p>
        </w:tc>
      </w:tr>
      <w:tr w14:paraId="4662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086224D3">
            <w:pPr>
              <w:rPr>
                <w:highlight w:val="none"/>
              </w:rPr>
            </w:pPr>
          </w:p>
        </w:tc>
        <w:tc>
          <w:tcPr>
            <w:tcW w:w="1861" w:type="dxa"/>
            <w:vMerge w:val="continue"/>
            <w:tcBorders>
              <w:top w:val="single" w:color="auto" w:sz="4" w:space="0"/>
              <w:left w:val="single" w:color="auto" w:sz="4" w:space="0"/>
              <w:bottom w:val="single" w:color="auto" w:sz="4" w:space="0"/>
              <w:right w:val="single" w:color="auto" w:sz="4" w:space="0"/>
            </w:tcBorders>
          </w:tcPr>
          <w:p w14:paraId="1B544A78">
            <w:pPr>
              <w:rPr>
                <w:highlight w:val="none"/>
              </w:rPr>
            </w:pPr>
          </w:p>
        </w:tc>
        <w:tc>
          <w:tcPr>
            <w:tcW w:w="2864" w:type="dxa"/>
            <w:vMerge w:val="continue"/>
            <w:tcBorders>
              <w:top w:val="single" w:color="auto" w:sz="4" w:space="0"/>
              <w:left w:val="single" w:color="auto" w:sz="4" w:space="0"/>
              <w:bottom w:val="single" w:color="auto" w:sz="4" w:space="0"/>
              <w:right w:val="single" w:color="auto" w:sz="4" w:space="0"/>
            </w:tcBorders>
          </w:tcPr>
          <w:p w14:paraId="1CDA053A">
            <w:pPr>
              <w:rPr>
                <w:highlight w:val="none"/>
              </w:rPr>
            </w:pPr>
          </w:p>
        </w:tc>
        <w:tc>
          <w:tcPr>
            <w:tcW w:w="1131" w:type="dxa"/>
            <w:vMerge w:val="restart"/>
            <w:tcBorders>
              <w:top w:val="single" w:color="auto" w:sz="4" w:space="0"/>
              <w:left w:val="single" w:color="auto" w:sz="4" w:space="0"/>
              <w:right w:val="single" w:color="auto" w:sz="4" w:space="0"/>
            </w:tcBorders>
            <w:vAlign w:val="center"/>
          </w:tcPr>
          <w:p w14:paraId="4AD7257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65" w:type="dxa"/>
            <w:tcBorders>
              <w:top w:val="single" w:color="auto" w:sz="4" w:space="0"/>
              <w:left w:val="single" w:color="auto" w:sz="4" w:space="0"/>
              <w:bottom w:val="single" w:color="auto" w:sz="4" w:space="0"/>
              <w:right w:val="single" w:color="auto" w:sz="4" w:space="0"/>
            </w:tcBorders>
            <w:vAlign w:val="center"/>
          </w:tcPr>
          <w:p w14:paraId="4EE05956">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1800" w:type="dxa"/>
            <w:tcBorders>
              <w:top w:val="single" w:color="auto" w:sz="4" w:space="0"/>
              <w:left w:val="single" w:color="auto" w:sz="4" w:space="0"/>
              <w:bottom w:val="single" w:color="auto" w:sz="4" w:space="0"/>
              <w:right w:val="single" w:color="auto" w:sz="4" w:space="0"/>
            </w:tcBorders>
            <w:vAlign w:val="center"/>
          </w:tcPr>
          <w:p w14:paraId="2213BA1E">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万元以下罚款</w:t>
            </w:r>
          </w:p>
        </w:tc>
        <w:tc>
          <w:tcPr>
            <w:tcW w:w="1341" w:type="dxa"/>
            <w:vMerge w:val="continue"/>
            <w:tcBorders>
              <w:top w:val="single" w:color="auto" w:sz="4" w:space="0"/>
              <w:left w:val="single" w:color="auto" w:sz="4" w:space="0"/>
              <w:bottom w:val="single" w:color="auto" w:sz="4" w:space="0"/>
              <w:right w:val="single" w:color="auto" w:sz="4" w:space="0"/>
            </w:tcBorders>
          </w:tcPr>
          <w:p w14:paraId="3CCB7BB7">
            <w:pPr>
              <w:rPr>
                <w:highlight w:val="none"/>
              </w:rPr>
            </w:pPr>
          </w:p>
        </w:tc>
        <w:tc>
          <w:tcPr>
            <w:tcW w:w="1419" w:type="dxa"/>
            <w:vMerge w:val="continue"/>
            <w:tcBorders>
              <w:top w:val="single" w:color="auto" w:sz="4" w:space="0"/>
              <w:left w:val="single" w:color="auto" w:sz="4" w:space="0"/>
              <w:bottom w:val="single" w:color="auto" w:sz="4" w:space="0"/>
              <w:right w:val="single" w:color="auto" w:sz="4" w:space="0"/>
            </w:tcBorders>
          </w:tcPr>
          <w:p w14:paraId="414107E0">
            <w:pPr>
              <w:rPr>
                <w:highlight w:val="none"/>
              </w:rPr>
            </w:pPr>
          </w:p>
        </w:tc>
      </w:tr>
      <w:tr w14:paraId="64D83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5" w:hRule="atLeast"/>
        </w:trPr>
        <w:tc>
          <w:tcPr>
            <w:tcW w:w="1035" w:type="dxa"/>
            <w:vMerge w:val="continue"/>
            <w:tcBorders>
              <w:top w:val="single" w:color="auto" w:sz="4" w:space="0"/>
              <w:left w:val="single" w:color="auto" w:sz="4" w:space="0"/>
              <w:bottom w:val="single" w:color="auto" w:sz="4" w:space="0"/>
              <w:right w:val="single" w:color="auto" w:sz="4" w:space="0"/>
            </w:tcBorders>
          </w:tcPr>
          <w:p w14:paraId="39853DA7">
            <w:pPr>
              <w:rPr>
                <w:highlight w:val="none"/>
              </w:rPr>
            </w:pPr>
          </w:p>
        </w:tc>
        <w:tc>
          <w:tcPr>
            <w:tcW w:w="1861" w:type="dxa"/>
            <w:vMerge w:val="continue"/>
            <w:tcBorders>
              <w:top w:val="single" w:color="auto" w:sz="4" w:space="0"/>
              <w:left w:val="single" w:color="auto" w:sz="4" w:space="0"/>
              <w:bottom w:val="single" w:color="auto" w:sz="4" w:space="0"/>
              <w:right w:val="single" w:color="auto" w:sz="4" w:space="0"/>
            </w:tcBorders>
          </w:tcPr>
          <w:p w14:paraId="5CEC8F17">
            <w:pPr>
              <w:rPr>
                <w:highlight w:val="none"/>
              </w:rPr>
            </w:pPr>
          </w:p>
        </w:tc>
        <w:tc>
          <w:tcPr>
            <w:tcW w:w="2864" w:type="dxa"/>
            <w:vMerge w:val="continue"/>
            <w:tcBorders>
              <w:top w:val="single" w:color="auto" w:sz="4" w:space="0"/>
              <w:left w:val="single" w:color="auto" w:sz="4" w:space="0"/>
              <w:bottom w:val="single" w:color="auto" w:sz="4" w:space="0"/>
              <w:right w:val="single" w:color="auto" w:sz="4" w:space="0"/>
            </w:tcBorders>
          </w:tcPr>
          <w:p w14:paraId="0DE345A0">
            <w:pPr>
              <w:rPr>
                <w:highlight w:val="none"/>
              </w:rPr>
            </w:pPr>
          </w:p>
        </w:tc>
        <w:tc>
          <w:tcPr>
            <w:tcW w:w="1131" w:type="dxa"/>
            <w:vMerge w:val="continue"/>
            <w:tcBorders>
              <w:left w:val="single" w:color="auto" w:sz="4" w:space="0"/>
              <w:bottom w:val="single" w:color="auto" w:sz="4" w:space="0"/>
              <w:right w:val="single" w:color="auto" w:sz="4" w:space="0"/>
            </w:tcBorders>
            <w:vAlign w:val="center"/>
          </w:tcPr>
          <w:p w14:paraId="31628ACB">
            <w:pPr>
              <w:jc w:val="center"/>
              <w:rPr>
                <w:rFonts w:hint="eastAsia" w:ascii="楷体_GB2312" w:eastAsia="楷体_GB2312" w:cs="楷体_GB2312"/>
                <w:sz w:val="21"/>
                <w:szCs w:val="21"/>
                <w:highlight w:val="none"/>
                <w:vertAlign w:val="baseline"/>
                <w:lang w:val="en-US" w:eastAsia="zh-CN"/>
              </w:rPr>
            </w:pPr>
          </w:p>
        </w:tc>
        <w:tc>
          <w:tcPr>
            <w:tcW w:w="2065" w:type="dxa"/>
            <w:tcBorders>
              <w:top w:val="single" w:color="auto" w:sz="4" w:space="0"/>
              <w:left w:val="single" w:color="auto" w:sz="4" w:space="0"/>
              <w:bottom w:val="single" w:color="auto" w:sz="4" w:space="0"/>
              <w:right w:val="single" w:color="auto" w:sz="4" w:space="0"/>
            </w:tcBorders>
            <w:vAlign w:val="center"/>
          </w:tcPr>
          <w:p w14:paraId="7B0202B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1800" w:type="dxa"/>
            <w:tcBorders>
              <w:top w:val="single" w:color="auto" w:sz="4" w:space="0"/>
              <w:left w:val="single" w:color="auto" w:sz="4" w:space="0"/>
              <w:bottom w:val="single" w:color="auto" w:sz="4" w:space="0"/>
              <w:right w:val="single" w:color="auto" w:sz="4" w:space="0"/>
            </w:tcBorders>
            <w:vAlign w:val="center"/>
          </w:tcPr>
          <w:p w14:paraId="333B12A4">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40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50</w:t>
            </w:r>
            <w:r>
              <w:rPr>
                <w:rFonts w:hint="eastAsia" w:ascii="Times New Roman" w:hAnsi="Times New Roman"/>
                <w:kern w:val="0"/>
                <w:sz w:val="18"/>
                <w:szCs w:val="18"/>
                <w:highlight w:val="none"/>
              </w:rPr>
              <w:t>万元以下罚款</w:t>
            </w:r>
          </w:p>
        </w:tc>
        <w:tc>
          <w:tcPr>
            <w:tcW w:w="1341" w:type="dxa"/>
            <w:vMerge w:val="continue"/>
            <w:tcBorders>
              <w:top w:val="single" w:color="auto" w:sz="4" w:space="0"/>
              <w:left w:val="single" w:color="auto" w:sz="4" w:space="0"/>
              <w:bottom w:val="single" w:color="auto" w:sz="4" w:space="0"/>
              <w:right w:val="single" w:color="auto" w:sz="4" w:space="0"/>
            </w:tcBorders>
          </w:tcPr>
          <w:p w14:paraId="5EF63BA1">
            <w:pPr>
              <w:rPr>
                <w:highlight w:val="none"/>
              </w:rPr>
            </w:pPr>
          </w:p>
        </w:tc>
        <w:tc>
          <w:tcPr>
            <w:tcW w:w="1419" w:type="dxa"/>
            <w:vMerge w:val="continue"/>
            <w:tcBorders>
              <w:top w:val="single" w:color="auto" w:sz="4" w:space="0"/>
              <w:left w:val="single" w:color="auto" w:sz="4" w:space="0"/>
              <w:bottom w:val="single" w:color="auto" w:sz="4" w:space="0"/>
              <w:right w:val="single" w:color="auto" w:sz="4" w:space="0"/>
            </w:tcBorders>
          </w:tcPr>
          <w:p w14:paraId="4D7C45E2">
            <w:pPr>
              <w:rPr>
                <w:highlight w:val="none"/>
              </w:rPr>
            </w:pPr>
          </w:p>
        </w:tc>
      </w:tr>
    </w:tbl>
    <w:p w14:paraId="68157F52">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712"/>
        <w:gridCol w:w="3279"/>
        <w:gridCol w:w="1269"/>
        <w:gridCol w:w="2134"/>
        <w:gridCol w:w="1662"/>
        <w:gridCol w:w="1181"/>
        <w:gridCol w:w="1244"/>
      </w:tblGrid>
      <w:tr w14:paraId="4779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5EFDF9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12" w:type="dxa"/>
            <w:tcBorders>
              <w:top w:val="single" w:color="auto" w:sz="4" w:space="0"/>
              <w:left w:val="single" w:color="auto" w:sz="4" w:space="0"/>
              <w:bottom w:val="single" w:color="auto" w:sz="4" w:space="0"/>
              <w:right w:val="single" w:color="auto" w:sz="4" w:space="0"/>
            </w:tcBorders>
            <w:vAlign w:val="center"/>
          </w:tcPr>
          <w:p w14:paraId="7E1FDA1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79" w:type="dxa"/>
            <w:tcBorders>
              <w:top w:val="single" w:color="auto" w:sz="4" w:space="0"/>
              <w:left w:val="single" w:color="auto" w:sz="4" w:space="0"/>
              <w:bottom w:val="single" w:color="auto" w:sz="4" w:space="0"/>
              <w:right w:val="single" w:color="auto" w:sz="4" w:space="0"/>
            </w:tcBorders>
            <w:vAlign w:val="center"/>
          </w:tcPr>
          <w:p w14:paraId="23E09B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9" w:type="dxa"/>
            <w:tcBorders>
              <w:top w:val="single" w:color="auto" w:sz="4" w:space="0"/>
              <w:left w:val="single" w:color="auto" w:sz="4" w:space="0"/>
              <w:bottom w:val="single" w:color="auto" w:sz="4" w:space="0"/>
              <w:right w:val="single" w:color="auto" w:sz="4" w:space="0"/>
            </w:tcBorders>
            <w:vAlign w:val="center"/>
          </w:tcPr>
          <w:p w14:paraId="347F9B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34" w:type="dxa"/>
            <w:tcBorders>
              <w:top w:val="single" w:color="auto" w:sz="4" w:space="0"/>
              <w:left w:val="single" w:color="auto" w:sz="4" w:space="0"/>
              <w:bottom w:val="single" w:color="auto" w:sz="4" w:space="0"/>
              <w:right w:val="single" w:color="auto" w:sz="4" w:space="0"/>
            </w:tcBorders>
            <w:vAlign w:val="center"/>
          </w:tcPr>
          <w:p w14:paraId="2DA4C52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662" w:type="dxa"/>
            <w:tcBorders>
              <w:top w:val="single" w:color="auto" w:sz="4" w:space="0"/>
              <w:left w:val="single" w:color="auto" w:sz="4" w:space="0"/>
              <w:bottom w:val="single" w:color="auto" w:sz="4" w:space="0"/>
              <w:right w:val="single" w:color="auto" w:sz="4" w:space="0"/>
            </w:tcBorders>
            <w:vAlign w:val="center"/>
          </w:tcPr>
          <w:p w14:paraId="2442F0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81" w:type="dxa"/>
            <w:tcBorders>
              <w:top w:val="single" w:color="auto" w:sz="4" w:space="0"/>
              <w:left w:val="single" w:color="auto" w:sz="4" w:space="0"/>
              <w:bottom w:val="single" w:color="auto" w:sz="4" w:space="0"/>
              <w:right w:val="single" w:color="auto" w:sz="4" w:space="0"/>
            </w:tcBorders>
            <w:vAlign w:val="center"/>
          </w:tcPr>
          <w:p w14:paraId="42F7B0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4" w:type="dxa"/>
            <w:tcBorders>
              <w:top w:val="single" w:color="auto" w:sz="4" w:space="0"/>
              <w:left w:val="single" w:color="auto" w:sz="4" w:space="0"/>
              <w:bottom w:val="single" w:color="auto" w:sz="4" w:space="0"/>
              <w:right w:val="single" w:color="auto" w:sz="4" w:space="0"/>
            </w:tcBorders>
            <w:vAlign w:val="center"/>
          </w:tcPr>
          <w:p w14:paraId="3FC72EB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E51BB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CC5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E5B153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7E993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1035" w:type="dxa"/>
            <w:vMerge w:val="restart"/>
            <w:tcBorders>
              <w:top w:val="single" w:color="auto" w:sz="4" w:space="0"/>
              <w:left w:val="single" w:color="auto" w:sz="4" w:space="0"/>
              <w:bottom w:val="single" w:color="auto" w:sz="4" w:space="0"/>
              <w:right w:val="single" w:color="auto" w:sz="4" w:space="0"/>
            </w:tcBorders>
          </w:tcPr>
          <w:p w14:paraId="5F38ED2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2408031</w:t>
            </w:r>
          </w:p>
        </w:tc>
        <w:tc>
          <w:tcPr>
            <w:tcW w:w="1712" w:type="dxa"/>
            <w:vMerge w:val="restart"/>
            <w:tcBorders>
              <w:top w:val="single" w:color="auto" w:sz="4" w:space="0"/>
              <w:left w:val="single" w:color="auto" w:sz="4" w:space="0"/>
              <w:bottom w:val="single" w:color="auto" w:sz="4" w:space="0"/>
              <w:right w:val="single" w:color="auto" w:sz="4" w:space="0"/>
            </w:tcBorders>
          </w:tcPr>
          <w:p w14:paraId="180A7266">
            <w:pPr>
              <w:widowControl/>
              <w:spacing w:line="320" w:lineRule="exact"/>
              <w:jc w:val="left"/>
              <w:rPr>
                <w:rFonts w:hint="eastAsia" w:ascii="宋体" w:eastAsia="宋体" w:cs="宋体"/>
                <w:color w:val="000000"/>
                <w:highlight w:val="none"/>
                <w:lang w:val="en-US" w:eastAsia="zh-CN"/>
              </w:rPr>
            </w:pPr>
            <w:r>
              <w:rPr>
                <w:rFonts w:hint="eastAsia" w:ascii="Times New Roman" w:hAnsi="Times New Roman"/>
                <w:kern w:val="0"/>
                <w:sz w:val="18"/>
                <w:szCs w:val="18"/>
                <w:highlight w:val="none"/>
              </w:rPr>
              <w:t>城镇污水处理设施维护运营单位或者污泥处理处置单位对产生的污泥以及处理处置后的污泥的去向、用途、用量等未进行跟踪、记录的，或者处理处置后的污泥不符合国家有关标准</w:t>
            </w:r>
            <w:r>
              <w:rPr>
                <w:rFonts w:hint="eastAsia" w:ascii="Times New Roman" w:hAnsi="Times New Roman"/>
                <w:kern w:val="0"/>
                <w:sz w:val="18"/>
                <w:szCs w:val="18"/>
                <w:highlight w:val="none"/>
                <w:lang w:eastAsia="zh-CN"/>
              </w:rPr>
              <w:t>的</w:t>
            </w:r>
          </w:p>
        </w:tc>
        <w:tc>
          <w:tcPr>
            <w:tcW w:w="3279" w:type="dxa"/>
            <w:vMerge w:val="restart"/>
            <w:tcBorders>
              <w:top w:val="single" w:color="auto" w:sz="4" w:space="0"/>
              <w:left w:val="single" w:color="auto" w:sz="4" w:space="0"/>
              <w:bottom w:val="single" w:color="auto" w:sz="4" w:space="0"/>
              <w:right w:val="single" w:color="auto" w:sz="4" w:space="0"/>
            </w:tcBorders>
          </w:tcPr>
          <w:p w14:paraId="22179E74">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w:t>
            </w:r>
            <w:r>
              <w:rPr>
                <w:rFonts w:hint="eastAsia" w:ascii="Times New Roman" w:hAnsi="Times New Roman"/>
                <w:kern w:val="0"/>
                <w:sz w:val="18"/>
                <w:szCs w:val="18"/>
                <w:highlight w:val="none"/>
              </w:rPr>
              <w:t>第五十三条第一款　违反本条例规定，城镇污水处理设施维护运营单位或者污泥处理处置单位对产生的污泥以及处理处置后的污泥的去向、用途、用量等未进行跟踪、记录的，或者处理处置后的污泥不符合国家有关标准的，由城镇排水主管部门责令限期采取治理措施，给予警告；造成严重后果的，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万元以下罚款；逾期不采取治理措施的，城镇排水主管部门可以指定有治理能力的单位代为治理，所需费用由当事人承担；造成损失的，依法承担赔偿责任。</w:t>
            </w:r>
          </w:p>
        </w:tc>
        <w:tc>
          <w:tcPr>
            <w:tcW w:w="1269" w:type="dxa"/>
            <w:tcBorders>
              <w:top w:val="single" w:color="auto" w:sz="4" w:space="0"/>
              <w:left w:val="single" w:color="auto" w:sz="4" w:space="0"/>
              <w:bottom w:val="single" w:color="auto" w:sz="4" w:space="0"/>
              <w:right w:val="single" w:color="auto" w:sz="4" w:space="0"/>
            </w:tcBorders>
            <w:vAlign w:val="center"/>
          </w:tcPr>
          <w:p w14:paraId="1BC55DD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34" w:type="dxa"/>
            <w:tcBorders>
              <w:top w:val="single" w:color="auto" w:sz="4" w:space="0"/>
              <w:left w:val="single" w:color="auto" w:sz="4" w:space="0"/>
              <w:bottom w:val="single" w:color="auto" w:sz="4" w:space="0"/>
              <w:right w:val="single" w:color="auto" w:sz="4" w:space="0"/>
            </w:tcBorders>
            <w:vAlign w:val="center"/>
          </w:tcPr>
          <w:p w14:paraId="1E55D302">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未造成严重危害后果的</w:t>
            </w:r>
          </w:p>
        </w:tc>
        <w:tc>
          <w:tcPr>
            <w:tcW w:w="1662" w:type="dxa"/>
            <w:tcBorders>
              <w:top w:val="single" w:color="auto" w:sz="4" w:space="0"/>
              <w:left w:val="single" w:color="auto" w:sz="4" w:space="0"/>
              <w:bottom w:val="single" w:color="auto" w:sz="4" w:space="0"/>
              <w:right w:val="single" w:color="auto" w:sz="4" w:space="0"/>
            </w:tcBorders>
            <w:vAlign w:val="center"/>
          </w:tcPr>
          <w:p w14:paraId="1B724C19">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给予警告</w:t>
            </w:r>
          </w:p>
        </w:tc>
        <w:tc>
          <w:tcPr>
            <w:tcW w:w="1181" w:type="dxa"/>
            <w:vMerge w:val="restart"/>
            <w:tcBorders>
              <w:top w:val="single" w:color="auto" w:sz="4" w:space="0"/>
              <w:left w:val="single" w:color="auto" w:sz="4" w:space="0"/>
              <w:bottom w:val="single" w:color="auto" w:sz="4" w:space="0"/>
              <w:right w:val="single" w:color="auto" w:sz="4" w:space="0"/>
            </w:tcBorders>
          </w:tcPr>
          <w:p w14:paraId="14D13E1D">
            <w:pPr>
              <w:rPr>
                <w:rFonts w:hint="eastAsia" w:ascii="仿宋_GB2312" w:hAnsi="仿宋_GB2312" w:eastAsia="宋体" w:cs="仿宋_GB2312"/>
                <w:b/>
                <w:bCs/>
                <w:sz w:val="21"/>
                <w:szCs w:val="21"/>
                <w:highlight w:val="none"/>
                <w:vertAlign w:val="baseline"/>
                <w:lang w:val="en-US" w:eastAsia="zh-CN"/>
              </w:rPr>
            </w:pPr>
          </w:p>
        </w:tc>
        <w:tc>
          <w:tcPr>
            <w:tcW w:w="1244" w:type="dxa"/>
            <w:vMerge w:val="restart"/>
            <w:tcBorders>
              <w:top w:val="single" w:color="auto" w:sz="4" w:space="0"/>
              <w:left w:val="single" w:color="auto" w:sz="4" w:space="0"/>
              <w:bottom w:val="single" w:color="auto" w:sz="4" w:space="0"/>
              <w:right w:val="single" w:color="auto" w:sz="4" w:space="0"/>
            </w:tcBorders>
          </w:tcPr>
          <w:p w14:paraId="528FDD6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DCF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vMerge w:val="continue"/>
            <w:tcBorders>
              <w:top w:val="single" w:color="auto" w:sz="4" w:space="0"/>
              <w:left w:val="single" w:color="auto" w:sz="4" w:space="0"/>
              <w:bottom w:val="single" w:color="auto" w:sz="4" w:space="0"/>
              <w:right w:val="single" w:color="auto" w:sz="4" w:space="0"/>
            </w:tcBorders>
          </w:tcPr>
          <w:p w14:paraId="7FF077C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13676F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2E0C13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CBDA9E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71FD408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对产生的污泥以及处理处置后的污泥的去向、用途、用量等未进行跟踪、记录</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造成严重后果的</w:t>
            </w:r>
          </w:p>
        </w:tc>
        <w:tc>
          <w:tcPr>
            <w:tcBorders>
              <w:top w:val="single" w:color="auto" w:sz="4" w:space="0"/>
              <w:left w:val="single" w:color="auto" w:sz="4" w:space="0"/>
              <w:bottom w:val="single" w:color="auto" w:sz="4" w:space="0"/>
              <w:right w:val="single" w:color="auto" w:sz="4" w:space="0"/>
            </w:tcBorders>
            <w:vAlign w:val="center"/>
          </w:tcPr>
          <w:p w14:paraId="07710D4A">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42CD3B3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F0B6C2D">
            <w:pPr>
              <w:rPr>
                <w:highlight w:val="none"/>
              </w:rPr>
            </w:pPr>
          </w:p>
        </w:tc>
      </w:tr>
      <w:tr w14:paraId="4BBCA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035" w:type="dxa"/>
            <w:vMerge w:val="continue"/>
            <w:tcBorders>
              <w:top w:val="single" w:color="auto" w:sz="4" w:space="0"/>
              <w:left w:val="single" w:color="auto" w:sz="4" w:space="0"/>
              <w:bottom w:val="single" w:color="auto" w:sz="4" w:space="0"/>
              <w:right w:val="single" w:color="auto" w:sz="4" w:space="0"/>
            </w:tcBorders>
          </w:tcPr>
          <w:p w14:paraId="4EEBDF48">
            <w:pPr>
              <w:rPr>
                <w:highlight w:val="none"/>
              </w:rPr>
            </w:pPr>
          </w:p>
        </w:tc>
        <w:tc>
          <w:tcPr>
            <w:tcW w:w="1712" w:type="dxa"/>
            <w:vMerge w:val="continue"/>
            <w:tcBorders>
              <w:top w:val="single" w:color="auto" w:sz="4" w:space="0"/>
              <w:left w:val="single" w:color="auto" w:sz="4" w:space="0"/>
              <w:bottom w:val="single" w:color="auto" w:sz="4" w:space="0"/>
              <w:right w:val="single" w:color="auto" w:sz="4" w:space="0"/>
            </w:tcBorders>
          </w:tcPr>
          <w:p w14:paraId="12F9AFAD">
            <w:pPr>
              <w:rPr>
                <w:highlight w:val="none"/>
              </w:rPr>
            </w:pPr>
          </w:p>
        </w:tc>
        <w:tc>
          <w:tcPr>
            <w:tcW w:w="3279" w:type="dxa"/>
            <w:vMerge w:val="continue"/>
            <w:tcBorders>
              <w:top w:val="single" w:color="auto" w:sz="4" w:space="0"/>
              <w:left w:val="single" w:color="auto" w:sz="4" w:space="0"/>
              <w:bottom w:val="single" w:color="auto" w:sz="4" w:space="0"/>
              <w:right w:val="single" w:color="auto" w:sz="4" w:space="0"/>
            </w:tcBorders>
          </w:tcPr>
          <w:p w14:paraId="5C6B0C5E">
            <w:pPr>
              <w:rPr>
                <w:highlight w:val="none"/>
              </w:rPr>
            </w:pPr>
          </w:p>
        </w:tc>
        <w:tc>
          <w:tcPr>
            <w:tcW w:w="1269" w:type="dxa"/>
            <w:vMerge w:val="restart"/>
            <w:tcBorders>
              <w:top w:val="single" w:color="auto" w:sz="4" w:space="0"/>
              <w:left w:val="single" w:color="auto" w:sz="4" w:space="0"/>
              <w:right w:val="single" w:color="auto" w:sz="4" w:space="0"/>
            </w:tcBorders>
            <w:vAlign w:val="center"/>
          </w:tcPr>
          <w:p w14:paraId="7896703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34" w:type="dxa"/>
            <w:tcBorders>
              <w:top w:val="single" w:color="auto" w:sz="4" w:space="0"/>
              <w:left w:val="single" w:color="auto" w:sz="4" w:space="0"/>
              <w:bottom w:val="single" w:color="auto" w:sz="4" w:space="0"/>
              <w:right w:val="single" w:color="auto" w:sz="4" w:space="0"/>
            </w:tcBorders>
            <w:vAlign w:val="center"/>
          </w:tcPr>
          <w:p w14:paraId="59F9AAB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处理处置后的污泥不符合国家有关标准</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造成严重后果的</w:t>
            </w:r>
          </w:p>
        </w:tc>
        <w:tc>
          <w:tcPr>
            <w:tcW w:w="1662" w:type="dxa"/>
            <w:tcBorders>
              <w:top w:val="single" w:color="auto" w:sz="4" w:space="0"/>
              <w:left w:val="single" w:color="auto" w:sz="4" w:space="0"/>
              <w:bottom w:val="single" w:color="auto" w:sz="4" w:space="0"/>
              <w:right w:val="single" w:color="auto" w:sz="4" w:space="0"/>
            </w:tcBorders>
            <w:vAlign w:val="center"/>
          </w:tcPr>
          <w:p w14:paraId="343CEC92">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18</w:t>
            </w:r>
            <w:r>
              <w:rPr>
                <w:rFonts w:hint="eastAsia" w:ascii="Times New Roman" w:hAnsi="Times New Roman"/>
                <w:kern w:val="0"/>
                <w:sz w:val="18"/>
                <w:szCs w:val="18"/>
                <w:highlight w:val="none"/>
              </w:rPr>
              <w:t>万元以下罚款</w:t>
            </w:r>
          </w:p>
        </w:tc>
        <w:tc>
          <w:tcPr>
            <w:tcW w:w="1181" w:type="dxa"/>
            <w:vMerge w:val="continue"/>
            <w:tcBorders>
              <w:top w:val="single" w:color="auto" w:sz="4" w:space="0"/>
              <w:left w:val="single" w:color="auto" w:sz="4" w:space="0"/>
              <w:bottom w:val="single" w:color="auto" w:sz="4" w:space="0"/>
              <w:right w:val="single" w:color="auto" w:sz="4" w:space="0"/>
            </w:tcBorders>
          </w:tcPr>
          <w:p w14:paraId="7583A9BE">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1937BFE8">
            <w:pPr>
              <w:rPr>
                <w:highlight w:val="none"/>
              </w:rPr>
            </w:pPr>
          </w:p>
        </w:tc>
      </w:tr>
      <w:tr w14:paraId="36690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ADB27B5">
            <w:pPr>
              <w:rPr>
                <w:highlight w:val="none"/>
              </w:rPr>
            </w:pPr>
          </w:p>
        </w:tc>
        <w:tc>
          <w:tcPr>
            <w:tcW w:w="1712" w:type="dxa"/>
            <w:vMerge w:val="continue"/>
            <w:tcBorders>
              <w:top w:val="single" w:color="auto" w:sz="4" w:space="0"/>
              <w:left w:val="single" w:color="auto" w:sz="4" w:space="0"/>
              <w:bottom w:val="single" w:color="auto" w:sz="4" w:space="0"/>
              <w:right w:val="single" w:color="auto" w:sz="4" w:space="0"/>
            </w:tcBorders>
          </w:tcPr>
          <w:p w14:paraId="1D6940B3">
            <w:pPr>
              <w:rPr>
                <w:highlight w:val="none"/>
              </w:rPr>
            </w:pPr>
          </w:p>
        </w:tc>
        <w:tc>
          <w:tcPr>
            <w:tcW w:w="3279" w:type="dxa"/>
            <w:vMerge w:val="continue"/>
            <w:tcBorders>
              <w:top w:val="single" w:color="auto" w:sz="4" w:space="0"/>
              <w:left w:val="single" w:color="auto" w:sz="4" w:space="0"/>
              <w:bottom w:val="single" w:color="auto" w:sz="4" w:space="0"/>
              <w:right w:val="single" w:color="auto" w:sz="4" w:space="0"/>
            </w:tcBorders>
          </w:tcPr>
          <w:p w14:paraId="6874533E">
            <w:pPr>
              <w:rPr>
                <w:highlight w:val="none"/>
              </w:rPr>
            </w:pPr>
          </w:p>
        </w:tc>
        <w:tc>
          <w:tcPr>
            <w:tcW w:w="1269" w:type="dxa"/>
            <w:vMerge w:val="continue"/>
            <w:tcBorders>
              <w:left w:val="single" w:color="auto" w:sz="4" w:space="0"/>
              <w:bottom w:val="single" w:color="auto" w:sz="4" w:space="0"/>
              <w:right w:val="single" w:color="auto" w:sz="4" w:space="0"/>
            </w:tcBorders>
            <w:vAlign w:val="center"/>
          </w:tcPr>
          <w:p w14:paraId="36F5143F">
            <w:pPr>
              <w:jc w:val="center"/>
              <w:rPr>
                <w:rFonts w:hint="eastAsia" w:ascii="楷体_GB2312" w:eastAsia="楷体_GB2312" w:cs="楷体_GB2312"/>
                <w:sz w:val="21"/>
                <w:szCs w:val="21"/>
                <w:highlight w:val="none"/>
                <w:vertAlign w:val="baseline"/>
                <w:lang w:val="en-US" w:eastAsia="zh-CN"/>
              </w:rPr>
            </w:pPr>
          </w:p>
        </w:tc>
        <w:tc>
          <w:tcPr>
            <w:tcW w:w="2134" w:type="dxa"/>
            <w:tcBorders>
              <w:top w:val="single" w:color="auto" w:sz="4" w:space="0"/>
              <w:left w:val="single" w:color="auto" w:sz="4" w:space="0"/>
              <w:bottom w:val="single" w:color="auto" w:sz="4" w:space="0"/>
              <w:right w:val="single" w:color="auto" w:sz="4" w:space="0"/>
            </w:tcBorders>
            <w:vAlign w:val="center"/>
          </w:tcPr>
          <w:p w14:paraId="67F2F80D">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既对产生的污泥以及处理处置后的污泥的去向、用途、用量等未进行跟踪、记录，且处理处置后的污泥不符合国家有关标准</w:t>
            </w:r>
            <w:r>
              <w:rPr>
                <w:rFonts w:hint="eastAsia" w:ascii="Times New Roman" w:hAnsi="Times New Roman"/>
                <w:kern w:val="0"/>
                <w:sz w:val="18"/>
                <w:szCs w:val="18"/>
                <w:highlight w:val="none"/>
                <w:lang w:eastAsia="zh-CN"/>
              </w:rPr>
              <w:t>，</w:t>
            </w:r>
            <w:r>
              <w:rPr>
                <w:rFonts w:hint="eastAsia" w:ascii="Times New Roman" w:hAnsi="Times New Roman"/>
                <w:kern w:val="0"/>
                <w:sz w:val="18"/>
                <w:szCs w:val="18"/>
                <w:highlight w:val="none"/>
              </w:rPr>
              <w:t>造成严重后果的</w:t>
            </w:r>
          </w:p>
        </w:tc>
        <w:tc>
          <w:tcPr>
            <w:tcW w:w="1662" w:type="dxa"/>
            <w:tcBorders>
              <w:top w:val="single" w:color="auto" w:sz="4" w:space="0"/>
              <w:left w:val="single" w:color="auto" w:sz="4" w:space="0"/>
              <w:bottom w:val="single" w:color="auto" w:sz="4" w:space="0"/>
              <w:right w:val="single" w:color="auto" w:sz="4" w:space="0"/>
            </w:tcBorders>
            <w:vAlign w:val="center"/>
          </w:tcPr>
          <w:p w14:paraId="6ECD7599">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警告，处</w:t>
            </w:r>
            <w:r>
              <w:rPr>
                <w:rFonts w:ascii="Times New Roman" w:hAnsi="Times New Roman"/>
                <w:kern w:val="0"/>
                <w:sz w:val="18"/>
                <w:szCs w:val="18"/>
                <w:highlight w:val="none"/>
              </w:rPr>
              <w:t>18</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万元以下罚款</w:t>
            </w:r>
          </w:p>
        </w:tc>
        <w:tc>
          <w:tcPr>
            <w:tcW w:w="1181" w:type="dxa"/>
            <w:vMerge w:val="continue"/>
            <w:tcBorders>
              <w:top w:val="single" w:color="auto" w:sz="4" w:space="0"/>
              <w:left w:val="single" w:color="auto" w:sz="4" w:space="0"/>
              <w:bottom w:val="single" w:color="auto" w:sz="4" w:space="0"/>
              <w:right w:val="single" w:color="auto" w:sz="4" w:space="0"/>
            </w:tcBorders>
          </w:tcPr>
          <w:p w14:paraId="4D570ADB">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5EE3F3E5">
            <w:pPr>
              <w:rPr>
                <w:highlight w:val="none"/>
              </w:rPr>
            </w:pPr>
          </w:p>
        </w:tc>
      </w:tr>
    </w:tbl>
    <w:p w14:paraId="2F2D30C8">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87"/>
        <w:gridCol w:w="2324"/>
        <w:gridCol w:w="1726"/>
        <w:gridCol w:w="1993"/>
        <w:gridCol w:w="2332"/>
        <w:gridCol w:w="1325"/>
        <w:gridCol w:w="1344"/>
      </w:tblGrid>
      <w:tr w14:paraId="1510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1D78E2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17CD027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24" w:type="dxa"/>
            <w:tcBorders>
              <w:top w:val="single" w:color="auto" w:sz="4" w:space="0"/>
              <w:left w:val="single" w:color="auto" w:sz="4" w:space="0"/>
              <w:bottom w:val="single" w:color="auto" w:sz="4" w:space="0"/>
              <w:right w:val="single" w:color="auto" w:sz="4" w:space="0"/>
            </w:tcBorders>
            <w:vAlign w:val="center"/>
          </w:tcPr>
          <w:p w14:paraId="6BBA110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726" w:type="dxa"/>
            <w:tcBorders>
              <w:top w:val="single" w:color="auto" w:sz="4" w:space="0"/>
              <w:left w:val="single" w:color="auto" w:sz="4" w:space="0"/>
              <w:bottom w:val="single" w:color="auto" w:sz="4" w:space="0"/>
              <w:right w:val="single" w:color="auto" w:sz="4" w:space="0"/>
            </w:tcBorders>
            <w:vAlign w:val="center"/>
          </w:tcPr>
          <w:p w14:paraId="6A93821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3" w:type="dxa"/>
            <w:tcBorders>
              <w:top w:val="single" w:color="auto" w:sz="4" w:space="0"/>
              <w:left w:val="single" w:color="auto" w:sz="4" w:space="0"/>
              <w:bottom w:val="single" w:color="auto" w:sz="4" w:space="0"/>
              <w:right w:val="single" w:color="auto" w:sz="4" w:space="0"/>
            </w:tcBorders>
            <w:vAlign w:val="center"/>
          </w:tcPr>
          <w:p w14:paraId="5F1D30B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32" w:type="dxa"/>
            <w:tcBorders>
              <w:top w:val="single" w:color="auto" w:sz="4" w:space="0"/>
              <w:left w:val="single" w:color="auto" w:sz="4" w:space="0"/>
              <w:bottom w:val="single" w:color="auto" w:sz="4" w:space="0"/>
              <w:right w:val="single" w:color="auto" w:sz="4" w:space="0"/>
            </w:tcBorders>
            <w:vAlign w:val="center"/>
          </w:tcPr>
          <w:p w14:paraId="3A1848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25" w:type="dxa"/>
            <w:tcBorders>
              <w:top w:val="single" w:color="auto" w:sz="4" w:space="0"/>
              <w:left w:val="single" w:color="auto" w:sz="4" w:space="0"/>
              <w:bottom w:val="single" w:color="auto" w:sz="4" w:space="0"/>
              <w:right w:val="single" w:color="auto" w:sz="4" w:space="0"/>
            </w:tcBorders>
            <w:vAlign w:val="center"/>
          </w:tcPr>
          <w:p w14:paraId="4A8FC8C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44" w:type="dxa"/>
            <w:tcBorders>
              <w:top w:val="single" w:color="auto" w:sz="4" w:space="0"/>
              <w:left w:val="single" w:color="auto" w:sz="4" w:space="0"/>
              <w:bottom w:val="single" w:color="auto" w:sz="4" w:space="0"/>
              <w:right w:val="single" w:color="auto" w:sz="4" w:space="0"/>
            </w:tcBorders>
            <w:vAlign w:val="center"/>
          </w:tcPr>
          <w:p w14:paraId="144A66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04FE9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9B8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5F1A7F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72B9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85" w:type="dxa"/>
            <w:vMerge w:val="restart"/>
            <w:tcBorders>
              <w:top w:val="single" w:color="auto" w:sz="4" w:space="0"/>
              <w:left w:val="single" w:color="auto" w:sz="4" w:space="0"/>
              <w:bottom w:val="single" w:color="auto" w:sz="4" w:space="0"/>
              <w:right w:val="single" w:color="auto" w:sz="4" w:space="0"/>
            </w:tcBorders>
          </w:tcPr>
          <w:p w14:paraId="0676B50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2408032</w:t>
            </w:r>
          </w:p>
        </w:tc>
        <w:tc>
          <w:tcPr>
            <w:tcW w:w="1487" w:type="dxa"/>
            <w:vMerge w:val="restart"/>
            <w:tcBorders>
              <w:top w:val="single" w:color="auto" w:sz="4" w:space="0"/>
              <w:left w:val="single" w:color="auto" w:sz="4" w:space="0"/>
              <w:bottom w:val="single" w:color="auto" w:sz="4" w:space="0"/>
              <w:right w:val="single" w:color="auto" w:sz="4" w:space="0"/>
            </w:tcBorders>
          </w:tcPr>
          <w:p w14:paraId="4F05163C">
            <w:pPr>
              <w:widowControl/>
              <w:spacing w:line="320" w:lineRule="exact"/>
              <w:jc w:val="left"/>
              <w:rPr>
                <w:rFonts w:hint="eastAsia" w:ascii="宋体" w:eastAsia="宋体" w:cs="宋体"/>
                <w:color w:val="000000"/>
                <w:highlight w:val="none"/>
                <w:lang w:val="en-US" w:eastAsia="zh-CN"/>
              </w:rPr>
            </w:pPr>
            <w:r>
              <w:rPr>
                <w:rFonts w:hint="eastAsia" w:ascii="Times New Roman" w:hAnsi="Times New Roman"/>
                <w:kern w:val="0"/>
                <w:sz w:val="18"/>
                <w:szCs w:val="18"/>
                <w:highlight w:val="none"/>
              </w:rPr>
              <w:t>排水单位或者个人不缴纳污水处理费的</w:t>
            </w:r>
          </w:p>
        </w:tc>
        <w:tc>
          <w:tcPr>
            <w:tcW w:w="2324" w:type="dxa"/>
            <w:vMerge w:val="restart"/>
            <w:tcBorders>
              <w:top w:val="single" w:color="auto" w:sz="4" w:space="0"/>
              <w:left w:val="single" w:color="auto" w:sz="4" w:space="0"/>
              <w:bottom w:val="single" w:color="auto" w:sz="4" w:space="0"/>
              <w:right w:val="single" w:color="auto" w:sz="4" w:space="0"/>
            </w:tcBorders>
          </w:tcPr>
          <w:p w14:paraId="563A4C96">
            <w:pPr>
              <w:widowControl/>
              <w:spacing w:line="320" w:lineRule="exact"/>
              <w:jc w:val="left"/>
              <w:rPr>
                <w:rFonts w:hint="eastAsia" w:ascii="宋体" w:cs="宋体"/>
                <w:color w:val="000000"/>
                <w:highlight w:val="none"/>
                <w:lang w:val="en-US" w:eastAsia="zh-CN"/>
              </w:rPr>
            </w:pPr>
            <w:r>
              <w:rPr>
                <w:rFonts w:hint="eastAsia" w:ascii="宋体" w:cs="宋体"/>
                <w:kern w:val="0"/>
                <w:sz w:val="18"/>
                <w:szCs w:val="18"/>
                <w:highlight w:val="none"/>
              </w:rPr>
              <w:t>《城镇排水与污水处理条例》</w:t>
            </w:r>
            <w:r>
              <w:rPr>
                <w:rFonts w:hint="eastAsia" w:ascii="Times New Roman" w:hAnsi="Times New Roman"/>
                <w:kern w:val="0"/>
                <w:sz w:val="18"/>
                <w:szCs w:val="18"/>
                <w:highlight w:val="none"/>
              </w:rPr>
              <w:t>第五十四条　违反本条例规定，排水单位或者个人不缴纳污水处理费的，由城镇排水主管部门责令限期缴纳，逾期拒不缴纳的，处应缴纳污水处理费数额</w:t>
            </w:r>
            <w:r>
              <w:rPr>
                <w:rFonts w:ascii="Times New Roman" w:hAnsi="Times New Roman"/>
                <w:kern w:val="0"/>
                <w:sz w:val="18"/>
                <w:szCs w:val="18"/>
                <w:highlight w:val="none"/>
              </w:rPr>
              <w:t>1</w:t>
            </w:r>
            <w:r>
              <w:rPr>
                <w:rFonts w:hint="eastAsia" w:ascii="Times New Roman" w:hAnsi="Times New Roman"/>
                <w:kern w:val="0"/>
                <w:sz w:val="18"/>
                <w:szCs w:val="18"/>
                <w:highlight w:val="none"/>
              </w:rPr>
              <w:t>倍以上</w:t>
            </w:r>
            <w:r>
              <w:rPr>
                <w:rFonts w:ascii="Times New Roman" w:hAnsi="Times New Roman"/>
                <w:kern w:val="0"/>
                <w:sz w:val="18"/>
                <w:szCs w:val="18"/>
                <w:highlight w:val="none"/>
              </w:rPr>
              <w:t>3</w:t>
            </w:r>
            <w:r>
              <w:rPr>
                <w:rFonts w:hint="eastAsia" w:ascii="Times New Roman" w:hAnsi="Times New Roman"/>
                <w:kern w:val="0"/>
                <w:sz w:val="18"/>
                <w:szCs w:val="18"/>
                <w:highlight w:val="none"/>
              </w:rPr>
              <w:t>倍以下罚款。</w:t>
            </w:r>
          </w:p>
        </w:tc>
        <w:tc>
          <w:tcPr>
            <w:tcW w:w="1726" w:type="dxa"/>
            <w:tcBorders>
              <w:top w:val="single" w:color="auto" w:sz="4" w:space="0"/>
              <w:left w:val="single" w:color="auto" w:sz="4" w:space="0"/>
              <w:bottom w:val="single" w:color="auto" w:sz="4" w:space="0"/>
              <w:right w:val="single" w:color="auto" w:sz="4" w:space="0"/>
            </w:tcBorders>
            <w:vAlign w:val="center"/>
          </w:tcPr>
          <w:p w14:paraId="1D2E193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1993" w:type="dxa"/>
            <w:tcBorders>
              <w:top w:val="single" w:color="auto" w:sz="4" w:space="0"/>
              <w:left w:val="single" w:color="auto" w:sz="4" w:space="0"/>
              <w:bottom w:val="single" w:color="auto" w:sz="4" w:space="0"/>
              <w:right w:val="single" w:color="auto" w:sz="4" w:space="0"/>
            </w:tcBorders>
            <w:vAlign w:val="center"/>
          </w:tcPr>
          <w:p w14:paraId="0261AAFC">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限期内改正的</w:t>
            </w:r>
          </w:p>
        </w:tc>
        <w:tc>
          <w:tcPr>
            <w:tcW w:w="2332" w:type="dxa"/>
            <w:tcBorders>
              <w:top w:val="single" w:color="auto" w:sz="4" w:space="0"/>
              <w:left w:val="single" w:color="auto" w:sz="4" w:space="0"/>
              <w:bottom w:val="single" w:color="auto" w:sz="4" w:space="0"/>
              <w:right w:val="single" w:color="auto" w:sz="4" w:space="0"/>
            </w:tcBorders>
            <w:vAlign w:val="center"/>
          </w:tcPr>
          <w:p w14:paraId="2A69CF43">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不予行政处罚</w:t>
            </w:r>
          </w:p>
        </w:tc>
        <w:tc>
          <w:tcPr>
            <w:tcW w:w="1325" w:type="dxa"/>
            <w:vMerge w:val="restart"/>
            <w:tcBorders>
              <w:top w:val="single" w:color="auto" w:sz="4" w:space="0"/>
              <w:left w:val="single" w:color="auto" w:sz="4" w:space="0"/>
              <w:bottom w:val="single" w:color="auto" w:sz="4" w:space="0"/>
              <w:right w:val="single" w:color="auto" w:sz="4" w:space="0"/>
            </w:tcBorders>
          </w:tcPr>
          <w:p w14:paraId="360C5E1E">
            <w:pPr>
              <w:rPr>
                <w:rFonts w:hint="eastAsia" w:ascii="仿宋_GB2312" w:eastAsia="仿宋_GB2312" w:cs="仿宋_GB2312"/>
                <w:b/>
                <w:bCs/>
                <w:sz w:val="21"/>
                <w:szCs w:val="21"/>
                <w:highlight w:val="none"/>
                <w:vertAlign w:val="baseline"/>
                <w:lang w:val="en-US" w:eastAsia="zh-CN"/>
              </w:rPr>
            </w:pPr>
          </w:p>
        </w:tc>
        <w:tc>
          <w:tcPr>
            <w:tcW w:w="1344" w:type="dxa"/>
            <w:vMerge w:val="restart"/>
            <w:tcBorders>
              <w:top w:val="single" w:color="auto" w:sz="4" w:space="0"/>
              <w:left w:val="single" w:color="auto" w:sz="4" w:space="0"/>
              <w:bottom w:val="single" w:color="auto" w:sz="4" w:space="0"/>
              <w:right w:val="single" w:color="auto" w:sz="4" w:space="0"/>
            </w:tcBorders>
          </w:tcPr>
          <w:p w14:paraId="3012AEFC">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0C69D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vMerge w:val="continue"/>
            <w:tcBorders>
              <w:top w:val="single" w:color="auto" w:sz="4" w:space="0"/>
              <w:left w:val="single" w:color="auto" w:sz="4" w:space="0"/>
              <w:bottom w:val="single" w:color="auto" w:sz="4" w:space="0"/>
              <w:right w:val="single" w:color="auto" w:sz="4" w:space="0"/>
            </w:tcBorders>
          </w:tcPr>
          <w:p w14:paraId="262F748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4981C5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E7E69E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46C26C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7567428">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对个体工商户</w:t>
            </w:r>
          </w:p>
        </w:tc>
        <w:tc>
          <w:tcPr>
            <w:tcBorders>
              <w:top w:val="single" w:color="auto" w:sz="4" w:space="0"/>
              <w:left w:val="single" w:color="auto" w:sz="4" w:space="0"/>
              <w:bottom w:val="single" w:color="auto" w:sz="4" w:space="0"/>
              <w:right w:val="single" w:color="auto" w:sz="4" w:space="0"/>
            </w:tcBorders>
            <w:vAlign w:val="center"/>
          </w:tcPr>
          <w:p w14:paraId="4EC5DA7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处1倍以上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倍以下的罚款</w:t>
            </w:r>
          </w:p>
        </w:tc>
        <w:tc>
          <w:tcPr>
            <w:vMerge w:val="continue"/>
            <w:tcBorders>
              <w:top w:val="single" w:color="auto" w:sz="4" w:space="0"/>
              <w:left w:val="single" w:color="auto" w:sz="4" w:space="0"/>
              <w:bottom w:val="single" w:color="auto" w:sz="4" w:space="0"/>
              <w:right w:val="single" w:color="auto" w:sz="4" w:space="0"/>
            </w:tcBorders>
          </w:tcPr>
          <w:p w14:paraId="16F5F6D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63A444D">
            <w:pPr>
              <w:rPr>
                <w:highlight w:val="none"/>
              </w:rPr>
            </w:pPr>
          </w:p>
        </w:tc>
      </w:tr>
      <w:tr w14:paraId="7886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985" w:type="dxa"/>
            <w:vMerge w:val="continue"/>
            <w:tcBorders>
              <w:top w:val="single" w:color="auto" w:sz="4" w:space="0"/>
              <w:left w:val="single" w:color="auto" w:sz="4" w:space="0"/>
              <w:bottom w:val="single" w:color="auto" w:sz="4" w:space="0"/>
              <w:right w:val="single" w:color="auto" w:sz="4" w:space="0"/>
            </w:tcBorders>
          </w:tcPr>
          <w:p w14:paraId="4A512A44">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5104B5FF">
            <w:pPr>
              <w:rPr>
                <w:highlight w:val="none"/>
              </w:rPr>
            </w:pPr>
          </w:p>
        </w:tc>
        <w:tc>
          <w:tcPr>
            <w:tcW w:w="2324" w:type="dxa"/>
            <w:vMerge w:val="continue"/>
            <w:tcBorders>
              <w:top w:val="single" w:color="auto" w:sz="4" w:space="0"/>
              <w:left w:val="single" w:color="auto" w:sz="4" w:space="0"/>
              <w:bottom w:val="single" w:color="auto" w:sz="4" w:space="0"/>
              <w:right w:val="single" w:color="auto" w:sz="4" w:space="0"/>
            </w:tcBorders>
          </w:tcPr>
          <w:p w14:paraId="2D85CC25">
            <w:pPr>
              <w:rPr>
                <w:highlight w:val="none"/>
              </w:rPr>
            </w:pPr>
          </w:p>
        </w:tc>
        <w:tc>
          <w:tcPr>
            <w:tcW w:w="1726" w:type="dxa"/>
            <w:vMerge w:val="restart"/>
            <w:tcBorders>
              <w:top w:val="single" w:color="auto" w:sz="4" w:space="0"/>
              <w:left w:val="single" w:color="auto" w:sz="4" w:space="0"/>
              <w:right w:val="single" w:color="auto" w:sz="4" w:space="0"/>
            </w:tcBorders>
            <w:vAlign w:val="center"/>
          </w:tcPr>
          <w:p w14:paraId="116F7D8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3" w:type="dxa"/>
            <w:tcBorders>
              <w:top w:val="single" w:color="auto" w:sz="4" w:space="0"/>
              <w:left w:val="single" w:color="auto" w:sz="4" w:space="0"/>
              <w:bottom w:val="single" w:color="auto" w:sz="4" w:space="0"/>
              <w:right w:val="single" w:color="auto" w:sz="4" w:space="0"/>
            </w:tcBorders>
            <w:vAlign w:val="center"/>
          </w:tcPr>
          <w:p w14:paraId="2BCA8BE6">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对其他排水户</w:t>
            </w:r>
          </w:p>
        </w:tc>
        <w:tc>
          <w:tcPr>
            <w:tcW w:w="2332" w:type="dxa"/>
            <w:tcBorders>
              <w:top w:val="single" w:color="auto" w:sz="4" w:space="0"/>
              <w:left w:val="single" w:color="auto" w:sz="4" w:space="0"/>
              <w:bottom w:val="single" w:color="auto" w:sz="4" w:space="0"/>
              <w:right w:val="single" w:color="auto" w:sz="4" w:space="0"/>
            </w:tcBorders>
            <w:vAlign w:val="center"/>
          </w:tcPr>
          <w:p w14:paraId="1F99CE8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1.5</w:t>
            </w:r>
            <w:r>
              <w:rPr>
                <w:rFonts w:hint="eastAsia" w:ascii="Times New Roman" w:hAnsi="Times New Roman"/>
                <w:kern w:val="0"/>
                <w:sz w:val="18"/>
                <w:szCs w:val="18"/>
                <w:highlight w:val="none"/>
              </w:rPr>
              <w:t>倍以上2倍以下的罚款</w:t>
            </w:r>
          </w:p>
        </w:tc>
        <w:tc>
          <w:tcPr>
            <w:tcW w:w="1325" w:type="dxa"/>
            <w:vMerge w:val="continue"/>
            <w:tcBorders>
              <w:top w:val="single" w:color="auto" w:sz="4" w:space="0"/>
              <w:left w:val="single" w:color="auto" w:sz="4" w:space="0"/>
              <w:bottom w:val="single" w:color="auto" w:sz="4" w:space="0"/>
              <w:right w:val="single" w:color="auto" w:sz="4" w:space="0"/>
            </w:tcBorders>
          </w:tcPr>
          <w:p w14:paraId="3F3EE271">
            <w:pPr>
              <w:rPr>
                <w:highlight w:val="none"/>
              </w:rPr>
            </w:pPr>
          </w:p>
        </w:tc>
        <w:tc>
          <w:tcPr>
            <w:tcW w:w="1344" w:type="dxa"/>
            <w:vMerge w:val="continue"/>
            <w:tcBorders>
              <w:top w:val="single" w:color="auto" w:sz="4" w:space="0"/>
              <w:left w:val="single" w:color="auto" w:sz="4" w:space="0"/>
              <w:bottom w:val="single" w:color="auto" w:sz="4" w:space="0"/>
              <w:right w:val="single" w:color="auto" w:sz="4" w:space="0"/>
            </w:tcBorders>
          </w:tcPr>
          <w:p w14:paraId="4CDDB37C">
            <w:pPr>
              <w:rPr>
                <w:highlight w:val="none"/>
              </w:rPr>
            </w:pPr>
          </w:p>
        </w:tc>
      </w:tr>
      <w:tr w14:paraId="4A1E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985" w:type="dxa"/>
            <w:vMerge w:val="continue"/>
            <w:tcBorders>
              <w:top w:val="single" w:color="auto" w:sz="4" w:space="0"/>
              <w:left w:val="single" w:color="auto" w:sz="4" w:space="0"/>
              <w:bottom w:val="single" w:color="auto" w:sz="4" w:space="0"/>
              <w:right w:val="single" w:color="auto" w:sz="4" w:space="0"/>
            </w:tcBorders>
          </w:tcPr>
          <w:p w14:paraId="0FF9A88B">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587FD90F">
            <w:pPr>
              <w:rPr>
                <w:highlight w:val="none"/>
              </w:rPr>
            </w:pPr>
          </w:p>
        </w:tc>
        <w:tc>
          <w:tcPr>
            <w:tcW w:w="2324" w:type="dxa"/>
            <w:vMerge w:val="continue"/>
            <w:tcBorders>
              <w:top w:val="single" w:color="auto" w:sz="4" w:space="0"/>
              <w:left w:val="single" w:color="auto" w:sz="4" w:space="0"/>
              <w:bottom w:val="single" w:color="auto" w:sz="4" w:space="0"/>
              <w:right w:val="single" w:color="auto" w:sz="4" w:space="0"/>
            </w:tcBorders>
          </w:tcPr>
          <w:p w14:paraId="199BEDFA">
            <w:pPr>
              <w:rPr>
                <w:highlight w:val="none"/>
              </w:rPr>
            </w:pPr>
          </w:p>
        </w:tc>
        <w:tc>
          <w:tcPr>
            <w:tcW w:w="1726" w:type="dxa"/>
            <w:vMerge w:val="continue"/>
            <w:tcBorders>
              <w:left w:val="single" w:color="auto" w:sz="4" w:space="0"/>
              <w:bottom w:val="single" w:color="auto" w:sz="4" w:space="0"/>
              <w:right w:val="single" w:color="auto" w:sz="4" w:space="0"/>
            </w:tcBorders>
            <w:vAlign w:val="center"/>
          </w:tcPr>
          <w:p w14:paraId="16ECFD57">
            <w:pPr>
              <w:jc w:val="center"/>
              <w:rPr>
                <w:rFonts w:hint="eastAsia" w:ascii="楷体_GB2312" w:eastAsia="楷体_GB2312" w:cs="楷体_GB2312"/>
                <w:sz w:val="21"/>
                <w:szCs w:val="21"/>
                <w:highlight w:val="none"/>
                <w:vertAlign w:val="baseline"/>
                <w:lang w:val="en-US" w:eastAsia="zh-CN"/>
              </w:rPr>
            </w:pPr>
          </w:p>
        </w:tc>
        <w:tc>
          <w:tcPr>
            <w:tcW w:w="1993" w:type="dxa"/>
            <w:tcBorders>
              <w:top w:val="single" w:color="auto" w:sz="4" w:space="0"/>
              <w:left w:val="single" w:color="auto" w:sz="4" w:space="0"/>
              <w:bottom w:val="single" w:color="auto" w:sz="4" w:space="0"/>
              <w:right w:val="single" w:color="auto" w:sz="4" w:space="0"/>
            </w:tcBorders>
            <w:vAlign w:val="center"/>
          </w:tcPr>
          <w:p w14:paraId="5DE5E6DB">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对列入重点排污单位名录的排水户</w:t>
            </w:r>
          </w:p>
        </w:tc>
        <w:tc>
          <w:tcPr>
            <w:tcW w:w="2332" w:type="dxa"/>
            <w:tcBorders>
              <w:top w:val="single" w:color="auto" w:sz="4" w:space="0"/>
              <w:left w:val="single" w:color="auto" w:sz="4" w:space="0"/>
              <w:bottom w:val="single" w:color="auto" w:sz="4" w:space="0"/>
              <w:right w:val="single" w:color="auto" w:sz="4" w:space="0"/>
            </w:tcBorders>
            <w:vAlign w:val="center"/>
          </w:tcPr>
          <w:p w14:paraId="6E0CBC5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处2倍以上3倍以下的罚款</w:t>
            </w:r>
          </w:p>
        </w:tc>
        <w:tc>
          <w:tcPr>
            <w:tcW w:w="1325" w:type="dxa"/>
            <w:vMerge w:val="continue"/>
            <w:tcBorders>
              <w:top w:val="single" w:color="auto" w:sz="4" w:space="0"/>
              <w:left w:val="single" w:color="auto" w:sz="4" w:space="0"/>
              <w:bottom w:val="single" w:color="auto" w:sz="4" w:space="0"/>
              <w:right w:val="single" w:color="auto" w:sz="4" w:space="0"/>
            </w:tcBorders>
          </w:tcPr>
          <w:p w14:paraId="117DD2BE">
            <w:pPr>
              <w:rPr>
                <w:highlight w:val="none"/>
              </w:rPr>
            </w:pPr>
          </w:p>
        </w:tc>
        <w:tc>
          <w:tcPr>
            <w:tcW w:w="1344" w:type="dxa"/>
            <w:vMerge w:val="continue"/>
            <w:tcBorders>
              <w:top w:val="single" w:color="auto" w:sz="4" w:space="0"/>
              <w:left w:val="single" w:color="auto" w:sz="4" w:space="0"/>
              <w:bottom w:val="single" w:color="auto" w:sz="4" w:space="0"/>
              <w:right w:val="single" w:color="auto" w:sz="4" w:space="0"/>
            </w:tcBorders>
          </w:tcPr>
          <w:p w14:paraId="7E99D18F">
            <w:pPr>
              <w:rPr>
                <w:highlight w:val="none"/>
              </w:rPr>
            </w:pPr>
          </w:p>
        </w:tc>
      </w:tr>
    </w:tbl>
    <w:p w14:paraId="2ADFE25D">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575"/>
        <w:gridCol w:w="3028"/>
        <w:gridCol w:w="1350"/>
        <w:gridCol w:w="1796"/>
        <w:gridCol w:w="1914"/>
        <w:gridCol w:w="1462"/>
        <w:gridCol w:w="1244"/>
      </w:tblGrid>
      <w:tr w14:paraId="4945A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47" w:type="dxa"/>
            <w:tcBorders>
              <w:top w:val="single" w:color="auto" w:sz="4" w:space="0"/>
              <w:left w:val="single" w:color="auto" w:sz="4" w:space="0"/>
              <w:bottom w:val="single" w:color="auto" w:sz="4" w:space="0"/>
              <w:right w:val="single" w:color="auto" w:sz="4" w:space="0"/>
            </w:tcBorders>
            <w:vAlign w:val="center"/>
          </w:tcPr>
          <w:p w14:paraId="6E31130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4C5F30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28" w:type="dxa"/>
            <w:tcBorders>
              <w:top w:val="single" w:color="auto" w:sz="4" w:space="0"/>
              <w:left w:val="single" w:color="auto" w:sz="4" w:space="0"/>
              <w:bottom w:val="single" w:color="auto" w:sz="4" w:space="0"/>
              <w:right w:val="single" w:color="auto" w:sz="4" w:space="0"/>
            </w:tcBorders>
            <w:vAlign w:val="center"/>
          </w:tcPr>
          <w:p w14:paraId="4A20AD0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DCC99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96" w:type="dxa"/>
            <w:tcBorders>
              <w:top w:val="single" w:color="auto" w:sz="4" w:space="0"/>
              <w:left w:val="single" w:color="auto" w:sz="4" w:space="0"/>
              <w:bottom w:val="single" w:color="auto" w:sz="4" w:space="0"/>
              <w:right w:val="single" w:color="auto" w:sz="4" w:space="0"/>
            </w:tcBorders>
            <w:vAlign w:val="center"/>
          </w:tcPr>
          <w:p w14:paraId="751687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14" w:type="dxa"/>
            <w:tcBorders>
              <w:top w:val="single" w:color="auto" w:sz="4" w:space="0"/>
              <w:left w:val="single" w:color="auto" w:sz="4" w:space="0"/>
              <w:bottom w:val="single" w:color="auto" w:sz="4" w:space="0"/>
              <w:right w:val="single" w:color="auto" w:sz="4" w:space="0"/>
            </w:tcBorders>
            <w:vAlign w:val="center"/>
          </w:tcPr>
          <w:p w14:paraId="29A5867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62" w:type="dxa"/>
            <w:tcBorders>
              <w:top w:val="single" w:color="auto" w:sz="4" w:space="0"/>
              <w:left w:val="single" w:color="auto" w:sz="4" w:space="0"/>
              <w:bottom w:val="single" w:color="auto" w:sz="4" w:space="0"/>
              <w:right w:val="single" w:color="auto" w:sz="4" w:space="0"/>
            </w:tcBorders>
            <w:vAlign w:val="center"/>
          </w:tcPr>
          <w:p w14:paraId="71938A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4" w:type="dxa"/>
            <w:tcBorders>
              <w:top w:val="single" w:color="auto" w:sz="4" w:space="0"/>
              <w:left w:val="single" w:color="auto" w:sz="4" w:space="0"/>
              <w:bottom w:val="single" w:color="auto" w:sz="4" w:space="0"/>
              <w:right w:val="single" w:color="auto" w:sz="4" w:space="0"/>
            </w:tcBorders>
            <w:vAlign w:val="center"/>
          </w:tcPr>
          <w:p w14:paraId="60F85E9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4CD989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A10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A4842C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485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147" w:type="dxa"/>
            <w:vMerge w:val="restart"/>
            <w:tcBorders>
              <w:top w:val="single" w:color="auto" w:sz="4" w:space="0"/>
              <w:left w:val="single" w:color="auto" w:sz="4" w:space="0"/>
              <w:bottom w:val="single" w:color="auto" w:sz="4" w:space="0"/>
              <w:right w:val="single" w:color="auto" w:sz="4" w:space="0"/>
            </w:tcBorders>
          </w:tcPr>
          <w:p w14:paraId="2395121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2408033</w:t>
            </w:r>
          </w:p>
        </w:tc>
        <w:tc>
          <w:tcPr>
            <w:tcW w:w="1575" w:type="dxa"/>
            <w:vMerge w:val="restart"/>
            <w:tcBorders>
              <w:top w:val="single" w:color="auto" w:sz="4" w:space="0"/>
              <w:left w:val="single" w:color="auto" w:sz="4" w:space="0"/>
              <w:bottom w:val="single" w:color="auto" w:sz="4" w:space="0"/>
              <w:right w:val="single" w:color="auto" w:sz="4" w:space="0"/>
            </w:tcBorders>
          </w:tcPr>
          <w:p w14:paraId="4941B9E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城镇排水与污水处理设施维护运营单位未按照国家有关规定履行日常巡查、维修和养护责任，保障设施安全运行的</w:t>
            </w:r>
          </w:p>
        </w:tc>
        <w:tc>
          <w:tcPr>
            <w:tcW w:w="3028" w:type="dxa"/>
            <w:vMerge w:val="restart"/>
            <w:tcBorders>
              <w:top w:val="single" w:color="auto" w:sz="4" w:space="0"/>
              <w:left w:val="single" w:color="auto" w:sz="4" w:space="0"/>
              <w:bottom w:val="single" w:color="auto" w:sz="4" w:space="0"/>
              <w:right w:val="single" w:color="auto" w:sz="4" w:space="0"/>
            </w:tcBorders>
          </w:tcPr>
          <w:p w14:paraId="5BA49BB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《城镇排水与污水处理条例》第五十五条第（一）项　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w:t>
            </w:r>
          </w:p>
          <w:p w14:paraId="13EF554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（一）未按照国家有关规定履行日常巡查、维修和养护责任，保障设施安全运行的；</w:t>
            </w:r>
          </w:p>
        </w:tc>
        <w:tc>
          <w:tcPr>
            <w:tcW w:w="1350" w:type="dxa"/>
            <w:tcBorders>
              <w:top w:val="single" w:color="auto" w:sz="4" w:space="0"/>
              <w:left w:val="single" w:color="auto" w:sz="4" w:space="0"/>
              <w:bottom w:val="single" w:color="auto" w:sz="4" w:space="0"/>
              <w:right w:val="single" w:color="auto" w:sz="4" w:space="0"/>
            </w:tcBorders>
            <w:vAlign w:val="center"/>
          </w:tcPr>
          <w:p w14:paraId="0505DB2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96" w:type="dxa"/>
            <w:tcBorders>
              <w:top w:val="single" w:color="auto" w:sz="4" w:space="0"/>
              <w:left w:val="single" w:color="auto" w:sz="4" w:space="0"/>
              <w:bottom w:val="single" w:color="auto" w:sz="4" w:space="0"/>
              <w:right w:val="single" w:color="auto" w:sz="4" w:space="0"/>
            </w:tcBorders>
            <w:vAlign w:val="center"/>
          </w:tcPr>
          <w:p w14:paraId="04310CF1">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1914" w:type="dxa"/>
            <w:tcBorders>
              <w:top w:val="single" w:color="auto" w:sz="4" w:space="0"/>
              <w:left w:val="single" w:color="auto" w:sz="4" w:space="0"/>
              <w:bottom w:val="single" w:color="auto" w:sz="4" w:space="0"/>
              <w:right w:val="single" w:color="auto" w:sz="4" w:space="0"/>
            </w:tcBorders>
            <w:vAlign w:val="center"/>
          </w:tcPr>
          <w:p w14:paraId="3C741047">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lang w:val="en-US" w:eastAsia="zh-CN"/>
              </w:rPr>
              <w:t>给予警告</w:t>
            </w:r>
          </w:p>
        </w:tc>
        <w:tc>
          <w:tcPr>
            <w:tcW w:w="1462" w:type="dxa"/>
            <w:vMerge w:val="restart"/>
            <w:tcBorders>
              <w:top w:val="single" w:color="auto" w:sz="4" w:space="0"/>
              <w:left w:val="single" w:color="auto" w:sz="4" w:space="0"/>
              <w:bottom w:val="single" w:color="auto" w:sz="4" w:space="0"/>
              <w:right w:val="single" w:color="auto" w:sz="4" w:space="0"/>
            </w:tcBorders>
          </w:tcPr>
          <w:p w14:paraId="1C82D316">
            <w:pPr>
              <w:rPr>
                <w:rFonts w:hint="eastAsia" w:ascii="仿宋_GB2312" w:eastAsia="仿宋_GB2312" w:cs="仿宋_GB2312"/>
                <w:b/>
                <w:bCs/>
                <w:sz w:val="21"/>
                <w:szCs w:val="21"/>
                <w:highlight w:val="none"/>
                <w:vertAlign w:val="baseline"/>
                <w:lang w:val="en-US" w:eastAsia="zh-CN"/>
              </w:rPr>
            </w:pPr>
          </w:p>
        </w:tc>
        <w:tc>
          <w:tcPr>
            <w:tcW w:w="1244" w:type="dxa"/>
            <w:vMerge w:val="restart"/>
            <w:tcBorders>
              <w:top w:val="single" w:color="auto" w:sz="4" w:space="0"/>
              <w:left w:val="single" w:color="auto" w:sz="4" w:space="0"/>
              <w:bottom w:val="single" w:color="auto" w:sz="4" w:space="0"/>
              <w:right w:val="single" w:color="auto" w:sz="4" w:space="0"/>
            </w:tcBorders>
          </w:tcPr>
          <w:p w14:paraId="1806FF1D">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3F6F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vMerge w:val="continue"/>
            <w:tcBorders>
              <w:top w:val="single" w:color="auto" w:sz="4" w:space="0"/>
              <w:left w:val="single" w:color="auto" w:sz="4" w:space="0"/>
              <w:bottom w:val="single" w:color="auto" w:sz="4" w:space="0"/>
              <w:right w:val="single" w:color="auto" w:sz="4" w:space="0"/>
            </w:tcBorders>
          </w:tcPr>
          <w:p w14:paraId="5314860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A9889A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F19DB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8D74EA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96" w:type="dxa"/>
            <w:tcBorders>
              <w:top w:val="single" w:color="auto" w:sz="4" w:space="0"/>
              <w:left w:val="single" w:color="auto" w:sz="4" w:space="0"/>
              <w:bottom w:val="single" w:color="auto" w:sz="4" w:space="0"/>
              <w:right w:val="single" w:color="auto" w:sz="4" w:space="0"/>
            </w:tcBorders>
            <w:vAlign w:val="center"/>
          </w:tcPr>
          <w:p w14:paraId="248ACC93">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Borders>
              <w:top w:val="single" w:color="auto" w:sz="4" w:space="0"/>
              <w:left w:val="single" w:color="auto" w:sz="4" w:space="0"/>
              <w:bottom w:val="single" w:color="auto" w:sz="4" w:space="0"/>
              <w:right w:val="single" w:color="auto" w:sz="4" w:space="0"/>
            </w:tcBorders>
            <w:vAlign w:val="center"/>
          </w:tcPr>
          <w:p w14:paraId="56A08C72">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警告，处10万元以上20万元以下罚款</w:t>
            </w:r>
          </w:p>
        </w:tc>
        <w:tc>
          <w:tcPr>
            <w:vMerge w:val="continue"/>
            <w:tcBorders>
              <w:top w:val="single" w:color="auto" w:sz="4" w:space="0"/>
              <w:left w:val="single" w:color="auto" w:sz="4" w:space="0"/>
              <w:bottom w:val="single" w:color="auto" w:sz="4" w:space="0"/>
              <w:right w:val="single" w:color="auto" w:sz="4" w:space="0"/>
            </w:tcBorders>
          </w:tcPr>
          <w:p w14:paraId="6CB249D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4D9E491">
            <w:pPr>
              <w:rPr>
                <w:highlight w:val="none"/>
              </w:rPr>
            </w:pPr>
          </w:p>
        </w:tc>
      </w:tr>
      <w:tr w14:paraId="67D4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147" w:type="dxa"/>
            <w:vMerge w:val="continue"/>
            <w:tcBorders>
              <w:top w:val="single" w:color="auto" w:sz="4" w:space="0"/>
              <w:left w:val="single" w:color="auto" w:sz="4" w:space="0"/>
              <w:bottom w:val="single" w:color="auto" w:sz="4" w:space="0"/>
              <w:right w:val="single" w:color="auto" w:sz="4" w:space="0"/>
            </w:tcBorders>
          </w:tcPr>
          <w:p w14:paraId="56AC2BB9">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7BF99659">
            <w:pPr>
              <w:rPr>
                <w:highlight w:val="none"/>
              </w:rPr>
            </w:pPr>
          </w:p>
        </w:tc>
        <w:tc>
          <w:tcPr>
            <w:tcW w:w="3028" w:type="dxa"/>
            <w:vMerge w:val="continue"/>
            <w:tcBorders>
              <w:top w:val="single" w:color="auto" w:sz="4" w:space="0"/>
              <w:left w:val="single" w:color="auto" w:sz="4" w:space="0"/>
              <w:bottom w:val="single" w:color="auto" w:sz="4" w:space="0"/>
              <w:right w:val="single" w:color="auto" w:sz="4" w:space="0"/>
            </w:tcBorders>
          </w:tcPr>
          <w:p w14:paraId="798FC943">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52DB64A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96" w:type="dxa"/>
            <w:tcBorders>
              <w:top w:val="single" w:color="auto" w:sz="4" w:space="0"/>
              <w:left w:val="single" w:color="auto" w:sz="4" w:space="0"/>
              <w:bottom w:val="single" w:color="auto" w:sz="4" w:space="0"/>
              <w:right w:val="single" w:color="auto" w:sz="4" w:space="0"/>
            </w:tcBorders>
            <w:vAlign w:val="center"/>
          </w:tcPr>
          <w:p w14:paraId="2996AC10">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1914" w:type="dxa"/>
            <w:tcBorders>
              <w:top w:val="single" w:color="auto" w:sz="4" w:space="0"/>
              <w:left w:val="single" w:color="auto" w:sz="4" w:space="0"/>
              <w:bottom w:val="single" w:color="auto" w:sz="4" w:space="0"/>
              <w:right w:val="single" w:color="auto" w:sz="4" w:space="0"/>
            </w:tcBorders>
            <w:vAlign w:val="center"/>
          </w:tcPr>
          <w:p w14:paraId="70B9B930">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警告，处20万元以上40万元以下罚款</w:t>
            </w:r>
          </w:p>
        </w:tc>
        <w:tc>
          <w:tcPr>
            <w:tcW w:w="1462" w:type="dxa"/>
            <w:vMerge w:val="continue"/>
            <w:tcBorders>
              <w:top w:val="single" w:color="auto" w:sz="4" w:space="0"/>
              <w:left w:val="single" w:color="auto" w:sz="4" w:space="0"/>
              <w:bottom w:val="single" w:color="auto" w:sz="4" w:space="0"/>
              <w:right w:val="single" w:color="auto" w:sz="4" w:space="0"/>
            </w:tcBorders>
          </w:tcPr>
          <w:p w14:paraId="285D685D">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499EC4DD">
            <w:pPr>
              <w:rPr>
                <w:highlight w:val="none"/>
              </w:rPr>
            </w:pPr>
          </w:p>
        </w:tc>
      </w:tr>
      <w:tr w14:paraId="070C5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3" w:hRule="atLeast"/>
        </w:trPr>
        <w:tc>
          <w:tcPr>
            <w:tcW w:w="1147" w:type="dxa"/>
            <w:vMerge w:val="continue"/>
            <w:tcBorders>
              <w:top w:val="single" w:color="auto" w:sz="4" w:space="0"/>
              <w:left w:val="single" w:color="auto" w:sz="4" w:space="0"/>
              <w:bottom w:val="single" w:color="auto" w:sz="4" w:space="0"/>
              <w:right w:val="single" w:color="auto" w:sz="4" w:space="0"/>
            </w:tcBorders>
          </w:tcPr>
          <w:p w14:paraId="2235EC3D">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17E1932A">
            <w:pPr>
              <w:rPr>
                <w:highlight w:val="none"/>
              </w:rPr>
            </w:pPr>
          </w:p>
        </w:tc>
        <w:tc>
          <w:tcPr>
            <w:tcW w:w="3028" w:type="dxa"/>
            <w:vMerge w:val="continue"/>
            <w:tcBorders>
              <w:top w:val="single" w:color="auto" w:sz="4" w:space="0"/>
              <w:left w:val="single" w:color="auto" w:sz="4" w:space="0"/>
              <w:bottom w:val="single" w:color="auto" w:sz="4" w:space="0"/>
              <w:right w:val="single" w:color="auto" w:sz="4" w:space="0"/>
            </w:tcBorders>
          </w:tcPr>
          <w:p w14:paraId="6DFC6C29">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41AE20DE">
            <w:pPr>
              <w:jc w:val="center"/>
              <w:rPr>
                <w:rFonts w:hint="eastAsia" w:ascii="楷体_GB2312" w:eastAsia="楷体_GB2312" w:cs="楷体_GB2312"/>
                <w:sz w:val="21"/>
                <w:szCs w:val="21"/>
                <w:highlight w:val="none"/>
                <w:vertAlign w:val="baseline"/>
                <w:lang w:val="en-US" w:eastAsia="zh-CN"/>
              </w:rPr>
            </w:pPr>
          </w:p>
        </w:tc>
        <w:tc>
          <w:tcPr>
            <w:tcW w:w="1796" w:type="dxa"/>
            <w:tcBorders>
              <w:top w:val="single" w:color="auto" w:sz="4" w:space="0"/>
              <w:left w:val="single" w:color="auto" w:sz="4" w:space="0"/>
              <w:bottom w:val="single" w:color="auto" w:sz="4" w:space="0"/>
              <w:right w:val="single" w:color="auto" w:sz="4" w:space="0"/>
            </w:tcBorders>
            <w:vAlign w:val="center"/>
          </w:tcPr>
          <w:p w14:paraId="50ED6345">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1914" w:type="dxa"/>
            <w:tcBorders>
              <w:top w:val="single" w:color="auto" w:sz="4" w:space="0"/>
              <w:left w:val="single" w:color="auto" w:sz="4" w:space="0"/>
              <w:bottom w:val="single" w:color="auto" w:sz="4" w:space="0"/>
              <w:right w:val="single" w:color="auto" w:sz="4" w:space="0"/>
            </w:tcBorders>
            <w:vAlign w:val="center"/>
          </w:tcPr>
          <w:p w14:paraId="377874F4">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rPr>
              <w:t>警告，处40万元以上50万元以下罚款</w:t>
            </w:r>
          </w:p>
        </w:tc>
        <w:tc>
          <w:tcPr>
            <w:tcW w:w="1462" w:type="dxa"/>
            <w:vMerge w:val="continue"/>
            <w:tcBorders>
              <w:top w:val="single" w:color="auto" w:sz="4" w:space="0"/>
              <w:left w:val="single" w:color="auto" w:sz="4" w:space="0"/>
              <w:bottom w:val="single" w:color="auto" w:sz="4" w:space="0"/>
              <w:right w:val="single" w:color="auto" w:sz="4" w:space="0"/>
            </w:tcBorders>
          </w:tcPr>
          <w:p w14:paraId="3FD59FCE">
            <w:pPr>
              <w:rPr>
                <w:highlight w:val="none"/>
              </w:rPr>
            </w:pPr>
          </w:p>
        </w:tc>
        <w:tc>
          <w:tcPr>
            <w:tcW w:w="1244" w:type="dxa"/>
            <w:vMerge w:val="continue"/>
            <w:tcBorders>
              <w:top w:val="single" w:color="auto" w:sz="4" w:space="0"/>
              <w:left w:val="single" w:color="auto" w:sz="4" w:space="0"/>
              <w:bottom w:val="single" w:color="auto" w:sz="4" w:space="0"/>
              <w:right w:val="single" w:color="auto" w:sz="4" w:space="0"/>
            </w:tcBorders>
          </w:tcPr>
          <w:p w14:paraId="3A14FFE3">
            <w:pPr>
              <w:rPr>
                <w:highlight w:val="none"/>
              </w:rPr>
            </w:pPr>
          </w:p>
        </w:tc>
      </w:tr>
    </w:tbl>
    <w:p w14:paraId="2C017A7C">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73"/>
        <w:gridCol w:w="2902"/>
        <w:gridCol w:w="1662"/>
        <w:gridCol w:w="1923"/>
        <w:gridCol w:w="2162"/>
        <w:gridCol w:w="1490"/>
        <w:gridCol w:w="1144"/>
      </w:tblGrid>
      <w:tr w14:paraId="29085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6A006C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73" w:type="dxa"/>
            <w:tcBorders>
              <w:top w:val="single" w:color="auto" w:sz="4" w:space="0"/>
              <w:left w:val="single" w:color="auto" w:sz="4" w:space="0"/>
              <w:bottom w:val="single" w:color="auto" w:sz="4" w:space="0"/>
              <w:right w:val="single" w:color="auto" w:sz="4" w:space="0"/>
            </w:tcBorders>
            <w:vAlign w:val="center"/>
          </w:tcPr>
          <w:p w14:paraId="0B7263D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02" w:type="dxa"/>
            <w:tcBorders>
              <w:top w:val="single" w:color="auto" w:sz="4" w:space="0"/>
              <w:left w:val="single" w:color="auto" w:sz="4" w:space="0"/>
              <w:bottom w:val="single" w:color="auto" w:sz="4" w:space="0"/>
              <w:right w:val="single" w:color="auto" w:sz="4" w:space="0"/>
            </w:tcBorders>
            <w:vAlign w:val="center"/>
          </w:tcPr>
          <w:p w14:paraId="770D495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62" w:type="dxa"/>
            <w:tcBorders>
              <w:top w:val="single" w:color="auto" w:sz="4" w:space="0"/>
              <w:left w:val="single" w:color="auto" w:sz="4" w:space="0"/>
              <w:bottom w:val="single" w:color="auto" w:sz="4" w:space="0"/>
              <w:right w:val="single" w:color="auto" w:sz="4" w:space="0"/>
            </w:tcBorders>
            <w:vAlign w:val="center"/>
          </w:tcPr>
          <w:p w14:paraId="18F2C1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23" w:type="dxa"/>
            <w:tcBorders>
              <w:top w:val="single" w:color="auto" w:sz="4" w:space="0"/>
              <w:left w:val="single" w:color="auto" w:sz="4" w:space="0"/>
              <w:bottom w:val="single" w:color="auto" w:sz="4" w:space="0"/>
              <w:right w:val="single" w:color="auto" w:sz="4" w:space="0"/>
            </w:tcBorders>
            <w:vAlign w:val="center"/>
          </w:tcPr>
          <w:p w14:paraId="186CE24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62" w:type="dxa"/>
            <w:tcBorders>
              <w:top w:val="single" w:color="auto" w:sz="4" w:space="0"/>
              <w:left w:val="single" w:color="auto" w:sz="4" w:space="0"/>
              <w:bottom w:val="single" w:color="auto" w:sz="4" w:space="0"/>
              <w:right w:val="single" w:color="auto" w:sz="4" w:space="0"/>
            </w:tcBorders>
            <w:vAlign w:val="center"/>
          </w:tcPr>
          <w:p w14:paraId="6C5F73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90" w:type="dxa"/>
            <w:tcBorders>
              <w:top w:val="single" w:color="auto" w:sz="4" w:space="0"/>
              <w:left w:val="single" w:color="auto" w:sz="4" w:space="0"/>
              <w:bottom w:val="single" w:color="auto" w:sz="4" w:space="0"/>
              <w:right w:val="single" w:color="auto" w:sz="4" w:space="0"/>
            </w:tcBorders>
            <w:vAlign w:val="center"/>
          </w:tcPr>
          <w:p w14:paraId="5AD0ECA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44" w:type="dxa"/>
            <w:tcBorders>
              <w:top w:val="single" w:color="auto" w:sz="4" w:space="0"/>
              <w:left w:val="single" w:color="auto" w:sz="4" w:space="0"/>
              <w:bottom w:val="single" w:color="auto" w:sz="4" w:space="0"/>
              <w:right w:val="single" w:color="auto" w:sz="4" w:space="0"/>
            </w:tcBorders>
            <w:vAlign w:val="center"/>
          </w:tcPr>
          <w:p w14:paraId="1DAFE41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BDFE07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F86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13CBD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5FE8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960" w:type="dxa"/>
            <w:vMerge w:val="restart"/>
            <w:tcBorders>
              <w:top w:val="single" w:color="auto" w:sz="4" w:space="0"/>
              <w:left w:val="single" w:color="auto" w:sz="4" w:space="0"/>
              <w:bottom w:val="single" w:color="auto" w:sz="4" w:space="0"/>
              <w:right w:val="single" w:color="auto" w:sz="4" w:space="0"/>
            </w:tcBorders>
          </w:tcPr>
          <w:p w14:paraId="6DE2871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2408034</w:t>
            </w:r>
          </w:p>
        </w:tc>
        <w:tc>
          <w:tcPr>
            <w:tcW w:w="1273" w:type="dxa"/>
            <w:vMerge w:val="restart"/>
            <w:tcBorders>
              <w:top w:val="single" w:color="auto" w:sz="4" w:space="0"/>
              <w:left w:val="single" w:color="auto" w:sz="4" w:space="0"/>
              <w:bottom w:val="single" w:color="auto" w:sz="4" w:space="0"/>
              <w:right w:val="single" w:color="auto" w:sz="4" w:space="0"/>
            </w:tcBorders>
          </w:tcPr>
          <w:p w14:paraId="778D375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城镇排水与污水处理设施维护运营单位未及时采取防护措施、组织事故抢修的</w:t>
            </w:r>
          </w:p>
        </w:tc>
        <w:tc>
          <w:tcPr>
            <w:tcW w:w="2902" w:type="dxa"/>
            <w:vMerge w:val="restart"/>
            <w:tcBorders>
              <w:top w:val="single" w:color="auto" w:sz="4" w:space="0"/>
              <w:left w:val="single" w:color="auto" w:sz="4" w:space="0"/>
              <w:bottom w:val="single" w:color="auto" w:sz="4" w:space="0"/>
              <w:right w:val="single" w:color="auto" w:sz="4" w:space="0"/>
            </w:tcBorders>
          </w:tcPr>
          <w:p w14:paraId="43E06AD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《城镇排水与污水处理条例》第五十五条第（二）项　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w:t>
            </w:r>
          </w:p>
          <w:p w14:paraId="150C417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（二）未及时采取防护措施、组织事故抢修的；</w:t>
            </w:r>
          </w:p>
        </w:tc>
        <w:tc>
          <w:tcPr>
            <w:tcW w:w="1662" w:type="dxa"/>
            <w:tcBorders>
              <w:top w:val="single" w:color="auto" w:sz="4" w:space="0"/>
              <w:left w:val="single" w:color="auto" w:sz="4" w:space="0"/>
              <w:bottom w:val="single" w:color="auto" w:sz="4" w:space="0"/>
              <w:right w:val="single" w:color="auto" w:sz="4" w:space="0"/>
            </w:tcBorders>
            <w:vAlign w:val="center"/>
          </w:tcPr>
          <w:p w14:paraId="22CABE3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23" w:type="dxa"/>
            <w:tcBorders>
              <w:top w:val="single" w:color="auto" w:sz="4" w:space="0"/>
              <w:left w:val="single" w:color="auto" w:sz="4" w:space="0"/>
              <w:bottom w:val="single" w:color="auto" w:sz="4" w:space="0"/>
              <w:right w:val="single" w:color="auto" w:sz="4" w:space="0"/>
            </w:tcBorders>
            <w:vAlign w:val="center"/>
          </w:tcPr>
          <w:p w14:paraId="5BBDDFDE">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2162" w:type="dxa"/>
            <w:tcBorders>
              <w:top w:val="single" w:color="auto" w:sz="4" w:space="0"/>
              <w:left w:val="single" w:color="auto" w:sz="4" w:space="0"/>
              <w:bottom w:val="single" w:color="auto" w:sz="4" w:space="0"/>
              <w:right w:val="single" w:color="auto" w:sz="4" w:space="0"/>
            </w:tcBorders>
            <w:vAlign w:val="center"/>
          </w:tcPr>
          <w:p w14:paraId="641B5659">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lang w:val="en-US" w:eastAsia="zh-CN"/>
              </w:rPr>
              <w:t>给予警告</w:t>
            </w:r>
          </w:p>
        </w:tc>
        <w:tc>
          <w:tcPr>
            <w:tcW w:w="1490" w:type="dxa"/>
            <w:vMerge w:val="restart"/>
            <w:tcBorders>
              <w:top w:val="single" w:color="auto" w:sz="4" w:space="0"/>
              <w:left w:val="single" w:color="auto" w:sz="4" w:space="0"/>
              <w:bottom w:val="single" w:color="auto" w:sz="4" w:space="0"/>
              <w:right w:val="single" w:color="auto" w:sz="4" w:space="0"/>
            </w:tcBorders>
          </w:tcPr>
          <w:p w14:paraId="4A9E731D">
            <w:pPr>
              <w:rPr>
                <w:rFonts w:hint="eastAsia" w:ascii="仿宋_GB2312" w:eastAsia="仿宋_GB2312" w:cs="仿宋_GB2312"/>
                <w:b/>
                <w:bCs/>
                <w:sz w:val="21"/>
                <w:szCs w:val="21"/>
                <w:highlight w:val="none"/>
                <w:vertAlign w:val="baseline"/>
                <w:lang w:val="en-US" w:eastAsia="zh-CN"/>
              </w:rPr>
            </w:pPr>
          </w:p>
        </w:tc>
        <w:tc>
          <w:tcPr>
            <w:tcW w:w="1144" w:type="dxa"/>
            <w:vMerge w:val="restart"/>
            <w:tcBorders>
              <w:top w:val="single" w:color="auto" w:sz="4" w:space="0"/>
              <w:left w:val="single" w:color="auto" w:sz="4" w:space="0"/>
              <w:bottom w:val="single" w:color="auto" w:sz="4" w:space="0"/>
              <w:right w:val="single" w:color="auto" w:sz="4" w:space="0"/>
            </w:tcBorders>
          </w:tcPr>
          <w:p w14:paraId="13784172">
            <w:pPr>
              <w:rPr>
                <w:rFonts w:ascii="仿宋_GB2312" w:eastAsia="仿宋_GB2312" w:cs="仿宋_GB2312"/>
                <w:b/>
                <w:bCs/>
                <w:sz w:val="21"/>
                <w:szCs w:val="21"/>
                <w:highlight w:val="none"/>
                <w:vertAlign w:val="baseline"/>
                <w:lang w:val="en-US" w:eastAsia="zh-CN"/>
              </w:rPr>
            </w:pPr>
            <w:r>
              <w:rPr>
                <w:rFonts w:hint="eastAsia" w:ascii="宋体" w:cs="宋体"/>
                <w:kern w:val="0"/>
                <w:sz w:val="18"/>
                <w:szCs w:val="18"/>
                <w:highlight w:val="none"/>
                <w:lang w:val="en-US" w:eastAsia="zh-CN"/>
              </w:rPr>
              <w:t>市、县级</w:t>
            </w:r>
          </w:p>
        </w:tc>
      </w:tr>
      <w:tr w14:paraId="798B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vMerge w:val="continue"/>
            <w:tcBorders>
              <w:top w:val="single" w:color="auto" w:sz="4" w:space="0"/>
              <w:left w:val="single" w:color="auto" w:sz="4" w:space="0"/>
              <w:bottom w:val="single" w:color="auto" w:sz="4" w:space="0"/>
              <w:right w:val="single" w:color="auto" w:sz="4" w:space="0"/>
            </w:tcBorders>
          </w:tcPr>
          <w:p w14:paraId="374976D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AEA97E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E4F43F2">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15C0DE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3" w:type="dxa"/>
            <w:tcBorders>
              <w:top w:val="single" w:color="auto" w:sz="4" w:space="0"/>
              <w:left w:val="single" w:color="auto" w:sz="4" w:space="0"/>
              <w:bottom w:val="single" w:color="auto" w:sz="4" w:space="0"/>
              <w:right w:val="single" w:color="auto" w:sz="4" w:space="0"/>
            </w:tcBorders>
            <w:vAlign w:val="center"/>
          </w:tcPr>
          <w:p w14:paraId="7893D75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Borders>
              <w:top w:val="single" w:color="auto" w:sz="4" w:space="0"/>
              <w:left w:val="single" w:color="auto" w:sz="4" w:space="0"/>
              <w:bottom w:val="single" w:color="auto" w:sz="4" w:space="0"/>
              <w:right w:val="single" w:color="auto" w:sz="4" w:space="0"/>
            </w:tcBorders>
            <w:vAlign w:val="center"/>
          </w:tcPr>
          <w:p w14:paraId="30C8D496">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Cs w:val="21"/>
                <w:highlight w:val="none"/>
              </w:rPr>
              <w:t>警告，处10万元以上20万元以下罚款</w:t>
            </w:r>
          </w:p>
        </w:tc>
        <w:tc>
          <w:tcPr>
            <w:vMerge w:val="continue"/>
            <w:tcBorders>
              <w:top w:val="single" w:color="auto" w:sz="4" w:space="0"/>
              <w:left w:val="single" w:color="auto" w:sz="4" w:space="0"/>
              <w:bottom w:val="single" w:color="auto" w:sz="4" w:space="0"/>
              <w:right w:val="single" w:color="auto" w:sz="4" w:space="0"/>
            </w:tcBorders>
          </w:tcPr>
          <w:p w14:paraId="4ACD409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7602887">
            <w:pPr>
              <w:rPr>
                <w:highlight w:val="none"/>
              </w:rPr>
            </w:pPr>
          </w:p>
        </w:tc>
      </w:tr>
      <w:tr w14:paraId="4E530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960" w:type="dxa"/>
            <w:vMerge w:val="continue"/>
            <w:tcBorders>
              <w:top w:val="single" w:color="auto" w:sz="4" w:space="0"/>
              <w:left w:val="single" w:color="auto" w:sz="4" w:space="0"/>
              <w:bottom w:val="single" w:color="auto" w:sz="4" w:space="0"/>
              <w:right w:val="single" w:color="auto" w:sz="4" w:space="0"/>
            </w:tcBorders>
          </w:tcPr>
          <w:p w14:paraId="58360878">
            <w:pPr>
              <w:rPr>
                <w:highlight w:val="none"/>
              </w:rPr>
            </w:pPr>
          </w:p>
        </w:tc>
        <w:tc>
          <w:tcPr>
            <w:tcW w:w="1273" w:type="dxa"/>
            <w:vMerge w:val="continue"/>
            <w:tcBorders>
              <w:top w:val="single" w:color="auto" w:sz="4" w:space="0"/>
              <w:left w:val="single" w:color="auto" w:sz="4" w:space="0"/>
              <w:bottom w:val="single" w:color="auto" w:sz="4" w:space="0"/>
              <w:right w:val="single" w:color="auto" w:sz="4" w:space="0"/>
            </w:tcBorders>
          </w:tcPr>
          <w:p w14:paraId="2D67B44B">
            <w:pPr>
              <w:rPr>
                <w:highlight w:val="none"/>
              </w:rPr>
            </w:pPr>
          </w:p>
        </w:tc>
        <w:tc>
          <w:tcPr>
            <w:tcW w:w="2902" w:type="dxa"/>
            <w:vMerge w:val="continue"/>
            <w:tcBorders>
              <w:top w:val="single" w:color="auto" w:sz="4" w:space="0"/>
              <w:left w:val="single" w:color="auto" w:sz="4" w:space="0"/>
              <w:bottom w:val="single" w:color="auto" w:sz="4" w:space="0"/>
              <w:right w:val="single" w:color="auto" w:sz="4" w:space="0"/>
            </w:tcBorders>
          </w:tcPr>
          <w:p w14:paraId="4F4D55E9">
            <w:pPr>
              <w:rPr>
                <w:highlight w:val="none"/>
              </w:rPr>
            </w:pPr>
          </w:p>
        </w:tc>
        <w:tc>
          <w:tcPr>
            <w:tcW w:w="1662" w:type="dxa"/>
            <w:vMerge w:val="restart"/>
            <w:tcBorders>
              <w:top w:val="single" w:color="auto" w:sz="4" w:space="0"/>
              <w:left w:val="single" w:color="auto" w:sz="4" w:space="0"/>
              <w:right w:val="single" w:color="auto" w:sz="4" w:space="0"/>
            </w:tcBorders>
            <w:vAlign w:val="center"/>
          </w:tcPr>
          <w:p w14:paraId="15C9768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3" w:type="dxa"/>
            <w:tcBorders>
              <w:top w:val="single" w:color="auto" w:sz="4" w:space="0"/>
              <w:left w:val="single" w:color="auto" w:sz="4" w:space="0"/>
              <w:bottom w:val="single" w:color="auto" w:sz="4" w:space="0"/>
              <w:right w:val="single" w:color="auto" w:sz="4" w:space="0"/>
            </w:tcBorders>
            <w:vAlign w:val="center"/>
          </w:tcPr>
          <w:p w14:paraId="15628BD2">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2162" w:type="dxa"/>
            <w:tcBorders>
              <w:top w:val="single" w:color="auto" w:sz="4" w:space="0"/>
              <w:left w:val="single" w:color="auto" w:sz="4" w:space="0"/>
              <w:bottom w:val="single" w:color="auto" w:sz="4" w:space="0"/>
              <w:right w:val="single" w:color="auto" w:sz="4" w:space="0"/>
            </w:tcBorders>
            <w:vAlign w:val="center"/>
          </w:tcPr>
          <w:p w14:paraId="78EB32F0">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kern w:val="0"/>
                <w:szCs w:val="21"/>
                <w:highlight w:val="none"/>
              </w:rPr>
              <w:t>警告，处20万元以上40万元以下罚款</w:t>
            </w:r>
          </w:p>
        </w:tc>
        <w:tc>
          <w:tcPr>
            <w:tcW w:w="1490" w:type="dxa"/>
            <w:vMerge w:val="continue"/>
            <w:tcBorders>
              <w:top w:val="single" w:color="auto" w:sz="4" w:space="0"/>
              <w:left w:val="single" w:color="auto" w:sz="4" w:space="0"/>
              <w:bottom w:val="single" w:color="auto" w:sz="4" w:space="0"/>
              <w:right w:val="single" w:color="auto" w:sz="4" w:space="0"/>
            </w:tcBorders>
          </w:tcPr>
          <w:p w14:paraId="0AA5C16D">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280950BF">
            <w:pPr>
              <w:rPr>
                <w:highlight w:val="none"/>
              </w:rPr>
            </w:pPr>
          </w:p>
        </w:tc>
      </w:tr>
      <w:tr w14:paraId="317F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960" w:type="dxa"/>
            <w:vMerge w:val="continue"/>
            <w:tcBorders>
              <w:top w:val="single" w:color="auto" w:sz="4" w:space="0"/>
              <w:left w:val="single" w:color="auto" w:sz="4" w:space="0"/>
              <w:bottom w:val="single" w:color="auto" w:sz="4" w:space="0"/>
              <w:right w:val="single" w:color="auto" w:sz="4" w:space="0"/>
            </w:tcBorders>
          </w:tcPr>
          <w:p w14:paraId="7261BA42">
            <w:pPr>
              <w:rPr>
                <w:highlight w:val="none"/>
              </w:rPr>
            </w:pPr>
          </w:p>
        </w:tc>
        <w:tc>
          <w:tcPr>
            <w:tcW w:w="1273" w:type="dxa"/>
            <w:vMerge w:val="continue"/>
            <w:tcBorders>
              <w:top w:val="single" w:color="auto" w:sz="4" w:space="0"/>
              <w:left w:val="single" w:color="auto" w:sz="4" w:space="0"/>
              <w:bottom w:val="single" w:color="auto" w:sz="4" w:space="0"/>
              <w:right w:val="single" w:color="auto" w:sz="4" w:space="0"/>
            </w:tcBorders>
          </w:tcPr>
          <w:p w14:paraId="3FD517F6">
            <w:pPr>
              <w:rPr>
                <w:highlight w:val="none"/>
              </w:rPr>
            </w:pPr>
          </w:p>
        </w:tc>
        <w:tc>
          <w:tcPr>
            <w:tcW w:w="2902" w:type="dxa"/>
            <w:vMerge w:val="continue"/>
            <w:tcBorders>
              <w:top w:val="single" w:color="auto" w:sz="4" w:space="0"/>
              <w:left w:val="single" w:color="auto" w:sz="4" w:space="0"/>
              <w:bottom w:val="single" w:color="auto" w:sz="4" w:space="0"/>
              <w:right w:val="single" w:color="auto" w:sz="4" w:space="0"/>
            </w:tcBorders>
          </w:tcPr>
          <w:p w14:paraId="073F2305">
            <w:pPr>
              <w:rPr>
                <w:highlight w:val="none"/>
              </w:rPr>
            </w:pPr>
          </w:p>
        </w:tc>
        <w:tc>
          <w:tcPr>
            <w:tcW w:w="1662" w:type="dxa"/>
            <w:vMerge w:val="continue"/>
            <w:tcBorders>
              <w:left w:val="single" w:color="auto" w:sz="4" w:space="0"/>
              <w:bottom w:val="single" w:color="auto" w:sz="4" w:space="0"/>
              <w:right w:val="single" w:color="auto" w:sz="4" w:space="0"/>
            </w:tcBorders>
            <w:vAlign w:val="center"/>
          </w:tcPr>
          <w:p w14:paraId="6A5F38E7">
            <w:pPr>
              <w:jc w:val="center"/>
              <w:rPr>
                <w:rFonts w:hint="eastAsia" w:ascii="楷体_GB2312" w:eastAsia="楷体_GB2312" w:cs="楷体_GB2312"/>
                <w:sz w:val="21"/>
                <w:szCs w:val="21"/>
                <w:highlight w:val="none"/>
                <w:vertAlign w:val="baseline"/>
                <w:lang w:val="en-US" w:eastAsia="zh-CN"/>
              </w:rPr>
            </w:pPr>
          </w:p>
        </w:tc>
        <w:tc>
          <w:tcPr>
            <w:tcW w:w="1923" w:type="dxa"/>
            <w:tcBorders>
              <w:top w:val="single" w:color="auto" w:sz="4" w:space="0"/>
              <w:left w:val="single" w:color="auto" w:sz="4" w:space="0"/>
              <w:bottom w:val="single" w:color="auto" w:sz="4" w:space="0"/>
              <w:right w:val="single" w:color="auto" w:sz="4" w:space="0"/>
            </w:tcBorders>
            <w:vAlign w:val="center"/>
          </w:tcPr>
          <w:p w14:paraId="15862B6D">
            <w:pPr>
              <w:widowControl/>
              <w:spacing w:line="320" w:lineRule="exact"/>
              <w:jc w:val="left"/>
              <w:rPr>
                <w:rFonts w:hint="eastAsia" w:ascii="宋体" w:eastAsia="宋体" w:cs="宋体"/>
                <w:kern w:val="0"/>
                <w:sz w:val="18"/>
                <w:szCs w:val="18"/>
                <w:highlight w:val="none"/>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2162" w:type="dxa"/>
            <w:tcBorders>
              <w:top w:val="single" w:color="auto" w:sz="4" w:space="0"/>
              <w:left w:val="single" w:color="auto" w:sz="4" w:space="0"/>
              <w:bottom w:val="single" w:color="auto" w:sz="4" w:space="0"/>
              <w:right w:val="single" w:color="auto" w:sz="4" w:space="0"/>
            </w:tcBorders>
            <w:vAlign w:val="center"/>
          </w:tcPr>
          <w:p w14:paraId="0DD11A4D">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eastAsia="宋体" w:cs="Times New Roman"/>
                <w:kern w:val="0"/>
                <w:szCs w:val="21"/>
                <w:highlight w:val="none"/>
              </w:rPr>
              <w:t>警告，处40万元以上50万元以下罚款</w:t>
            </w:r>
          </w:p>
        </w:tc>
        <w:tc>
          <w:tcPr>
            <w:tcW w:w="1490" w:type="dxa"/>
            <w:vMerge w:val="continue"/>
            <w:tcBorders>
              <w:top w:val="single" w:color="auto" w:sz="4" w:space="0"/>
              <w:left w:val="single" w:color="auto" w:sz="4" w:space="0"/>
              <w:bottom w:val="single" w:color="auto" w:sz="4" w:space="0"/>
              <w:right w:val="single" w:color="auto" w:sz="4" w:space="0"/>
            </w:tcBorders>
          </w:tcPr>
          <w:p w14:paraId="18A964F7">
            <w:pPr>
              <w:rPr>
                <w:highlight w:val="none"/>
              </w:rPr>
            </w:pPr>
          </w:p>
        </w:tc>
        <w:tc>
          <w:tcPr>
            <w:tcW w:w="1144" w:type="dxa"/>
            <w:vMerge w:val="continue"/>
            <w:tcBorders>
              <w:top w:val="single" w:color="auto" w:sz="4" w:space="0"/>
              <w:left w:val="single" w:color="auto" w:sz="4" w:space="0"/>
              <w:bottom w:val="single" w:color="auto" w:sz="4" w:space="0"/>
              <w:right w:val="single" w:color="auto" w:sz="4" w:space="0"/>
            </w:tcBorders>
          </w:tcPr>
          <w:p w14:paraId="292DD9BD">
            <w:pPr>
              <w:rPr>
                <w:highlight w:val="none"/>
              </w:rPr>
            </w:pPr>
          </w:p>
        </w:tc>
      </w:tr>
    </w:tbl>
    <w:p w14:paraId="41D0C884">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475"/>
        <w:gridCol w:w="2975"/>
        <w:gridCol w:w="1440"/>
        <w:gridCol w:w="1755"/>
        <w:gridCol w:w="2078"/>
        <w:gridCol w:w="1500"/>
        <w:gridCol w:w="1308"/>
      </w:tblGrid>
      <w:tr w14:paraId="5F2E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779C826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2225936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975" w:type="dxa"/>
            <w:tcBorders>
              <w:top w:val="single" w:color="auto" w:sz="4" w:space="0"/>
              <w:left w:val="single" w:color="auto" w:sz="4" w:space="0"/>
              <w:bottom w:val="single" w:color="auto" w:sz="4" w:space="0"/>
              <w:right w:val="single" w:color="auto" w:sz="4" w:space="0"/>
            </w:tcBorders>
            <w:vAlign w:val="center"/>
          </w:tcPr>
          <w:p w14:paraId="0F4EFE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705CB7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55" w:type="dxa"/>
            <w:tcBorders>
              <w:top w:val="single" w:color="auto" w:sz="4" w:space="0"/>
              <w:left w:val="single" w:color="auto" w:sz="4" w:space="0"/>
              <w:bottom w:val="single" w:color="auto" w:sz="4" w:space="0"/>
              <w:right w:val="single" w:color="auto" w:sz="4" w:space="0"/>
            </w:tcBorders>
            <w:vAlign w:val="center"/>
          </w:tcPr>
          <w:p w14:paraId="7E2272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78" w:type="dxa"/>
            <w:tcBorders>
              <w:top w:val="single" w:color="auto" w:sz="4" w:space="0"/>
              <w:left w:val="single" w:color="auto" w:sz="4" w:space="0"/>
              <w:bottom w:val="single" w:color="auto" w:sz="4" w:space="0"/>
              <w:right w:val="single" w:color="auto" w:sz="4" w:space="0"/>
            </w:tcBorders>
            <w:vAlign w:val="center"/>
          </w:tcPr>
          <w:p w14:paraId="4AA66F1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3D48F4E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08" w:type="dxa"/>
            <w:tcBorders>
              <w:top w:val="single" w:color="auto" w:sz="4" w:space="0"/>
              <w:left w:val="single" w:color="auto" w:sz="4" w:space="0"/>
              <w:bottom w:val="single" w:color="auto" w:sz="4" w:space="0"/>
              <w:right w:val="single" w:color="auto" w:sz="4" w:space="0"/>
            </w:tcBorders>
            <w:vAlign w:val="center"/>
          </w:tcPr>
          <w:p w14:paraId="156DBC2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A54F12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03C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ACE855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6CAD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2" w:hRule="atLeast"/>
        </w:trPr>
        <w:tc>
          <w:tcPr>
            <w:tcW w:w="985" w:type="dxa"/>
            <w:vMerge w:val="restart"/>
            <w:tcBorders>
              <w:top w:val="single" w:color="auto" w:sz="4" w:space="0"/>
              <w:left w:val="single" w:color="auto" w:sz="4" w:space="0"/>
              <w:bottom w:val="single" w:color="auto" w:sz="4" w:space="0"/>
              <w:right w:val="single" w:color="auto" w:sz="4" w:space="0"/>
            </w:tcBorders>
          </w:tcPr>
          <w:p w14:paraId="21F05488">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2408035</w:t>
            </w:r>
          </w:p>
        </w:tc>
        <w:tc>
          <w:tcPr>
            <w:tcW w:w="1475" w:type="dxa"/>
            <w:vMerge w:val="restart"/>
            <w:tcBorders>
              <w:top w:val="single" w:color="auto" w:sz="4" w:space="0"/>
              <w:left w:val="single" w:color="auto" w:sz="4" w:space="0"/>
              <w:bottom w:val="single" w:color="auto" w:sz="4" w:space="0"/>
              <w:right w:val="single" w:color="auto" w:sz="4" w:space="0"/>
            </w:tcBorders>
          </w:tcPr>
          <w:p w14:paraId="738C2EB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因巡查、维护不到位，导致窨井盖丢失、损毁，造成人员伤亡和财产损失的</w:t>
            </w:r>
          </w:p>
        </w:tc>
        <w:tc>
          <w:tcPr>
            <w:tcW w:w="2975" w:type="dxa"/>
            <w:vMerge w:val="restart"/>
            <w:tcBorders>
              <w:top w:val="single" w:color="auto" w:sz="4" w:space="0"/>
              <w:left w:val="single" w:color="auto" w:sz="4" w:space="0"/>
              <w:bottom w:val="single" w:color="auto" w:sz="4" w:space="0"/>
              <w:right w:val="single" w:color="auto" w:sz="4" w:space="0"/>
            </w:tcBorders>
          </w:tcPr>
          <w:p w14:paraId="2AC1CBB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《城镇排水与污水处理条例》第五十五条第（三）项　违反本条例规定，城镇排水与污水处理设施维护运营单位有下列情形之一的，由城镇排水主管部门责令改正，给予警告；逾期不改正或者造成严重后果的，处10万元以上50万元以下罚款；造成损失的，依法承担赔偿责任；构成犯罪的，依法追究刑事责任：</w:t>
            </w:r>
          </w:p>
          <w:p w14:paraId="2375B8F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（三）因巡查、维护不到位，导致窨井盖丢失、损毁，造成人员伤亡和财产损失的。</w:t>
            </w:r>
          </w:p>
        </w:tc>
        <w:tc>
          <w:tcPr>
            <w:tcW w:w="1440" w:type="dxa"/>
            <w:tcBorders>
              <w:top w:val="single" w:color="auto" w:sz="4" w:space="0"/>
              <w:left w:val="single" w:color="auto" w:sz="4" w:space="0"/>
              <w:bottom w:val="single" w:color="auto" w:sz="4" w:space="0"/>
              <w:right w:val="single" w:color="auto" w:sz="4" w:space="0"/>
            </w:tcBorders>
            <w:vAlign w:val="center"/>
          </w:tcPr>
          <w:p w14:paraId="717C1AE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55" w:type="dxa"/>
            <w:tcBorders>
              <w:top w:val="single" w:color="auto" w:sz="4" w:space="0"/>
              <w:left w:val="single" w:color="auto" w:sz="4" w:space="0"/>
              <w:bottom w:val="single" w:color="auto" w:sz="4" w:space="0"/>
              <w:right w:val="single" w:color="auto" w:sz="4" w:space="0"/>
            </w:tcBorders>
            <w:vAlign w:val="center"/>
          </w:tcPr>
          <w:p w14:paraId="5C1C4B1E">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限期内改正，</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2078" w:type="dxa"/>
            <w:tcBorders>
              <w:top w:val="single" w:color="auto" w:sz="4" w:space="0"/>
              <w:left w:val="single" w:color="auto" w:sz="4" w:space="0"/>
              <w:bottom w:val="single" w:color="auto" w:sz="4" w:space="0"/>
              <w:right w:val="single" w:color="auto" w:sz="4" w:space="0"/>
            </w:tcBorders>
            <w:vAlign w:val="center"/>
          </w:tcPr>
          <w:p w14:paraId="4782C0F7">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lang w:val="en-US" w:eastAsia="zh-CN"/>
              </w:rPr>
              <w:t>给予警告</w:t>
            </w:r>
          </w:p>
        </w:tc>
        <w:tc>
          <w:tcPr>
            <w:tcW w:w="1500" w:type="dxa"/>
            <w:vMerge w:val="restart"/>
            <w:tcBorders>
              <w:top w:val="single" w:color="auto" w:sz="4" w:space="0"/>
              <w:left w:val="single" w:color="auto" w:sz="4" w:space="0"/>
              <w:bottom w:val="single" w:color="auto" w:sz="4" w:space="0"/>
              <w:right w:val="single" w:color="auto" w:sz="4" w:space="0"/>
            </w:tcBorders>
          </w:tcPr>
          <w:p w14:paraId="3B586772">
            <w:pPr>
              <w:rPr>
                <w:rFonts w:hint="eastAsia" w:ascii="仿宋_GB2312" w:eastAsia="仿宋_GB2312" w:cs="仿宋_GB2312"/>
                <w:b/>
                <w:bCs/>
                <w:sz w:val="21"/>
                <w:szCs w:val="21"/>
                <w:highlight w:val="none"/>
                <w:vertAlign w:val="baseline"/>
                <w:lang w:val="en-US" w:eastAsia="zh-CN"/>
              </w:rPr>
            </w:pPr>
          </w:p>
        </w:tc>
        <w:tc>
          <w:tcPr>
            <w:tcW w:w="1308" w:type="dxa"/>
            <w:vMerge w:val="restart"/>
            <w:tcBorders>
              <w:top w:val="single" w:color="auto" w:sz="4" w:space="0"/>
              <w:left w:val="single" w:color="auto" w:sz="4" w:space="0"/>
              <w:bottom w:val="single" w:color="auto" w:sz="4" w:space="0"/>
              <w:right w:val="single" w:color="auto" w:sz="4" w:space="0"/>
            </w:tcBorders>
          </w:tcPr>
          <w:p w14:paraId="4EF56C5C">
            <w:pPr>
              <w:rPr>
                <w:rFonts w:ascii="仿宋_GB2312" w:eastAsia="仿宋_GB2312" w:cs="仿宋_GB2312"/>
                <w:b/>
                <w:bCs/>
                <w:sz w:val="21"/>
                <w:szCs w:val="21"/>
                <w:highlight w:val="none"/>
                <w:vertAlign w:val="baseline"/>
                <w:lang w:val="en-US" w:eastAsia="zh-CN"/>
              </w:rPr>
            </w:pPr>
            <w:r>
              <w:rPr>
                <w:rFonts w:hint="eastAsia" w:ascii="宋体" w:cs="宋体"/>
                <w:sz w:val="18"/>
                <w:szCs w:val="18"/>
                <w:highlight w:val="none"/>
                <w:lang w:val="en-US" w:eastAsia="zh-CN"/>
              </w:rPr>
              <w:t>市、县级</w:t>
            </w:r>
          </w:p>
        </w:tc>
      </w:tr>
      <w:tr w14:paraId="7B71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trPr>
        <w:tc>
          <w:tcPr>
            <w:vMerge w:val="continue"/>
            <w:tcBorders>
              <w:top w:val="single" w:color="auto" w:sz="4" w:space="0"/>
              <w:left w:val="single" w:color="auto" w:sz="4" w:space="0"/>
              <w:bottom w:val="single" w:color="auto" w:sz="4" w:space="0"/>
              <w:right w:val="single" w:color="auto" w:sz="4" w:space="0"/>
            </w:tcBorders>
          </w:tcPr>
          <w:p w14:paraId="13574B8E">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77A0E4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34ECC99">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C2FDB6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55" w:type="dxa"/>
            <w:tcBorders>
              <w:top w:val="single" w:color="auto" w:sz="4" w:space="0"/>
              <w:left w:val="single" w:color="auto" w:sz="4" w:space="0"/>
              <w:bottom w:val="single" w:color="auto" w:sz="4" w:space="0"/>
              <w:right w:val="single" w:color="auto" w:sz="4" w:space="0"/>
            </w:tcBorders>
            <w:vAlign w:val="center"/>
          </w:tcPr>
          <w:p w14:paraId="01D6703B">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Cs w:val="21"/>
                <w:highlight w:val="none"/>
              </w:rPr>
              <w:t>超出责令整改期限整改完毕的</w:t>
            </w:r>
          </w:p>
        </w:tc>
        <w:tc>
          <w:tcPr>
            <w:tcBorders>
              <w:top w:val="single" w:color="auto" w:sz="4" w:space="0"/>
              <w:left w:val="single" w:color="auto" w:sz="4" w:space="0"/>
              <w:bottom w:val="single" w:color="auto" w:sz="4" w:space="0"/>
              <w:right w:val="single" w:color="auto" w:sz="4" w:space="0"/>
            </w:tcBorders>
            <w:vAlign w:val="center"/>
          </w:tcPr>
          <w:p w14:paraId="37272C9C">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Cs w:val="21"/>
                <w:highlight w:val="none"/>
              </w:rPr>
              <w:t>警告，处10万元以上20万元以下罚款</w:t>
            </w:r>
          </w:p>
        </w:tc>
        <w:tc>
          <w:tcPr>
            <w:vMerge w:val="continue"/>
            <w:tcBorders>
              <w:top w:val="single" w:color="auto" w:sz="4" w:space="0"/>
              <w:left w:val="single" w:color="auto" w:sz="4" w:space="0"/>
              <w:bottom w:val="single" w:color="auto" w:sz="4" w:space="0"/>
              <w:right w:val="single" w:color="auto" w:sz="4" w:space="0"/>
            </w:tcBorders>
          </w:tcPr>
          <w:p w14:paraId="26E2C39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DEA95F0">
            <w:pPr>
              <w:rPr>
                <w:highlight w:val="none"/>
              </w:rPr>
            </w:pPr>
          </w:p>
        </w:tc>
      </w:tr>
      <w:tr w14:paraId="04C93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985" w:type="dxa"/>
            <w:vMerge w:val="continue"/>
            <w:tcBorders>
              <w:top w:val="single" w:color="auto" w:sz="4" w:space="0"/>
              <w:left w:val="single" w:color="auto" w:sz="4" w:space="0"/>
              <w:bottom w:val="single" w:color="auto" w:sz="4" w:space="0"/>
              <w:right w:val="single" w:color="auto" w:sz="4" w:space="0"/>
            </w:tcBorders>
          </w:tcPr>
          <w:p w14:paraId="792AB79A">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652BCA03">
            <w:pPr>
              <w:rPr>
                <w:highlight w:val="none"/>
              </w:rPr>
            </w:pPr>
          </w:p>
        </w:tc>
        <w:tc>
          <w:tcPr>
            <w:tcW w:w="2975" w:type="dxa"/>
            <w:vMerge w:val="continue"/>
            <w:tcBorders>
              <w:top w:val="single" w:color="auto" w:sz="4" w:space="0"/>
              <w:left w:val="single" w:color="auto" w:sz="4" w:space="0"/>
              <w:bottom w:val="single" w:color="auto" w:sz="4" w:space="0"/>
              <w:right w:val="single" w:color="auto" w:sz="4" w:space="0"/>
            </w:tcBorders>
          </w:tcPr>
          <w:p w14:paraId="50837FB2">
            <w:pPr>
              <w:rPr>
                <w:highlight w:val="none"/>
              </w:rPr>
            </w:pPr>
          </w:p>
        </w:tc>
        <w:tc>
          <w:tcPr>
            <w:tcW w:w="1440" w:type="dxa"/>
            <w:vMerge w:val="restart"/>
            <w:tcBorders>
              <w:top w:val="single" w:color="auto" w:sz="4" w:space="0"/>
              <w:left w:val="single" w:color="auto" w:sz="4" w:space="0"/>
              <w:right w:val="single" w:color="auto" w:sz="4" w:space="0"/>
            </w:tcBorders>
            <w:vAlign w:val="center"/>
          </w:tcPr>
          <w:p w14:paraId="623B12B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55" w:type="dxa"/>
            <w:tcBorders>
              <w:top w:val="single" w:color="auto" w:sz="4" w:space="0"/>
              <w:left w:val="single" w:color="auto" w:sz="4" w:space="0"/>
              <w:bottom w:val="single" w:color="auto" w:sz="4" w:space="0"/>
              <w:right w:val="single" w:color="auto" w:sz="4" w:space="0"/>
            </w:tcBorders>
            <w:vAlign w:val="center"/>
          </w:tcPr>
          <w:p w14:paraId="6070245F">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kern w:val="0"/>
                <w:szCs w:val="21"/>
                <w:highlight w:val="none"/>
              </w:rPr>
              <w:t>逾期</w:t>
            </w:r>
            <w:r>
              <w:rPr>
                <w:rFonts w:hint="eastAsia" w:ascii="Times New Roman" w:hAnsi="Times New Roman" w:cs="Times New Roman"/>
                <w:kern w:val="0"/>
                <w:szCs w:val="21"/>
                <w:highlight w:val="none"/>
                <w:lang w:val="en-US" w:eastAsia="zh-CN"/>
              </w:rPr>
              <w:t>未</w:t>
            </w:r>
            <w:r>
              <w:rPr>
                <w:rFonts w:hint="eastAsia" w:ascii="Times New Roman" w:hAnsi="Times New Roman" w:eastAsia="宋体" w:cs="Times New Roman"/>
                <w:kern w:val="0"/>
                <w:szCs w:val="21"/>
                <w:highlight w:val="none"/>
              </w:rPr>
              <w:t>改正</w:t>
            </w:r>
            <w:r>
              <w:rPr>
                <w:rFonts w:hint="eastAsia" w:ascii="Times New Roman" w:hAnsi="Times New Roman" w:cs="Times New Roman"/>
                <w:kern w:val="0"/>
                <w:szCs w:val="21"/>
                <w:highlight w:val="none"/>
                <w:lang w:val="en-US" w:eastAsia="zh-CN"/>
              </w:rPr>
              <w:t>完毕</w:t>
            </w:r>
            <w:r>
              <w:rPr>
                <w:rFonts w:hint="eastAsia" w:ascii="Times New Roman" w:hAnsi="Times New Roman" w:eastAsia="宋体" w:cs="Times New Roman"/>
                <w:kern w:val="0"/>
                <w:szCs w:val="21"/>
                <w:highlight w:val="none"/>
              </w:rPr>
              <w:t>或者造成严重后果的</w:t>
            </w:r>
          </w:p>
        </w:tc>
        <w:tc>
          <w:tcPr>
            <w:tcW w:w="2078" w:type="dxa"/>
            <w:tcBorders>
              <w:top w:val="single" w:color="auto" w:sz="4" w:space="0"/>
              <w:left w:val="single" w:color="auto" w:sz="4" w:space="0"/>
              <w:bottom w:val="single" w:color="auto" w:sz="4" w:space="0"/>
              <w:right w:val="single" w:color="auto" w:sz="4" w:space="0"/>
            </w:tcBorders>
            <w:vAlign w:val="center"/>
          </w:tcPr>
          <w:p w14:paraId="5C993249">
            <w:pPr>
              <w:widowControl/>
              <w:spacing w:line="320" w:lineRule="exact"/>
              <w:jc w:val="left"/>
              <w:rPr>
                <w:rFonts w:hint="eastAsia" w:ascii="Times New Roman" w:hAnsi="Times New Roman"/>
                <w:kern w:val="0"/>
                <w:sz w:val="18"/>
                <w:szCs w:val="18"/>
                <w:highlight w:val="none"/>
              </w:rPr>
            </w:pPr>
            <w:r>
              <w:rPr>
                <w:rFonts w:hint="eastAsia" w:ascii="Times New Roman" w:hAnsi="Times New Roman" w:eastAsia="宋体" w:cs="Times New Roman"/>
                <w:kern w:val="0"/>
                <w:szCs w:val="21"/>
                <w:highlight w:val="none"/>
              </w:rPr>
              <w:t>警告，处20万元以上40万元以下罚款</w:t>
            </w:r>
          </w:p>
        </w:tc>
        <w:tc>
          <w:tcPr>
            <w:tcW w:w="1500" w:type="dxa"/>
            <w:vMerge w:val="continue"/>
            <w:tcBorders>
              <w:top w:val="single" w:color="auto" w:sz="4" w:space="0"/>
              <w:left w:val="single" w:color="auto" w:sz="4" w:space="0"/>
              <w:bottom w:val="single" w:color="auto" w:sz="4" w:space="0"/>
              <w:right w:val="single" w:color="auto" w:sz="4" w:space="0"/>
            </w:tcBorders>
          </w:tcPr>
          <w:p w14:paraId="3481D129">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228F2DF0">
            <w:pPr>
              <w:rPr>
                <w:highlight w:val="none"/>
              </w:rPr>
            </w:pPr>
          </w:p>
        </w:tc>
      </w:tr>
      <w:tr w14:paraId="50FA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985" w:type="dxa"/>
            <w:vMerge w:val="continue"/>
            <w:tcBorders>
              <w:top w:val="single" w:color="auto" w:sz="4" w:space="0"/>
              <w:left w:val="single" w:color="auto" w:sz="4" w:space="0"/>
              <w:bottom w:val="single" w:color="auto" w:sz="4" w:space="0"/>
              <w:right w:val="single" w:color="auto" w:sz="4" w:space="0"/>
            </w:tcBorders>
          </w:tcPr>
          <w:p w14:paraId="4D2CA711">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7A674043">
            <w:pPr>
              <w:rPr>
                <w:highlight w:val="none"/>
              </w:rPr>
            </w:pPr>
          </w:p>
        </w:tc>
        <w:tc>
          <w:tcPr>
            <w:tcW w:w="2975" w:type="dxa"/>
            <w:vMerge w:val="continue"/>
            <w:tcBorders>
              <w:top w:val="single" w:color="auto" w:sz="4" w:space="0"/>
              <w:left w:val="single" w:color="auto" w:sz="4" w:space="0"/>
              <w:bottom w:val="single" w:color="auto" w:sz="4" w:space="0"/>
              <w:right w:val="single" w:color="auto" w:sz="4" w:space="0"/>
            </w:tcBorders>
          </w:tcPr>
          <w:p w14:paraId="2E56A5B6">
            <w:pPr>
              <w:rPr>
                <w:highlight w:val="none"/>
              </w:rPr>
            </w:pPr>
          </w:p>
        </w:tc>
        <w:tc>
          <w:tcPr>
            <w:tcW w:w="1440" w:type="dxa"/>
            <w:vMerge w:val="continue"/>
            <w:tcBorders>
              <w:left w:val="single" w:color="auto" w:sz="4" w:space="0"/>
              <w:bottom w:val="single" w:color="auto" w:sz="4" w:space="0"/>
              <w:right w:val="single" w:color="auto" w:sz="4" w:space="0"/>
            </w:tcBorders>
            <w:vAlign w:val="center"/>
          </w:tcPr>
          <w:p w14:paraId="3188412E">
            <w:pPr>
              <w:jc w:val="center"/>
              <w:rPr>
                <w:rFonts w:hint="eastAsia" w:ascii="楷体_GB2312" w:eastAsia="楷体_GB2312" w:cs="楷体_GB2312"/>
                <w:sz w:val="21"/>
                <w:szCs w:val="21"/>
                <w:highlight w:val="none"/>
                <w:vertAlign w:val="baseline"/>
                <w:lang w:val="en-US" w:eastAsia="zh-CN"/>
              </w:rPr>
            </w:pPr>
          </w:p>
        </w:tc>
        <w:tc>
          <w:tcPr>
            <w:tcW w:w="1755" w:type="dxa"/>
            <w:tcBorders>
              <w:top w:val="single" w:color="auto" w:sz="4" w:space="0"/>
              <w:left w:val="single" w:color="auto" w:sz="4" w:space="0"/>
              <w:bottom w:val="single" w:color="auto" w:sz="4" w:space="0"/>
              <w:right w:val="single" w:color="auto" w:sz="4" w:space="0"/>
            </w:tcBorders>
            <w:vAlign w:val="center"/>
          </w:tcPr>
          <w:p w14:paraId="7881D90B">
            <w:pPr>
              <w:widowControl/>
              <w:spacing w:line="320" w:lineRule="exact"/>
              <w:jc w:val="left"/>
              <w:rPr>
                <w:rFonts w:hint="eastAsia" w:ascii="宋体" w:eastAsia="宋体" w:cs="宋体"/>
                <w:kern w:val="0"/>
                <w:sz w:val="18"/>
                <w:szCs w:val="18"/>
                <w:highlight w:val="none"/>
              </w:rPr>
            </w:pPr>
            <w:r>
              <w:rPr>
                <w:rFonts w:hint="eastAsia" w:ascii="Times New Roman" w:hAnsi="Times New Roman" w:eastAsia="宋体" w:cs="Times New Roman"/>
                <w:kern w:val="0"/>
                <w:szCs w:val="21"/>
                <w:highlight w:val="none"/>
              </w:rPr>
              <w:t>拒不整改的或造成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2078" w:type="dxa"/>
            <w:tcBorders>
              <w:top w:val="single" w:color="auto" w:sz="4" w:space="0"/>
              <w:left w:val="single" w:color="auto" w:sz="4" w:space="0"/>
              <w:bottom w:val="single" w:color="auto" w:sz="4" w:space="0"/>
              <w:right w:val="single" w:color="auto" w:sz="4" w:space="0"/>
            </w:tcBorders>
            <w:vAlign w:val="center"/>
          </w:tcPr>
          <w:p w14:paraId="20FA59AF">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eastAsia="宋体" w:cs="Times New Roman"/>
                <w:kern w:val="0"/>
                <w:szCs w:val="21"/>
                <w:highlight w:val="none"/>
              </w:rPr>
              <w:t>警告，处40万元以上50万元以下罚款</w:t>
            </w:r>
          </w:p>
        </w:tc>
        <w:tc>
          <w:tcPr>
            <w:tcW w:w="1500" w:type="dxa"/>
            <w:vMerge w:val="continue"/>
            <w:tcBorders>
              <w:top w:val="single" w:color="auto" w:sz="4" w:space="0"/>
              <w:left w:val="single" w:color="auto" w:sz="4" w:space="0"/>
              <w:bottom w:val="single" w:color="auto" w:sz="4" w:space="0"/>
              <w:right w:val="single" w:color="auto" w:sz="4" w:space="0"/>
            </w:tcBorders>
          </w:tcPr>
          <w:p w14:paraId="0C666746">
            <w:pPr>
              <w:rPr>
                <w:highlight w:val="none"/>
              </w:rPr>
            </w:pPr>
          </w:p>
        </w:tc>
        <w:tc>
          <w:tcPr>
            <w:tcW w:w="1308" w:type="dxa"/>
            <w:vMerge w:val="continue"/>
            <w:tcBorders>
              <w:top w:val="single" w:color="auto" w:sz="4" w:space="0"/>
              <w:left w:val="single" w:color="auto" w:sz="4" w:space="0"/>
              <w:bottom w:val="single" w:color="auto" w:sz="4" w:space="0"/>
              <w:right w:val="single" w:color="auto" w:sz="4" w:space="0"/>
            </w:tcBorders>
          </w:tcPr>
          <w:p w14:paraId="04584A4F">
            <w:pPr>
              <w:rPr>
                <w:highlight w:val="none"/>
              </w:rPr>
            </w:pPr>
          </w:p>
        </w:tc>
      </w:tr>
    </w:tbl>
    <w:p w14:paraId="71F69FBC">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525"/>
        <w:gridCol w:w="2595"/>
        <w:gridCol w:w="1355"/>
        <w:gridCol w:w="1987"/>
        <w:gridCol w:w="2363"/>
        <w:gridCol w:w="1475"/>
        <w:gridCol w:w="1156"/>
      </w:tblGrid>
      <w:tr w14:paraId="6C960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BE4C1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62B9A9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95" w:type="dxa"/>
            <w:tcBorders>
              <w:top w:val="single" w:color="auto" w:sz="4" w:space="0"/>
              <w:left w:val="single" w:color="auto" w:sz="4" w:space="0"/>
              <w:bottom w:val="single" w:color="auto" w:sz="4" w:space="0"/>
              <w:right w:val="single" w:color="auto" w:sz="4" w:space="0"/>
            </w:tcBorders>
            <w:vAlign w:val="center"/>
          </w:tcPr>
          <w:p w14:paraId="2F014B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55" w:type="dxa"/>
            <w:tcBorders>
              <w:top w:val="single" w:color="auto" w:sz="4" w:space="0"/>
              <w:left w:val="single" w:color="auto" w:sz="4" w:space="0"/>
              <w:bottom w:val="single" w:color="auto" w:sz="4" w:space="0"/>
              <w:right w:val="single" w:color="auto" w:sz="4" w:space="0"/>
            </w:tcBorders>
            <w:vAlign w:val="center"/>
          </w:tcPr>
          <w:p w14:paraId="1A63D2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87" w:type="dxa"/>
            <w:tcBorders>
              <w:top w:val="single" w:color="auto" w:sz="4" w:space="0"/>
              <w:left w:val="single" w:color="auto" w:sz="4" w:space="0"/>
              <w:bottom w:val="single" w:color="auto" w:sz="4" w:space="0"/>
              <w:right w:val="single" w:color="auto" w:sz="4" w:space="0"/>
            </w:tcBorders>
            <w:vAlign w:val="center"/>
          </w:tcPr>
          <w:p w14:paraId="2BD3CA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363" w:type="dxa"/>
            <w:tcBorders>
              <w:top w:val="single" w:color="auto" w:sz="4" w:space="0"/>
              <w:left w:val="single" w:color="auto" w:sz="4" w:space="0"/>
              <w:bottom w:val="single" w:color="auto" w:sz="4" w:space="0"/>
              <w:right w:val="single" w:color="auto" w:sz="4" w:space="0"/>
            </w:tcBorders>
            <w:vAlign w:val="center"/>
          </w:tcPr>
          <w:p w14:paraId="78AA6C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7697C3A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56" w:type="dxa"/>
            <w:tcBorders>
              <w:top w:val="single" w:color="auto" w:sz="4" w:space="0"/>
              <w:left w:val="single" w:color="auto" w:sz="4" w:space="0"/>
              <w:bottom w:val="single" w:color="auto" w:sz="4" w:space="0"/>
              <w:right w:val="single" w:color="auto" w:sz="4" w:space="0"/>
            </w:tcBorders>
            <w:vAlign w:val="center"/>
          </w:tcPr>
          <w:p w14:paraId="2CF66E1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60FF930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CF23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A24F7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6CB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060" w:type="dxa"/>
            <w:vMerge w:val="restart"/>
            <w:tcBorders>
              <w:top w:val="single" w:color="auto" w:sz="4" w:space="0"/>
              <w:left w:val="single" w:color="auto" w:sz="4" w:space="0"/>
              <w:bottom w:val="single" w:color="auto" w:sz="4" w:space="0"/>
              <w:right w:val="single" w:color="auto" w:sz="4" w:space="0"/>
            </w:tcBorders>
          </w:tcPr>
          <w:p w14:paraId="68B6F591">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2408036</w:t>
            </w:r>
          </w:p>
        </w:tc>
        <w:tc>
          <w:tcPr>
            <w:tcW w:w="1525" w:type="dxa"/>
            <w:vMerge w:val="restart"/>
            <w:tcBorders>
              <w:top w:val="single" w:color="auto" w:sz="4" w:space="0"/>
              <w:left w:val="single" w:color="auto" w:sz="4" w:space="0"/>
              <w:bottom w:val="single" w:color="auto" w:sz="4" w:space="0"/>
              <w:right w:val="single" w:color="auto" w:sz="4" w:space="0"/>
            </w:tcBorders>
          </w:tcPr>
          <w:p w14:paraId="0F3F9BF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从事危及城镇排水与污水处理设施安全的活动的</w:t>
            </w:r>
          </w:p>
        </w:tc>
        <w:tc>
          <w:tcPr>
            <w:tcW w:w="2595" w:type="dxa"/>
            <w:vMerge w:val="restart"/>
            <w:tcBorders>
              <w:top w:val="single" w:color="auto" w:sz="4" w:space="0"/>
              <w:left w:val="single" w:color="auto" w:sz="4" w:space="0"/>
              <w:bottom w:val="single" w:color="auto" w:sz="4" w:space="0"/>
              <w:right w:val="single" w:color="auto" w:sz="4" w:space="0"/>
            </w:tcBorders>
          </w:tcPr>
          <w:p w14:paraId="2112768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《城镇排水与污水处理条例》第五十六条　违反本条例规定，从事危及城镇排水与污水处理设施安全的活动的，由城镇排水主管部门责令停止违法行为，限期恢复原状或者采取其他补救措施，给予警告；逾期不采取补救措施或者造成严重后果的，对单位处10万元以上30万元以下罚款，对个人处2万元以上10万元以下罚款；造成损失的，依法承担赔偿责任；构成犯罪的，依法追究刑事责任。</w:t>
            </w:r>
          </w:p>
        </w:tc>
        <w:tc>
          <w:tcPr>
            <w:tcW w:w="1355" w:type="dxa"/>
            <w:tcBorders>
              <w:top w:val="single" w:color="auto" w:sz="4" w:space="0"/>
              <w:left w:val="single" w:color="auto" w:sz="4" w:space="0"/>
              <w:bottom w:val="single" w:color="auto" w:sz="4" w:space="0"/>
              <w:right w:val="single" w:color="auto" w:sz="4" w:space="0"/>
            </w:tcBorders>
            <w:vAlign w:val="center"/>
          </w:tcPr>
          <w:p w14:paraId="08FA865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87" w:type="dxa"/>
            <w:tcBorders>
              <w:top w:val="single" w:color="auto" w:sz="4" w:space="0"/>
              <w:left w:val="single" w:color="auto" w:sz="4" w:space="0"/>
              <w:bottom w:val="single" w:color="auto" w:sz="4" w:space="0"/>
              <w:right w:val="single" w:color="auto" w:sz="4" w:space="0"/>
            </w:tcBorders>
            <w:vAlign w:val="center"/>
          </w:tcPr>
          <w:p w14:paraId="055CF698">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cs="Times New Roman"/>
                <w:kern w:val="0"/>
                <w:szCs w:val="21"/>
                <w:highlight w:val="none"/>
                <w:lang w:val="en-US" w:eastAsia="zh-CN"/>
              </w:rPr>
              <w:t>限期内</w:t>
            </w:r>
            <w:r>
              <w:rPr>
                <w:rFonts w:hint="eastAsia" w:ascii="宋体" w:cs="宋体"/>
                <w:color w:val="000000"/>
                <w:highlight w:val="none"/>
                <w:lang w:val="en-US" w:eastAsia="zh-CN"/>
              </w:rPr>
              <w:t>恢复原状或者采取其他补救措施</w:t>
            </w:r>
            <w:r>
              <w:rPr>
                <w:rFonts w:hint="eastAsia" w:ascii="Times New Roman" w:hAnsi="Times New Roman" w:cs="Times New Roman"/>
                <w:kern w:val="0"/>
                <w:szCs w:val="21"/>
                <w:highlight w:val="none"/>
                <w:lang w:val="en-US" w:eastAsia="zh-CN"/>
              </w:rPr>
              <w:t>，</w:t>
            </w:r>
            <w:r>
              <w:rPr>
                <w:rFonts w:hint="eastAsia" w:ascii="Times New Roman" w:hAnsi="Times New Roman" w:eastAsia="宋体" w:cs="Times New Roman"/>
                <w:kern w:val="0"/>
                <w:szCs w:val="21"/>
                <w:highlight w:val="none"/>
              </w:rPr>
              <w:t>未造成</w:t>
            </w:r>
            <w:r>
              <w:rPr>
                <w:rFonts w:hint="eastAsia" w:ascii="Times New Roman" w:hAnsi="Times New Roman" w:cs="Times New Roman"/>
                <w:kern w:val="0"/>
                <w:szCs w:val="21"/>
                <w:highlight w:val="none"/>
                <w:lang w:val="en-US" w:eastAsia="zh-CN"/>
              </w:rPr>
              <w:t>严重</w:t>
            </w:r>
            <w:r>
              <w:rPr>
                <w:rFonts w:hint="eastAsia" w:ascii="Times New Roman" w:hAnsi="Times New Roman" w:eastAsia="宋体" w:cs="Times New Roman"/>
                <w:kern w:val="0"/>
                <w:szCs w:val="21"/>
                <w:highlight w:val="none"/>
              </w:rPr>
              <w:t>危害后果</w:t>
            </w:r>
            <w:r>
              <w:rPr>
                <w:rFonts w:hint="eastAsia" w:ascii="Times New Roman" w:hAnsi="Times New Roman" w:eastAsia="宋体" w:cs="Times New Roman"/>
                <w:kern w:val="0"/>
                <w:szCs w:val="21"/>
                <w:highlight w:val="none"/>
                <w:lang w:eastAsia="zh-CN"/>
              </w:rPr>
              <w:t>的</w:t>
            </w:r>
          </w:p>
        </w:tc>
        <w:tc>
          <w:tcPr>
            <w:tcW w:w="2363" w:type="dxa"/>
            <w:tcBorders>
              <w:top w:val="single" w:color="auto" w:sz="4" w:space="0"/>
              <w:left w:val="single" w:color="auto" w:sz="4" w:space="0"/>
              <w:bottom w:val="single" w:color="auto" w:sz="4" w:space="0"/>
              <w:right w:val="single" w:color="auto" w:sz="4" w:space="0"/>
            </w:tcBorders>
            <w:vAlign w:val="center"/>
          </w:tcPr>
          <w:p w14:paraId="3F478112">
            <w:pPr>
              <w:widowControl/>
              <w:spacing w:line="320" w:lineRule="exact"/>
              <w:jc w:val="left"/>
              <w:rPr>
                <w:rFonts w:hint="eastAsia" w:ascii="Times New Roman" w:hAnsi="Times New Roman" w:eastAsia="宋体" w:cs="Times New Roman"/>
                <w:kern w:val="0"/>
                <w:szCs w:val="21"/>
                <w:highlight w:val="none"/>
                <w:lang w:val="en-US" w:eastAsia="zh-CN"/>
              </w:rPr>
            </w:pPr>
            <w:r>
              <w:rPr>
                <w:rFonts w:hint="eastAsia" w:ascii="Times New Roman" w:hAnsi="Times New Roman" w:eastAsia="宋体" w:cs="Times New Roman"/>
                <w:kern w:val="0"/>
                <w:szCs w:val="21"/>
                <w:highlight w:val="none"/>
                <w:lang w:val="en-US" w:eastAsia="zh-CN"/>
              </w:rPr>
              <w:t>给予警告</w:t>
            </w:r>
          </w:p>
        </w:tc>
        <w:tc>
          <w:tcPr>
            <w:tcW w:w="1475" w:type="dxa"/>
            <w:vMerge w:val="restart"/>
            <w:tcBorders>
              <w:top w:val="single" w:color="auto" w:sz="4" w:space="0"/>
              <w:left w:val="single" w:color="auto" w:sz="4" w:space="0"/>
              <w:bottom w:val="single" w:color="auto" w:sz="4" w:space="0"/>
              <w:right w:val="single" w:color="auto" w:sz="4" w:space="0"/>
            </w:tcBorders>
          </w:tcPr>
          <w:p w14:paraId="27FE4920">
            <w:pPr>
              <w:rPr>
                <w:rFonts w:hint="eastAsia" w:ascii="仿宋_GB2312" w:eastAsia="仿宋_GB2312" w:cs="仿宋_GB2312"/>
                <w:b/>
                <w:bCs/>
                <w:sz w:val="21"/>
                <w:szCs w:val="21"/>
                <w:highlight w:val="none"/>
                <w:vertAlign w:val="baseline"/>
                <w:lang w:val="en-US" w:eastAsia="zh-CN"/>
              </w:rPr>
            </w:pPr>
          </w:p>
        </w:tc>
        <w:tc>
          <w:tcPr>
            <w:tcW w:w="1156" w:type="dxa"/>
            <w:vMerge w:val="restart"/>
            <w:tcBorders>
              <w:top w:val="single" w:color="auto" w:sz="4" w:space="0"/>
              <w:left w:val="single" w:color="auto" w:sz="4" w:space="0"/>
              <w:bottom w:val="single" w:color="auto" w:sz="4" w:space="0"/>
              <w:right w:val="single" w:color="auto" w:sz="4" w:space="0"/>
            </w:tcBorders>
          </w:tcPr>
          <w:p w14:paraId="0C17702E">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35C98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vMerge w:val="continue"/>
            <w:tcBorders>
              <w:top w:val="single" w:color="auto" w:sz="4" w:space="0"/>
              <w:left w:val="single" w:color="auto" w:sz="4" w:space="0"/>
              <w:bottom w:val="single" w:color="auto" w:sz="4" w:space="0"/>
              <w:right w:val="single" w:color="auto" w:sz="4" w:space="0"/>
            </w:tcBorders>
          </w:tcPr>
          <w:p w14:paraId="75CAE60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4E424A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FE0CCA3">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94D1089">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7" w:type="dxa"/>
            <w:tcBorders>
              <w:top w:val="single" w:color="auto" w:sz="4" w:space="0"/>
              <w:left w:val="single" w:color="auto" w:sz="4" w:space="0"/>
              <w:bottom w:val="single" w:color="auto" w:sz="4" w:space="0"/>
              <w:right w:val="single" w:color="auto" w:sz="4" w:space="0"/>
            </w:tcBorders>
            <w:vAlign w:val="center"/>
          </w:tcPr>
          <w:p w14:paraId="0AE4A4B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超出</w:t>
            </w:r>
            <w:r>
              <w:rPr>
                <w:rFonts w:hint="eastAsia" w:ascii="宋体" w:cs="宋体"/>
                <w:color w:val="000000"/>
                <w:highlight w:val="none"/>
                <w:lang w:val="en-US" w:eastAsia="zh-CN"/>
              </w:rPr>
              <w:t>限期恢复原状或者采取其他补救措施的</w:t>
            </w:r>
          </w:p>
        </w:tc>
        <w:tc>
          <w:tcPr>
            <w:tcBorders>
              <w:top w:val="single" w:color="auto" w:sz="4" w:space="0"/>
              <w:left w:val="single" w:color="auto" w:sz="4" w:space="0"/>
              <w:bottom w:val="single" w:color="auto" w:sz="4" w:space="0"/>
              <w:right w:val="single" w:color="auto" w:sz="4" w:space="0"/>
            </w:tcBorders>
            <w:vAlign w:val="center"/>
          </w:tcPr>
          <w:p w14:paraId="4E153DB5">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对单位：警告，处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万元以上15万元以下罚款</w:t>
            </w:r>
          </w:p>
          <w:p w14:paraId="0555EA9F">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对个人：警告，处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71D171F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381FE7D">
            <w:pPr>
              <w:rPr>
                <w:highlight w:val="none"/>
              </w:rPr>
            </w:pPr>
          </w:p>
        </w:tc>
      </w:tr>
      <w:tr w14:paraId="17A5A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795C587">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34D52BE2">
            <w:pPr>
              <w:rPr>
                <w:highlight w:val="none"/>
              </w:rPr>
            </w:pPr>
          </w:p>
        </w:tc>
        <w:tc>
          <w:tcPr>
            <w:tcW w:w="2595" w:type="dxa"/>
            <w:vMerge w:val="continue"/>
            <w:tcBorders>
              <w:top w:val="single" w:color="auto" w:sz="4" w:space="0"/>
              <w:left w:val="single" w:color="auto" w:sz="4" w:space="0"/>
              <w:bottom w:val="single" w:color="auto" w:sz="4" w:space="0"/>
              <w:right w:val="single" w:color="auto" w:sz="4" w:space="0"/>
            </w:tcBorders>
          </w:tcPr>
          <w:p w14:paraId="3CA636F4">
            <w:pPr>
              <w:rPr>
                <w:highlight w:val="none"/>
              </w:rPr>
            </w:pPr>
          </w:p>
        </w:tc>
        <w:tc>
          <w:tcPr>
            <w:tcW w:w="1355" w:type="dxa"/>
            <w:vMerge w:val="restart"/>
            <w:tcBorders>
              <w:top w:val="single" w:color="auto" w:sz="4" w:space="0"/>
              <w:left w:val="single" w:color="auto" w:sz="4" w:space="0"/>
              <w:right w:val="single" w:color="auto" w:sz="4" w:space="0"/>
            </w:tcBorders>
            <w:vAlign w:val="center"/>
          </w:tcPr>
          <w:p w14:paraId="15CAE30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7" w:type="dxa"/>
            <w:tcBorders>
              <w:top w:val="single" w:color="auto" w:sz="4" w:space="0"/>
              <w:left w:val="single" w:color="auto" w:sz="4" w:space="0"/>
              <w:bottom w:val="single" w:color="auto" w:sz="4" w:space="0"/>
              <w:right w:val="single" w:color="auto" w:sz="4" w:space="0"/>
            </w:tcBorders>
            <w:vAlign w:val="center"/>
          </w:tcPr>
          <w:p w14:paraId="35B79949">
            <w:pPr>
              <w:widowControl/>
              <w:spacing w:line="320" w:lineRule="exact"/>
              <w:jc w:val="left"/>
              <w:rPr>
                <w:rFonts w:hint="eastAsia" w:ascii="宋体" w:cs="宋体"/>
                <w:kern w:val="0"/>
                <w:sz w:val="18"/>
                <w:szCs w:val="18"/>
                <w:highlight w:val="none"/>
                <w:lang w:val="en-US" w:eastAsia="zh-CN"/>
              </w:rPr>
            </w:pPr>
            <w:bookmarkStart w:id="3" w:name="_GoBack"/>
            <w:r>
              <w:rPr>
                <w:rFonts w:hint="eastAsia" w:ascii="Times New Roman" w:hAnsi="Times New Roman" w:eastAsia="宋体" w:cs="Times New Roman"/>
                <w:kern w:val="0"/>
                <w:szCs w:val="21"/>
                <w:highlight w:val="none"/>
              </w:rPr>
              <w:t>逾期</w:t>
            </w:r>
            <w:bookmarkEnd w:id="3"/>
            <w:r>
              <w:rPr>
                <w:rFonts w:hint="eastAsia" w:ascii="Times New Roman" w:hAnsi="Times New Roman" w:cs="Times New Roman"/>
                <w:kern w:val="0"/>
                <w:szCs w:val="21"/>
                <w:highlight w:val="none"/>
                <w:lang w:val="en-US" w:eastAsia="zh-CN"/>
              </w:rPr>
              <w:t>未</w:t>
            </w:r>
            <w:r>
              <w:rPr>
                <w:rFonts w:hint="eastAsia" w:ascii="宋体" w:cs="宋体"/>
                <w:color w:val="000000"/>
                <w:highlight w:val="none"/>
                <w:lang w:val="en-US" w:eastAsia="zh-CN"/>
              </w:rPr>
              <w:t>恢复原状或者采取其他补救措施的；</w:t>
            </w:r>
            <w:r>
              <w:rPr>
                <w:rFonts w:hint="eastAsia" w:ascii="Times New Roman" w:hAnsi="Times New Roman" w:eastAsia="宋体" w:cs="Times New Roman"/>
                <w:kern w:val="0"/>
                <w:szCs w:val="21"/>
                <w:highlight w:val="none"/>
              </w:rPr>
              <w:t>造成严重后果的</w:t>
            </w:r>
          </w:p>
        </w:tc>
        <w:tc>
          <w:tcPr>
            <w:tcW w:w="2363" w:type="dxa"/>
            <w:tcBorders>
              <w:top w:val="single" w:color="auto" w:sz="4" w:space="0"/>
              <w:left w:val="single" w:color="auto" w:sz="4" w:space="0"/>
              <w:bottom w:val="single" w:color="auto" w:sz="4" w:space="0"/>
              <w:right w:val="single" w:color="auto" w:sz="4" w:space="0"/>
            </w:tcBorders>
            <w:vAlign w:val="center"/>
          </w:tcPr>
          <w:p w14:paraId="25DA47C5">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对单位：警告，处15万元以上25万元以下罚款</w:t>
            </w:r>
          </w:p>
          <w:p w14:paraId="23C47A96">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对个人：警告，处</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万元以下罚款</w:t>
            </w:r>
          </w:p>
        </w:tc>
        <w:tc>
          <w:tcPr>
            <w:tcW w:w="1475" w:type="dxa"/>
            <w:vMerge w:val="continue"/>
            <w:tcBorders>
              <w:top w:val="single" w:color="auto" w:sz="4" w:space="0"/>
              <w:left w:val="single" w:color="auto" w:sz="4" w:space="0"/>
              <w:bottom w:val="single" w:color="auto" w:sz="4" w:space="0"/>
              <w:right w:val="single" w:color="auto" w:sz="4" w:space="0"/>
            </w:tcBorders>
          </w:tcPr>
          <w:p w14:paraId="30BBA8C7">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24559B7A">
            <w:pPr>
              <w:rPr>
                <w:highlight w:val="none"/>
              </w:rPr>
            </w:pPr>
          </w:p>
        </w:tc>
      </w:tr>
      <w:tr w14:paraId="36DB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60" w:type="dxa"/>
            <w:vMerge w:val="continue"/>
            <w:tcBorders>
              <w:top w:val="single" w:color="auto" w:sz="4" w:space="0"/>
              <w:left w:val="single" w:color="auto" w:sz="4" w:space="0"/>
              <w:bottom w:val="single" w:color="auto" w:sz="4" w:space="0"/>
              <w:right w:val="single" w:color="auto" w:sz="4" w:space="0"/>
            </w:tcBorders>
          </w:tcPr>
          <w:p w14:paraId="67A1C540">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37087294">
            <w:pPr>
              <w:rPr>
                <w:highlight w:val="none"/>
              </w:rPr>
            </w:pPr>
          </w:p>
        </w:tc>
        <w:tc>
          <w:tcPr>
            <w:tcW w:w="2595" w:type="dxa"/>
            <w:vMerge w:val="continue"/>
            <w:tcBorders>
              <w:top w:val="single" w:color="auto" w:sz="4" w:space="0"/>
              <w:left w:val="single" w:color="auto" w:sz="4" w:space="0"/>
              <w:bottom w:val="single" w:color="auto" w:sz="4" w:space="0"/>
              <w:right w:val="single" w:color="auto" w:sz="4" w:space="0"/>
            </w:tcBorders>
          </w:tcPr>
          <w:p w14:paraId="60690F16">
            <w:pPr>
              <w:rPr>
                <w:highlight w:val="none"/>
              </w:rPr>
            </w:pPr>
          </w:p>
        </w:tc>
        <w:tc>
          <w:tcPr>
            <w:tcW w:w="1355" w:type="dxa"/>
            <w:vMerge w:val="continue"/>
            <w:tcBorders>
              <w:left w:val="single" w:color="auto" w:sz="4" w:space="0"/>
              <w:bottom w:val="single" w:color="auto" w:sz="4" w:space="0"/>
              <w:right w:val="single" w:color="auto" w:sz="4" w:space="0"/>
            </w:tcBorders>
            <w:vAlign w:val="center"/>
          </w:tcPr>
          <w:p w14:paraId="0F9AF322">
            <w:pPr>
              <w:jc w:val="center"/>
              <w:rPr>
                <w:rFonts w:hint="eastAsia" w:ascii="楷体_GB2312" w:eastAsia="楷体_GB2312" w:cs="楷体_GB2312"/>
                <w:sz w:val="21"/>
                <w:szCs w:val="21"/>
                <w:highlight w:val="none"/>
                <w:vertAlign w:val="baseline"/>
                <w:lang w:val="en-US" w:eastAsia="zh-CN"/>
              </w:rPr>
            </w:pPr>
          </w:p>
        </w:tc>
        <w:tc>
          <w:tcPr>
            <w:tcW w:w="1987" w:type="dxa"/>
            <w:tcBorders>
              <w:top w:val="single" w:color="auto" w:sz="4" w:space="0"/>
              <w:left w:val="single" w:color="auto" w:sz="4" w:space="0"/>
              <w:bottom w:val="single" w:color="auto" w:sz="4" w:space="0"/>
              <w:right w:val="single" w:color="auto" w:sz="4" w:space="0"/>
            </w:tcBorders>
            <w:vAlign w:val="center"/>
          </w:tcPr>
          <w:p w14:paraId="6EECC236">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eastAsia="宋体" w:cs="Times New Roman"/>
                <w:kern w:val="0"/>
                <w:szCs w:val="21"/>
                <w:highlight w:val="none"/>
              </w:rPr>
              <w:t>拒不</w:t>
            </w:r>
            <w:r>
              <w:rPr>
                <w:rFonts w:hint="eastAsia" w:ascii="宋体" w:cs="宋体"/>
                <w:color w:val="000000"/>
                <w:highlight w:val="none"/>
                <w:lang w:val="en-US" w:eastAsia="zh-CN"/>
              </w:rPr>
              <w:t>恢复原状或者采取其他补救措施的；</w:t>
            </w:r>
            <w:r>
              <w:rPr>
                <w:rFonts w:hint="eastAsia" w:ascii="Times New Roman" w:hAnsi="Times New Roman" w:eastAsia="宋体" w:cs="Times New Roman"/>
                <w:kern w:val="0"/>
                <w:szCs w:val="21"/>
                <w:highlight w:val="none"/>
              </w:rPr>
              <w:t>造成</w:t>
            </w:r>
            <w:r>
              <w:rPr>
                <w:rFonts w:hint="eastAsia" w:ascii="Times New Roman" w:hAnsi="Times New Roman" w:eastAsia="宋体" w:cs="Times New Roman"/>
                <w:kern w:val="0"/>
                <w:szCs w:val="21"/>
                <w:highlight w:val="none"/>
                <w:lang w:eastAsia="zh-CN"/>
              </w:rPr>
              <w:t>特别</w:t>
            </w:r>
            <w:r>
              <w:rPr>
                <w:rFonts w:hint="eastAsia" w:ascii="Times New Roman" w:hAnsi="Times New Roman" w:eastAsia="宋体" w:cs="Times New Roman"/>
                <w:kern w:val="0"/>
                <w:szCs w:val="21"/>
                <w:highlight w:val="none"/>
              </w:rPr>
              <w:t>严重危害后果的</w:t>
            </w:r>
          </w:p>
        </w:tc>
        <w:tc>
          <w:tcPr>
            <w:tcW w:w="2363" w:type="dxa"/>
            <w:tcBorders>
              <w:top w:val="single" w:color="auto" w:sz="4" w:space="0"/>
              <w:left w:val="single" w:color="auto" w:sz="4" w:space="0"/>
              <w:bottom w:val="single" w:color="auto" w:sz="4" w:space="0"/>
              <w:right w:val="single" w:color="auto" w:sz="4" w:space="0"/>
            </w:tcBorders>
            <w:vAlign w:val="center"/>
          </w:tcPr>
          <w:p w14:paraId="5E0C30D2">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对单位：警告，处25万元以上30万元以下罚款</w:t>
            </w:r>
          </w:p>
          <w:p w14:paraId="4FF2EA3C">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对个人：警告，处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万元以下罚款</w:t>
            </w:r>
          </w:p>
        </w:tc>
        <w:tc>
          <w:tcPr>
            <w:tcW w:w="1475" w:type="dxa"/>
            <w:vMerge w:val="continue"/>
            <w:tcBorders>
              <w:top w:val="single" w:color="auto" w:sz="4" w:space="0"/>
              <w:left w:val="single" w:color="auto" w:sz="4" w:space="0"/>
              <w:bottom w:val="single" w:color="auto" w:sz="4" w:space="0"/>
              <w:right w:val="single" w:color="auto" w:sz="4" w:space="0"/>
            </w:tcBorders>
          </w:tcPr>
          <w:p w14:paraId="553CEA46">
            <w:pPr>
              <w:rPr>
                <w:highlight w:val="none"/>
              </w:rPr>
            </w:pPr>
          </w:p>
        </w:tc>
        <w:tc>
          <w:tcPr>
            <w:tcW w:w="1156" w:type="dxa"/>
            <w:vMerge w:val="continue"/>
            <w:tcBorders>
              <w:top w:val="single" w:color="auto" w:sz="4" w:space="0"/>
              <w:left w:val="single" w:color="auto" w:sz="4" w:space="0"/>
              <w:bottom w:val="single" w:color="auto" w:sz="4" w:space="0"/>
              <w:right w:val="single" w:color="auto" w:sz="4" w:space="0"/>
            </w:tcBorders>
          </w:tcPr>
          <w:p w14:paraId="6D7E2312">
            <w:pPr>
              <w:rPr>
                <w:highlight w:val="none"/>
              </w:rPr>
            </w:pPr>
          </w:p>
        </w:tc>
      </w:tr>
    </w:tbl>
    <w:p w14:paraId="73CE50BB">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662"/>
        <w:gridCol w:w="2625"/>
        <w:gridCol w:w="1550"/>
        <w:gridCol w:w="2000"/>
        <w:gridCol w:w="2038"/>
        <w:gridCol w:w="1350"/>
        <w:gridCol w:w="1231"/>
      </w:tblGrid>
      <w:tr w14:paraId="2CAD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52B6B7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62" w:type="dxa"/>
            <w:tcBorders>
              <w:top w:val="single" w:color="auto" w:sz="4" w:space="0"/>
              <w:left w:val="single" w:color="auto" w:sz="4" w:space="0"/>
              <w:bottom w:val="single" w:color="auto" w:sz="4" w:space="0"/>
              <w:right w:val="single" w:color="auto" w:sz="4" w:space="0"/>
            </w:tcBorders>
            <w:vAlign w:val="center"/>
          </w:tcPr>
          <w:p w14:paraId="13D83E4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25" w:type="dxa"/>
            <w:tcBorders>
              <w:top w:val="single" w:color="auto" w:sz="4" w:space="0"/>
              <w:left w:val="single" w:color="auto" w:sz="4" w:space="0"/>
              <w:bottom w:val="single" w:color="auto" w:sz="4" w:space="0"/>
              <w:right w:val="single" w:color="auto" w:sz="4" w:space="0"/>
            </w:tcBorders>
            <w:vAlign w:val="center"/>
          </w:tcPr>
          <w:p w14:paraId="3EDCB4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50" w:type="dxa"/>
            <w:tcBorders>
              <w:top w:val="single" w:color="auto" w:sz="4" w:space="0"/>
              <w:left w:val="single" w:color="auto" w:sz="4" w:space="0"/>
              <w:bottom w:val="single" w:color="auto" w:sz="4" w:space="0"/>
              <w:right w:val="single" w:color="auto" w:sz="4" w:space="0"/>
            </w:tcBorders>
            <w:vAlign w:val="center"/>
          </w:tcPr>
          <w:p w14:paraId="4F884EC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000" w:type="dxa"/>
            <w:tcBorders>
              <w:top w:val="single" w:color="auto" w:sz="4" w:space="0"/>
              <w:left w:val="single" w:color="auto" w:sz="4" w:space="0"/>
              <w:bottom w:val="single" w:color="auto" w:sz="4" w:space="0"/>
              <w:right w:val="single" w:color="auto" w:sz="4" w:space="0"/>
            </w:tcBorders>
            <w:vAlign w:val="center"/>
          </w:tcPr>
          <w:p w14:paraId="36D81E8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038" w:type="dxa"/>
            <w:tcBorders>
              <w:top w:val="single" w:color="auto" w:sz="4" w:space="0"/>
              <w:left w:val="single" w:color="auto" w:sz="4" w:space="0"/>
              <w:bottom w:val="single" w:color="auto" w:sz="4" w:space="0"/>
              <w:right w:val="single" w:color="auto" w:sz="4" w:space="0"/>
            </w:tcBorders>
            <w:vAlign w:val="center"/>
          </w:tcPr>
          <w:p w14:paraId="2F0985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3B83C95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1" w:type="dxa"/>
            <w:tcBorders>
              <w:top w:val="single" w:color="auto" w:sz="4" w:space="0"/>
              <w:left w:val="single" w:color="auto" w:sz="4" w:space="0"/>
              <w:bottom w:val="single" w:color="auto" w:sz="4" w:space="0"/>
              <w:right w:val="single" w:color="auto" w:sz="4" w:space="0"/>
            </w:tcBorders>
            <w:vAlign w:val="center"/>
          </w:tcPr>
          <w:p w14:paraId="1612B4A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C6A37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F6E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AE298C0">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E79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1060" w:type="dxa"/>
            <w:vMerge w:val="restart"/>
            <w:tcBorders>
              <w:top w:val="single" w:color="auto" w:sz="4" w:space="0"/>
              <w:left w:val="single" w:color="auto" w:sz="4" w:space="0"/>
              <w:bottom w:val="single" w:color="auto" w:sz="4" w:space="0"/>
              <w:right w:val="single" w:color="auto" w:sz="4" w:space="0"/>
            </w:tcBorders>
          </w:tcPr>
          <w:p w14:paraId="6BF37B4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2408037</w:t>
            </w:r>
          </w:p>
        </w:tc>
        <w:tc>
          <w:tcPr>
            <w:tcW w:w="1662" w:type="dxa"/>
            <w:vMerge w:val="restart"/>
            <w:tcBorders>
              <w:top w:val="single" w:color="auto" w:sz="4" w:space="0"/>
              <w:left w:val="single" w:color="auto" w:sz="4" w:space="0"/>
              <w:bottom w:val="single" w:color="auto" w:sz="4" w:space="0"/>
              <w:right w:val="single" w:color="auto" w:sz="4" w:space="0"/>
            </w:tcBorders>
          </w:tcPr>
          <w:p w14:paraId="7E23684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有关单位未与施工单位、设施维护运营单位等共同制定设施保护方案，并采取相应的安全防护措施的</w:t>
            </w:r>
          </w:p>
        </w:tc>
        <w:tc>
          <w:tcPr>
            <w:tcW w:w="2625" w:type="dxa"/>
            <w:vMerge w:val="restart"/>
            <w:tcBorders>
              <w:top w:val="single" w:color="auto" w:sz="4" w:space="0"/>
              <w:left w:val="single" w:color="auto" w:sz="4" w:space="0"/>
              <w:bottom w:val="single" w:color="auto" w:sz="4" w:space="0"/>
              <w:right w:val="single" w:color="auto" w:sz="4" w:space="0"/>
            </w:tcBorders>
          </w:tcPr>
          <w:p w14:paraId="5F5FBF6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《城镇排水与污水处理条例》第五十七条第一款　违反本条例规定，有关单位未与施工单位、设施维护运营单位等共同制定设施保护方案，并采取相应的安全防护措施的，由城镇排水主管部门责令改正，处2万元以上5万元以下罚款；造成严重后果的，处5万元以上10万元以下罚款；造成损失的，依法承担赔偿责任；构成犯罪的，依法追究刑事责任。</w:t>
            </w:r>
          </w:p>
        </w:tc>
        <w:tc>
          <w:tcPr>
            <w:tcW w:w="1550" w:type="dxa"/>
            <w:tcBorders>
              <w:top w:val="single" w:color="auto" w:sz="4" w:space="0"/>
              <w:left w:val="single" w:color="auto" w:sz="4" w:space="0"/>
              <w:bottom w:val="single" w:color="auto" w:sz="4" w:space="0"/>
              <w:right w:val="single" w:color="auto" w:sz="4" w:space="0"/>
            </w:tcBorders>
            <w:vAlign w:val="center"/>
          </w:tcPr>
          <w:p w14:paraId="46A2DE0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00" w:type="dxa"/>
            <w:tcBorders>
              <w:top w:val="single" w:color="auto" w:sz="4" w:space="0"/>
              <w:left w:val="single" w:color="auto" w:sz="4" w:space="0"/>
              <w:bottom w:val="single" w:color="auto" w:sz="4" w:space="0"/>
              <w:right w:val="single" w:color="auto" w:sz="4" w:space="0"/>
            </w:tcBorders>
            <w:vAlign w:val="center"/>
          </w:tcPr>
          <w:p w14:paraId="4A47EEDE">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未造成危害后果或造成轻微危害后果的</w:t>
            </w:r>
          </w:p>
        </w:tc>
        <w:tc>
          <w:tcPr>
            <w:tcW w:w="2038" w:type="dxa"/>
            <w:tcBorders>
              <w:top w:val="single" w:color="auto" w:sz="4" w:space="0"/>
              <w:left w:val="single" w:color="auto" w:sz="4" w:space="0"/>
              <w:bottom w:val="single" w:color="auto" w:sz="4" w:space="0"/>
              <w:right w:val="single" w:color="auto" w:sz="4" w:space="0"/>
            </w:tcBorders>
            <w:vAlign w:val="center"/>
          </w:tcPr>
          <w:p w14:paraId="3DA88738">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万元以下的罚款</w:t>
            </w:r>
          </w:p>
        </w:tc>
        <w:tc>
          <w:tcPr>
            <w:tcW w:w="1350" w:type="dxa"/>
            <w:vMerge w:val="restart"/>
            <w:tcBorders>
              <w:top w:val="single" w:color="auto" w:sz="4" w:space="0"/>
              <w:left w:val="single" w:color="auto" w:sz="4" w:space="0"/>
              <w:bottom w:val="single" w:color="auto" w:sz="4" w:space="0"/>
              <w:right w:val="single" w:color="auto" w:sz="4" w:space="0"/>
            </w:tcBorders>
          </w:tcPr>
          <w:p w14:paraId="2FEE1D64">
            <w:pPr>
              <w:rPr>
                <w:rFonts w:hint="eastAsia" w:ascii="仿宋_GB2312" w:eastAsia="仿宋_GB2312" w:cs="仿宋_GB2312"/>
                <w:b/>
                <w:bCs/>
                <w:sz w:val="21"/>
                <w:szCs w:val="21"/>
                <w:highlight w:val="none"/>
                <w:vertAlign w:val="baseline"/>
                <w:lang w:val="en-US" w:eastAsia="zh-CN"/>
              </w:rPr>
            </w:pPr>
          </w:p>
        </w:tc>
        <w:tc>
          <w:tcPr>
            <w:tcW w:w="1231" w:type="dxa"/>
            <w:vMerge w:val="restart"/>
            <w:tcBorders>
              <w:top w:val="single" w:color="auto" w:sz="4" w:space="0"/>
              <w:left w:val="single" w:color="auto" w:sz="4" w:space="0"/>
              <w:bottom w:val="single" w:color="auto" w:sz="4" w:space="0"/>
              <w:right w:val="single" w:color="auto" w:sz="4" w:space="0"/>
            </w:tcBorders>
          </w:tcPr>
          <w:p w14:paraId="6BACD88F">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554D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74BA2043">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05BA1898">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5BA33920">
            <w:pPr>
              <w:rPr>
                <w:highlight w:val="none"/>
              </w:rPr>
            </w:pPr>
          </w:p>
        </w:tc>
        <w:tc>
          <w:tcPr>
            <w:tcW w:w="1550" w:type="dxa"/>
            <w:tcBorders>
              <w:top w:val="single" w:color="auto" w:sz="4" w:space="0"/>
              <w:left w:val="single" w:color="auto" w:sz="4" w:space="0"/>
              <w:bottom w:val="single" w:color="auto" w:sz="4" w:space="0"/>
              <w:right w:val="single" w:color="auto" w:sz="4" w:space="0"/>
            </w:tcBorders>
            <w:vAlign w:val="center"/>
          </w:tcPr>
          <w:p w14:paraId="3280085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00" w:type="dxa"/>
            <w:tcBorders>
              <w:top w:val="single" w:color="auto" w:sz="4" w:space="0"/>
              <w:left w:val="single" w:color="auto" w:sz="4" w:space="0"/>
              <w:bottom w:val="single" w:color="auto" w:sz="4" w:space="0"/>
              <w:right w:val="single" w:color="auto" w:sz="4" w:space="0"/>
            </w:tcBorders>
            <w:vAlign w:val="center"/>
          </w:tcPr>
          <w:p w14:paraId="56B90169">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造成一般危害后果的</w:t>
            </w:r>
          </w:p>
        </w:tc>
        <w:tc>
          <w:tcPr>
            <w:tcW w:w="2038" w:type="dxa"/>
            <w:tcBorders>
              <w:top w:val="single" w:color="auto" w:sz="4" w:space="0"/>
              <w:left w:val="single" w:color="auto" w:sz="4" w:space="0"/>
              <w:bottom w:val="single" w:color="auto" w:sz="4" w:space="0"/>
              <w:right w:val="single" w:color="auto" w:sz="4" w:space="0"/>
            </w:tcBorders>
            <w:vAlign w:val="center"/>
          </w:tcPr>
          <w:p w14:paraId="5A3D5A3A">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590252B9">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3CD1A131">
            <w:pPr>
              <w:rPr>
                <w:highlight w:val="none"/>
              </w:rPr>
            </w:pPr>
          </w:p>
        </w:tc>
      </w:tr>
      <w:tr w14:paraId="5D84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F6533E7">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67C6506E">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66462F3D">
            <w:pPr>
              <w:rPr>
                <w:highlight w:val="none"/>
              </w:rPr>
            </w:pPr>
          </w:p>
        </w:tc>
        <w:tc>
          <w:tcPr>
            <w:tcW w:w="1550" w:type="dxa"/>
            <w:vMerge w:val="restart"/>
            <w:tcBorders>
              <w:top w:val="single" w:color="auto" w:sz="4" w:space="0"/>
              <w:left w:val="single" w:color="auto" w:sz="4" w:space="0"/>
              <w:right w:val="single" w:color="auto" w:sz="4" w:space="0"/>
            </w:tcBorders>
            <w:vAlign w:val="center"/>
          </w:tcPr>
          <w:p w14:paraId="30B58A2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00" w:type="dxa"/>
            <w:tcBorders>
              <w:top w:val="single" w:color="auto" w:sz="4" w:space="0"/>
              <w:left w:val="single" w:color="auto" w:sz="4" w:space="0"/>
              <w:bottom w:val="single" w:color="auto" w:sz="4" w:space="0"/>
              <w:right w:val="single" w:color="auto" w:sz="4" w:space="0"/>
            </w:tcBorders>
            <w:vAlign w:val="center"/>
          </w:tcPr>
          <w:p w14:paraId="0C8E715B">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lang w:val="en-US" w:eastAsia="zh-CN"/>
              </w:rPr>
              <w:t>造成严重危害后果的</w:t>
            </w:r>
          </w:p>
        </w:tc>
        <w:tc>
          <w:tcPr>
            <w:tcW w:w="2038" w:type="dxa"/>
            <w:tcBorders>
              <w:top w:val="single" w:color="auto" w:sz="4" w:space="0"/>
              <w:left w:val="single" w:color="auto" w:sz="4" w:space="0"/>
              <w:bottom w:val="single" w:color="auto" w:sz="4" w:space="0"/>
              <w:right w:val="single" w:color="auto" w:sz="4" w:space="0"/>
            </w:tcBorders>
            <w:vAlign w:val="center"/>
          </w:tcPr>
          <w:p w14:paraId="3613580A">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2740CF7A">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128A8A8D">
            <w:pPr>
              <w:rPr>
                <w:highlight w:val="none"/>
              </w:rPr>
            </w:pPr>
          </w:p>
        </w:tc>
      </w:tr>
      <w:tr w14:paraId="17753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1060" w:type="dxa"/>
            <w:vMerge w:val="continue"/>
            <w:tcBorders>
              <w:top w:val="single" w:color="auto" w:sz="4" w:space="0"/>
              <w:left w:val="single" w:color="auto" w:sz="4" w:space="0"/>
              <w:bottom w:val="single" w:color="auto" w:sz="4" w:space="0"/>
              <w:right w:val="single" w:color="auto" w:sz="4" w:space="0"/>
            </w:tcBorders>
          </w:tcPr>
          <w:p w14:paraId="16CE17F1">
            <w:pPr>
              <w:rPr>
                <w:highlight w:val="none"/>
              </w:rPr>
            </w:pPr>
          </w:p>
        </w:tc>
        <w:tc>
          <w:tcPr>
            <w:tcW w:w="1662" w:type="dxa"/>
            <w:vMerge w:val="continue"/>
            <w:tcBorders>
              <w:top w:val="single" w:color="auto" w:sz="4" w:space="0"/>
              <w:left w:val="single" w:color="auto" w:sz="4" w:space="0"/>
              <w:bottom w:val="single" w:color="auto" w:sz="4" w:space="0"/>
              <w:right w:val="single" w:color="auto" w:sz="4" w:space="0"/>
            </w:tcBorders>
          </w:tcPr>
          <w:p w14:paraId="161AEEA6">
            <w:pPr>
              <w:rPr>
                <w:highlight w:val="none"/>
              </w:rPr>
            </w:pPr>
          </w:p>
        </w:tc>
        <w:tc>
          <w:tcPr>
            <w:tcW w:w="2625" w:type="dxa"/>
            <w:vMerge w:val="continue"/>
            <w:tcBorders>
              <w:top w:val="single" w:color="auto" w:sz="4" w:space="0"/>
              <w:left w:val="single" w:color="auto" w:sz="4" w:space="0"/>
              <w:bottom w:val="single" w:color="auto" w:sz="4" w:space="0"/>
              <w:right w:val="single" w:color="auto" w:sz="4" w:space="0"/>
            </w:tcBorders>
          </w:tcPr>
          <w:p w14:paraId="631D9ACF">
            <w:pPr>
              <w:rPr>
                <w:highlight w:val="none"/>
              </w:rPr>
            </w:pPr>
          </w:p>
        </w:tc>
        <w:tc>
          <w:tcPr>
            <w:tcW w:w="1550" w:type="dxa"/>
            <w:vMerge w:val="continue"/>
            <w:tcBorders>
              <w:left w:val="single" w:color="auto" w:sz="4" w:space="0"/>
              <w:bottom w:val="single" w:color="auto" w:sz="4" w:space="0"/>
              <w:right w:val="single" w:color="auto" w:sz="4" w:space="0"/>
            </w:tcBorders>
            <w:vAlign w:val="center"/>
          </w:tcPr>
          <w:p w14:paraId="7C9E0869">
            <w:pPr>
              <w:jc w:val="center"/>
              <w:rPr>
                <w:rFonts w:hint="eastAsia" w:ascii="楷体_GB2312" w:eastAsia="楷体_GB2312" w:cs="楷体_GB2312"/>
                <w:sz w:val="21"/>
                <w:szCs w:val="21"/>
                <w:highlight w:val="none"/>
                <w:vertAlign w:val="baseline"/>
                <w:lang w:val="en-US" w:eastAsia="zh-CN"/>
              </w:rPr>
            </w:pPr>
          </w:p>
        </w:tc>
        <w:tc>
          <w:tcPr>
            <w:tcW w:w="2000" w:type="dxa"/>
            <w:tcBorders>
              <w:top w:val="single" w:color="auto" w:sz="4" w:space="0"/>
              <w:left w:val="single" w:color="auto" w:sz="4" w:space="0"/>
              <w:bottom w:val="single" w:color="auto" w:sz="4" w:space="0"/>
              <w:right w:val="single" w:color="auto" w:sz="4" w:space="0"/>
            </w:tcBorders>
            <w:vAlign w:val="center"/>
          </w:tcPr>
          <w:p w14:paraId="3663A251">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造成安全事故的</w:t>
            </w:r>
          </w:p>
        </w:tc>
        <w:tc>
          <w:tcPr>
            <w:tcW w:w="2038" w:type="dxa"/>
            <w:tcBorders>
              <w:top w:val="single" w:color="auto" w:sz="4" w:space="0"/>
              <w:left w:val="single" w:color="auto" w:sz="4" w:space="0"/>
              <w:bottom w:val="single" w:color="auto" w:sz="4" w:space="0"/>
              <w:right w:val="single" w:color="auto" w:sz="4" w:space="0"/>
            </w:tcBorders>
            <w:vAlign w:val="center"/>
          </w:tcPr>
          <w:p w14:paraId="4F3EC352">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59583E2C">
            <w:pPr>
              <w:rPr>
                <w:highlight w:val="none"/>
              </w:rPr>
            </w:pPr>
          </w:p>
        </w:tc>
        <w:tc>
          <w:tcPr>
            <w:tcW w:w="1231" w:type="dxa"/>
            <w:vMerge w:val="continue"/>
            <w:tcBorders>
              <w:top w:val="single" w:color="auto" w:sz="4" w:space="0"/>
              <w:left w:val="single" w:color="auto" w:sz="4" w:space="0"/>
              <w:bottom w:val="single" w:color="auto" w:sz="4" w:space="0"/>
              <w:right w:val="single" w:color="auto" w:sz="4" w:space="0"/>
            </w:tcBorders>
          </w:tcPr>
          <w:p w14:paraId="6F5CEDB5">
            <w:pPr>
              <w:rPr>
                <w:highlight w:val="none"/>
              </w:rPr>
            </w:pPr>
          </w:p>
        </w:tc>
      </w:tr>
    </w:tbl>
    <w:p w14:paraId="2102A338">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13"/>
        <w:gridCol w:w="2524"/>
        <w:gridCol w:w="1626"/>
        <w:gridCol w:w="2162"/>
        <w:gridCol w:w="2113"/>
        <w:gridCol w:w="1387"/>
        <w:gridCol w:w="1194"/>
      </w:tblGrid>
      <w:tr w14:paraId="2737E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1FEACD2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3" w:type="dxa"/>
            <w:tcBorders>
              <w:top w:val="single" w:color="auto" w:sz="4" w:space="0"/>
              <w:left w:val="single" w:color="auto" w:sz="4" w:space="0"/>
              <w:bottom w:val="single" w:color="auto" w:sz="4" w:space="0"/>
              <w:right w:val="single" w:color="auto" w:sz="4" w:space="0"/>
            </w:tcBorders>
            <w:vAlign w:val="center"/>
          </w:tcPr>
          <w:p w14:paraId="1CF0718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24" w:type="dxa"/>
            <w:tcBorders>
              <w:top w:val="single" w:color="auto" w:sz="4" w:space="0"/>
              <w:left w:val="single" w:color="auto" w:sz="4" w:space="0"/>
              <w:bottom w:val="single" w:color="auto" w:sz="4" w:space="0"/>
              <w:right w:val="single" w:color="auto" w:sz="4" w:space="0"/>
            </w:tcBorders>
            <w:vAlign w:val="center"/>
          </w:tcPr>
          <w:p w14:paraId="6C47897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626" w:type="dxa"/>
            <w:tcBorders>
              <w:top w:val="single" w:color="auto" w:sz="4" w:space="0"/>
              <w:left w:val="single" w:color="auto" w:sz="4" w:space="0"/>
              <w:bottom w:val="single" w:color="auto" w:sz="4" w:space="0"/>
              <w:right w:val="single" w:color="auto" w:sz="4" w:space="0"/>
            </w:tcBorders>
            <w:vAlign w:val="center"/>
          </w:tcPr>
          <w:p w14:paraId="378934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62" w:type="dxa"/>
            <w:tcBorders>
              <w:top w:val="single" w:color="auto" w:sz="4" w:space="0"/>
              <w:left w:val="single" w:color="auto" w:sz="4" w:space="0"/>
              <w:bottom w:val="single" w:color="auto" w:sz="4" w:space="0"/>
              <w:right w:val="single" w:color="auto" w:sz="4" w:space="0"/>
            </w:tcBorders>
            <w:vAlign w:val="center"/>
          </w:tcPr>
          <w:p w14:paraId="1DBC8B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00BC4F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87" w:type="dxa"/>
            <w:tcBorders>
              <w:top w:val="single" w:color="auto" w:sz="4" w:space="0"/>
              <w:left w:val="single" w:color="auto" w:sz="4" w:space="0"/>
              <w:bottom w:val="single" w:color="auto" w:sz="4" w:space="0"/>
              <w:right w:val="single" w:color="auto" w:sz="4" w:space="0"/>
            </w:tcBorders>
            <w:vAlign w:val="center"/>
          </w:tcPr>
          <w:p w14:paraId="27C7CC7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94" w:type="dxa"/>
            <w:tcBorders>
              <w:top w:val="single" w:color="auto" w:sz="4" w:space="0"/>
              <w:left w:val="single" w:color="auto" w:sz="4" w:space="0"/>
              <w:bottom w:val="single" w:color="auto" w:sz="4" w:space="0"/>
              <w:right w:val="single" w:color="auto" w:sz="4" w:space="0"/>
            </w:tcBorders>
            <w:vAlign w:val="center"/>
          </w:tcPr>
          <w:p w14:paraId="07B1F5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B4B66D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673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2704B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782F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997" w:type="dxa"/>
            <w:vMerge w:val="restart"/>
            <w:tcBorders>
              <w:top w:val="single" w:color="auto" w:sz="4" w:space="0"/>
              <w:left w:val="single" w:color="auto" w:sz="4" w:space="0"/>
              <w:bottom w:val="single" w:color="auto" w:sz="4" w:space="0"/>
              <w:right w:val="single" w:color="auto" w:sz="4" w:space="0"/>
            </w:tcBorders>
          </w:tcPr>
          <w:p w14:paraId="3498D4C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2408038</w:t>
            </w:r>
          </w:p>
        </w:tc>
        <w:tc>
          <w:tcPr>
            <w:tcW w:w="1513" w:type="dxa"/>
            <w:vMerge w:val="restart"/>
            <w:tcBorders>
              <w:top w:val="single" w:color="auto" w:sz="4" w:space="0"/>
              <w:left w:val="single" w:color="auto" w:sz="4" w:space="0"/>
              <w:bottom w:val="single" w:color="auto" w:sz="4" w:space="0"/>
              <w:right w:val="single" w:color="auto" w:sz="4" w:space="0"/>
            </w:tcBorders>
          </w:tcPr>
          <w:p w14:paraId="4344504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擅自拆除、改动城镇排水与污水处理设施的</w:t>
            </w:r>
          </w:p>
        </w:tc>
        <w:tc>
          <w:tcPr>
            <w:tcW w:w="2524" w:type="dxa"/>
            <w:vMerge w:val="restart"/>
            <w:tcBorders>
              <w:top w:val="single" w:color="auto" w:sz="4" w:space="0"/>
              <w:left w:val="single" w:color="auto" w:sz="4" w:space="0"/>
              <w:bottom w:val="single" w:color="auto" w:sz="4" w:space="0"/>
              <w:right w:val="single" w:color="auto" w:sz="4" w:space="0"/>
            </w:tcBorders>
          </w:tcPr>
          <w:p w14:paraId="4477897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《城镇排水与污水处理条例》第五十七条第二款　违反本条例规定，擅自拆除、改动城镇排水与污水处理设施的，由城镇排水主管部门责令改正，恢复原状或者采取其他补救措施，处5万元以上10万元以下罚款；造成严重后果的，处10万元以上30万元以下罚款；造成损失的，依法承担赔偿责任；构成犯罪的，依法追究刑事责任。</w:t>
            </w:r>
          </w:p>
        </w:tc>
        <w:tc>
          <w:tcPr>
            <w:tcW w:w="1626" w:type="dxa"/>
            <w:tcBorders>
              <w:top w:val="single" w:color="auto" w:sz="4" w:space="0"/>
              <w:left w:val="single" w:color="auto" w:sz="4" w:space="0"/>
              <w:bottom w:val="single" w:color="auto" w:sz="4" w:space="0"/>
              <w:right w:val="single" w:color="auto" w:sz="4" w:space="0"/>
            </w:tcBorders>
            <w:vAlign w:val="center"/>
          </w:tcPr>
          <w:p w14:paraId="1E2B808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62" w:type="dxa"/>
            <w:tcBorders>
              <w:top w:val="single" w:color="auto" w:sz="4" w:space="0"/>
              <w:left w:val="single" w:color="auto" w:sz="4" w:space="0"/>
              <w:bottom w:val="single" w:color="auto" w:sz="4" w:space="0"/>
              <w:right w:val="single" w:color="auto" w:sz="4" w:space="0"/>
            </w:tcBorders>
            <w:vAlign w:val="center"/>
          </w:tcPr>
          <w:p w14:paraId="45E3AF16">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未造成危害后果或造成轻微危害后果的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15588404">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万元以下的罚款</w:t>
            </w:r>
          </w:p>
        </w:tc>
        <w:tc>
          <w:tcPr>
            <w:tcW w:w="1387" w:type="dxa"/>
            <w:vMerge w:val="restart"/>
            <w:tcBorders>
              <w:top w:val="single" w:color="auto" w:sz="4" w:space="0"/>
              <w:left w:val="single" w:color="auto" w:sz="4" w:space="0"/>
              <w:bottom w:val="single" w:color="auto" w:sz="4" w:space="0"/>
              <w:right w:val="single" w:color="auto" w:sz="4" w:space="0"/>
            </w:tcBorders>
          </w:tcPr>
          <w:p w14:paraId="1E44D6B2">
            <w:pPr>
              <w:rPr>
                <w:rFonts w:hint="eastAsia" w:ascii="仿宋_GB2312" w:eastAsia="仿宋_GB2312" w:cs="仿宋_GB2312"/>
                <w:b/>
                <w:bCs/>
                <w:sz w:val="21"/>
                <w:szCs w:val="21"/>
                <w:highlight w:val="none"/>
                <w:vertAlign w:val="baseline"/>
                <w:lang w:val="en-US" w:eastAsia="zh-CN"/>
              </w:rPr>
            </w:pPr>
          </w:p>
        </w:tc>
        <w:tc>
          <w:tcPr>
            <w:tcW w:w="1194" w:type="dxa"/>
            <w:vMerge w:val="restart"/>
            <w:tcBorders>
              <w:top w:val="single" w:color="auto" w:sz="4" w:space="0"/>
              <w:left w:val="single" w:color="auto" w:sz="4" w:space="0"/>
              <w:bottom w:val="single" w:color="auto" w:sz="4" w:space="0"/>
              <w:right w:val="single" w:color="auto" w:sz="4" w:space="0"/>
            </w:tcBorders>
          </w:tcPr>
          <w:p w14:paraId="00BB287F">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4BB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3" w:hRule="atLeast"/>
        </w:trPr>
        <w:tc>
          <w:tcPr>
            <w:tcW w:w="997" w:type="dxa"/>
            <w:vMerge w:val="continue"/>
            <w:tcBorders>
              <w:top w:val="single" w:color="auto" w:sz="4" w:space="0"/>
              <w:left w:val="single" w:color="auto" w:sz="4" w:space="0"/>
              <w:bottom w:val="single" w:color="auto" w:sz="4" w:space="0"/>
              <w:right w:val="single" w:color="auto" w:sz="4" w:space="0"/>
            </w:tcBorders>
          </w:tcPr>
          <w:p w14:paraId="3B57A6E6">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334450A5">
            <w:pPr>
              <w:rPr>
                <w:highlight w:val="none"/>
              </w:rPr>
            </w:pPr>
          </w:p>
        </w:tc>
        <w:tc>
          <w:tcPr>
            <w:tcW w:w="2524" w:type="dxa"/>
            <w:vMerge w:val="continue"/>
            <w:tcBorders>
              <w:top w:val="single" w:color="auto" w:sz="4" w:space="0"/>
              <w:left w:val="single" w:color="auto" w:sz="4" w:space="0"/>
              <w:bottom w:val="single" w:color="auto" w:sz="4" w:space="0"/>
              <w:right w:val="single" w:color="auto" w:sz="4" w:space="0"/>
            </w:tcBorders>
          </w:tcPr>
          <w:p w14:paraId="22A53B39">
            <w:pPr>
              <w:rPr>
                <w:highlight w:val="none"/>
              </w:rPr>
            </w:pPr>
          </w:p>
        </w:tc>
        <w:tc>
          <w:tcPr>
            <w:tcW w:w="1626" w:type="dxa"/>
            <w:tcBorders>
              <w:top w:val="single" w:color="auto" w:sz="4" w:space="0"/>
              <w:left w:val="single" w:color="auto" w:sz="4" w:space="0"/>
              <w:bottom w:val="single" w:color="auto" w:sz="4" w:space="0"/>
              <w:right w:val="single" w:color="auto" w:sz="4" w:space="0"/>
            </w:tcBorders>
            <w:vAlign w:val="center"/>
          </w:tcPr>
          <w:p w14:paraId="318C059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2" w:type="dxa"/>
            <w:tcBorders>
              <w:top w:val="single" w:color="auto" w:sz="4" w:space="0"/>
              <w:left w:val="single" w:color="auto" w:sz="4" w:space="0"/>
              <w:bottom w:val="single" w:color="auto" w:sz="4" w:space="0"/>
              <w:right w:val="single" w:color="auto" w:sz="4" w:space="0"/>
            </w:tcBorders>
            <w:vAlign w:val="center"/>
          </w:tcPr>
          <w:p w14:paraId="4167CFA0">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造成一般危害后果的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0A5D4383">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w:t>
            </w:r>
          </w:p>
        </w:tc>
        <w:tc>
          <w:tcPr>
            <w:tcW w:w="1387" w:type="dxa"/>
            <w:vMerge w:val="continue"/>
            <w:tcBorders>
              <w:top w:val="single" w:color="auto" w:sz="4" w:space="0"/>
              <w:left w:val="single" w:color="auto" w:sz="4" w:space="0"/>
              <w:bottom w:val="single" w:color="auto" w:sz="4" w:space="0"/>
              <w:right w:val="single" w:color="auto" w:sz="4" w:space="0"/>
            </w:tcBorders>
          </w:tcPr>
          <w:p w14:paraId="4D064427">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7398F253">
            <w:pPr>
              <w:rPr>
                <w:highlight w:val="none"/>
              </w:rPr>
            </w:pPr>
          </w:p>
        </w:tc>
      </w:tr>
      <w:tr w14:paraId="55C8B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atLeast"/>
        </w:trPr>
        <w:tc>
          <w:tcPr>
            <w:tcW w:w="997" w:type="dxa"/>
            <w:vMerge w:val="continue"/>
            <w:tcBorders>
              <w:top w:val="single" w:color="auto" w:sz="4" w:space="0"/>
              <w:left w:val="single" w:color="auto" w:sz="4" w:space="0"/>
              <w:bottom w:val="single" w:color="auto" w:sz="4" w:space="0"/>
              <w:right w:val="single" w:color="auto" w:sz="4" w:space="0"/>
            </w:tcBorders>
          </w:tcPr>
          <w:p w14:paraId="54849956">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62A68F33">
            <w:pPr>
              <w:rPr>
                <w:highlight w:val="none"/>
              </w:rPr>
            </w:pPr>
          </w:p>
        </w:tc>
        <w:tc>
          <w:tcPr>
            <w:tcW w:w="2524" w:type="dxa"/>
            <w:vMerge w:val="continue"/>
            <w:tcBorders>
              <w:top w:val="single" w:color="auto" w:sz="4" w:space="0"/>
              <w:left w:val="single" w:color="auto" w:sz="4" w:space="0"/>
              <w:bottom w:val="single" w:color="auto" w:sz="4" w:space="0"/>
              <w:right w:val="single" w:color="auto" w:sz="4" w:space="0"/>
            </w:tcBorders>
          </w:tcPr>
          <w:p w14:paraId="74AF85FE">
            <w:pPr>
              <w:rPr>
                <w:highlight w:val="none"/>
              </w:rPr>
            </w:pPr>
          </w:p>
        </w:tc>
        <w:tc>
          <w:tcPr>
            <w:tcW w:w="1626" w:type="dxa"/>
            <w:vMerge w:val="restart"/>
            <w:tcBorders>
              <w:top w:val="single" w:color="auto" w:sz="4" w:space="0"/>
              <w:left w:val="single" w:color="auto" w:sz="4" w:space="0"/>
              <w:right w:val="single" w:color="auto" w:sz="4" w:space="0"/>
            </w:tcBorders>
            <w:vAlign w:val="center"/>
          </w:tcPr>
          <w:p w14:paraId="6129A2A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2" w:type="dxa"/>
            <w:tcBorders>
              <w:top w:val="single" w:color="auto" w:sz="4" w:space="0"/>
              <w:left w:val="single" w:color="auto" w:sz="4" w:space="0"/>
              <w:bottom w:val="single" w:color="auto" w:sz="4" w:space="0"/>
              <w:right w:val="single" w:color="auto" w:sz="4" w:space="0"/>
            </w:tcBorders>
            <w:vAlign w:val="center"/>
          </w:tcPr>
          <w:p w14:paraId="32F897FE">
            <w:pPr>
              <w:widowControl/>
              <w:spacing w:line="320" w:lineRule="exact"/>
              <w:jc w:val="left"/>
              <w:rPr>
                <w:rFonts w:hint="eastAsia" w:ascii="Times New Roman" w:hAnsi="Times New Roman"/>
                <w:kern w:val="0"/>
                <w:sz w:val="18"/>
                <w:szCs w:val="18"/>
                <w:highlight w:val="none"/>
              </w:rPr>
            </w:pPr>
            <w:r>
              <w:rPr>
                <w:rFonts w:hint="eastAsia" w:ascii="宋体" w:cs="宋体"/>
                <w:color w:val="000000"/>
                <w:highlight w:val="none"/>
                <w:lang w:val="en-US" w:eastAsia="zh-CN"/>
              </w:rPr>
              <w:t>造成严重危害后果的</w:t>
            </w:r>
          </w:p>
        </w:tc>
        <w:tc>
          <w:tcPr>
            <w:tcW w:w="2113" w:type="dxa"/>
            <w:tcBorders>
              <w:top w:val="single" w:color="auto" w:sz="4" w:space="0"/>
              <w:left w:val="single" w:color="auto" w:sz="4" w:space="0"/>
              <w:bottom w:val="single" w:color="auto" w:sz="4" w:space="0"/>
              <w:right w:val="single" w:color="auto" w:sz="4" w:space="0"/>
            </w:tcBorders>
            <w:vAlign w:val="center"/>
          </w:tcPr>
          <w:p w14:paraId="44EBA31D">
            <w:pPr>
              <w:widowControl/>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万元以下的罚款</w:t>
            </w:r>
          </w:p>
        </w:tc>
        <w:tc>
          <w:tcPr>
            <w:tcW w:w="1387" w:type="dxa"/>
            <w:vMerge w:val="continue"/>
            <w:tcBorders>
              <w:top w:val="single" w:color="auto" w:sz="4" w:space="0"/>
              <w:left w:val="single" w:color="auto" w:sz="4" w:space="0"/>
              <w:bottom w:val="single" w:color="auto" w:sz="4" w:space="0"/>
              <w:right w:val="single" w:color="auto" w:sz="4" w:space="0"/>
            </w:tcBorders>
          </w:tcPr>
          <w:p w14:paraId="2CC1C8EB">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0713FC0B">
            <w:pPr>
              <w:rPr>
                <w:highlight w:val="none"/>
              </w:rPr>
            </w:pPr>
          </w:p>
        </w:tc>
      </w:tr>
      <w:tr w14:paraId="5FEDA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trPr>
        <w:tc>
          <w:tcPr>
            <w:tcW w:w="997" w:type="dxa"/>
            <w:vMerge w:val="continue"/>
            <w:tcBorders>
              <w:top w:val="single" w:color="auto" w:sz="4" w:space="0"/>
              <w:left w:val="single" w:color="auto" w:sz="4" w:space="0"/>
              <w:bottom w:val="single" w:color="auto" w:sz="4" w:space="0"/>
              <w:right w:val="single" w:color="auto" w:sz="4" w:space="0"/>
            </w:tcBorders>
          </w:tcPr>
          <w:p w14:paraId="09977635">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2A1023C3">
            <w:pPr>
              <w:rPr>
                <w:highlight w:val="none"/>
              </w:rPr>
            </w:pPr>
          </w:p>
        </w:tc>
        <w:tc>
          <w:tcPr>
            <w:tcW w:w="2524" w:type="dxa"/>
            <w:vMerge w:val="continue"/>
            <w:tcBorders>
              <w:top w:val="single" w:color="auto" w:sz="4" w:space="0"/>
              <w:left w:val="single" w:color="auto" w:sz="4" w:space="0"/>
              <w:bottom w:val="single" w:color="auto" w:sz="4" w:space="0"/>
              <w:right w:val="single" w:color="auto" w:sz="4" w:space="0"/>
            </w:tcBorders>
          </w:tcPr>
          <w:p w14:paraId="50139946">
            <w:pPr>
              <w:rPr>
                <w:highlight w:val="none"/>
              </w:rPr>
            </w:pPr>
          </w:p>
        </w:tc>
        <w:tc>
          <w:tcPr>
            <w:tcW w:w="1626" w:type="dxa"/>
            <w:vMerge w:val="continue"/>
            <w:tcBorders>
              <w:left w:val="single" w:color="auto" w:sz="4" w:space="0"/>
              <w:bottom w:val="single" w:color="auto" w:sz="4" w:space="0"/>
              <w:right w:val="single" w:color="auto" w:sz="4" w:space="0"/>
            </w:tcBorders>
            <w:vAlign w:val="center"/>
          </w:tcPr>
          <w:p w14:paraId="4C7CAE69">
            <w:pPr>
              <w:jc w:val="center"/>
              <w:rPr>
                <w:rFonts w:hint="eastAsia" w:ascii="楷体_GB2312" w:eastAsia="楷体_GB2312" w:cs="楷体_GB2312"/>
                <w:sz w:val="21"/>
                <w:szCs w:val="21"/>
                <w:highlight w:val="none"/>
                <w:vertAlign w:val="baseline"/>
                <w:lang w:val="en-US" w:eastAsia="zh-CN"/>
              </w:rPr>
            </w:pPr>
          </w:p>
        </w:tc>
        <w:tc>
          <w:tcPr>
            <w:tcW w:w="2162" w:type="dxa"/>
            <w:tcBorders>
              <w:top w:val="single" w:color="auto" w:sz="4" w:space="0"/>
              <w:left w:val="single" w:color="auto" w:sz="4" w:space="0"/>
              <w:bottom w:val="single" w:color="auto" w:sz="4" w:space="0"/>
              <w:right w:val="single" w:color="auto" w:sz="4" w:space="0"/>
            </w:tcBorders>
            <w:vAlign w:val="center"/>
          </w:tcPr>
          <w:p w14:paraId="2593AFE7">
            <w:pPr>
              <w:widowControl/>
              <w:spacing w:line="320" w:lineRule="exact"/>
              <w:jc w:val="left"/>
              <w:rPr>
                <w:rFonts w:hint="eastAsia" w:ascii="宋体" w:cs="宋体"/>
                <w:kern w:val="0"/>
                <w:sz w:val="18"/>
                <w:szCs w:val="18"/>
                <w:highlight w:val="none"/>
                <w:lang w:val="en-US" w:eastAsia="zh-CN"/>
              </w:rPr>
            </w:pPr>
            <w:r>
              <w:rPr>
                <w:rFonts w:hint="eastAsia" w:ascii="宋体" w:cs="宋体"/>
                <w:color w:val="000000"/>
                <w:highlight w:val="none"/>
                <w:lang w:val="en-US" w:eastAsia="zh-CN"/>
              </w:rPr>
              <w:t>造成安全事故的</w:t>
            </w:r>
          </w:p>
        </w:tc>
        <w:tc>
          <w:tcPr>
            <w:tcW w:w="2113" w:type="dxa"/>
            <w:tcBorders>
              <w:top w:val="single" w:color="auto" w:sz="4" w:space="0"/>
              <w:left w:val="single" w:color="auto" w:sz="4" w:space="0"/>
              <w:bottom w:val="single" w:color="auto" w:sz="4" w:space="0"/>
              <w:right w:val="single" w:color="auto" w:sz="4" w:space="0"/>
            </w:tcBorders>
            <w:vAlign w:val="center"/>
          </w:tcPr>
          <w:p w14:paraId="17BA7E4D">
            <w:pPr>
              <w:widowControl/>
              <w:spacing w:line="320" w:lineRule="exact"/>
              <w:jc w:val="left"/>
              <w:rPr>
                <w:rFonts w:hint="eastAsia" w:ascii="宋体" w:cs="宋体"/>
                <w:kern w:val="0"/>
                <w:sz w:val="18"/>
                <w:szCs w:val="18"/>
                <w:highlight w:val="none"/>
                <w:lang w:val="en-US" w:eastAsia="zh-CN"/>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20</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30</w:t>
            </w:r>
            <w:r>
              <w:rPr>
                <w:rFonts w:hint="eastAsia" w:ascii="Times New Roman" w:hAnsi="Times New Roman"/>
                <w:kern w:val="0"/>
                <w:sz w:val="18"/>
                <w:szCs w:val="18"/>
                <w:highlight w:val="none"/>
              </w:rPr>
              <w:t>万元以下的罚款</w:t>
            </w:r>
          </w:p>
        </w:tc>
        <w:tc>
          <w:tcPr>
            <w:tcW w:w="1387" w:type="dxa"/>
            <w:vMerge w:val="continue"/>
            <w:tcBorders>
              <w:top w:val="single" w:color="auto" w:sz="4" w:space="0"/>
              <w:left w:val="single" w:color="auto" w:sz="4" w:space="0"/>
              <w:bottom w:val="single" w:color="auto" w:sz="4" w:space="0"/>
              <w:right w:val="single" w:color="auto" w:sz="4" w:space="0"/>
            </w:tcBorders>
          </w:tcPr>
          <w:p w14:paraId="034AD552">
            <w:pPr>
              <w:rPr>
                <w:highlight w:val="none"/>
              </w:rPr>
            </w:pPr>
          </w:p>
        </w:tc>
        <w:tc>
          <w:tcPr>
            <w:tcW w:w="1194" w:type="dxa"/>
            <w:vMerge w:val="continue"/>
            <w:tcBorders>
              <w:top w:val="single" w:color="auto" w:sz="4" w:space="0"/>
              <w:left w:val="single" w:color="auto" w:sz="4" w:space="0"/>
              <w:bottom w:val="single" w:color="auto" w:sz="4" w:space="0"/>
              <w:right w:val="single" w:color="auto" w:sz="4" w:space="0"/>
            </w:tcBorders>
          </w:tcPr>
          <w:p w14:paraId="795C637E">
            <w:pPr>
              <w:rPr>
                <w:highlight w:val="none"/>
              </w:rPr>
            </w:pPr>
          </w:p>
        </w:tc>
      </w:tr>
    </w:tbl>
    <w:p w14:paraId="591F23F8">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1574"/>
        <w:gridCol w:w="2363"/>
        <w:gridCol w:w="1450"/>
        <w:gridCol w:w="2271"/>
        <w:gridCol w:w="2217"/>
        <w:gridCol w:w="1200"/>
        <w:gridCol w:w="1344"/>
      </w:tblGrid>
      <w:tr w14:paraId="2457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7" w:type="dxa"/>
            <w:tcBorders>
              <w:top w:val="single" w:color="auto" w:sz="4" w:space="0"/>
              <w:left w:val="single" w:color="auto" w:sz="4" w:space="0"/>
              <w:bottom w:val="single" w:color="auto" w:sz="4" w:space="0"/>
              <w:right w:val="single" w:color="auto" w:sz="4" w:space="0"/>
            </w:tcBorders>
            <w:vAlign w:val="center"/>
          </w:tcPr>
          <w:p w14:paraId="4FA40DB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74" w:type="dxa"/>
            <w:tcBorders>
              <w:top w:val="single" w:color="auto" w:sz="4" w:space="0"/>
              <w:left w:val="single" w:color="auto" w:sz="4" w:space="0"/>
              <w:bottom w:val="single" w:color="auto" w:sz="4" w:space="0"/>
              <w:right w:val="single" w:color="auto" w:sz="4" w:space="0"/>
            </w:tcBorders>
            <w:vAlign w:val="center"/>
          </w:tcPr>
          <w:p w14:paraId="6181BF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63" w:type="dxa"/>
            <w:tcBorders>
              <w:top w:val="single" w:color="auto" w:sz="4" w:space="0"/>
              <w:left w:val="single" w:color="auto" w:sz="4" w:space="0"/>
              <w:bottom w:val="single" w:color="auto" w:sz="4" w:space="0"/>
              <w:right w:val="single" w:color="auto" w:sz="4" w:space="0"/>
            </w:tcBorders>
            <w:vAlign w:val="center"/>
          </w:tcPr>
          <w:p w14:paraId="78B9582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50" w:type="dxa"/>
            <w:tcBorders>
              <w:top w:val="single" w:color="auto" w:sz="4" w:space="0"/>
              <w:left w:val="single" w:color="auto" w:sz="4" w:space="0"/>
              <w:bottom w:val="single" w:color="auto" w:sz="4" w:space="0"/>
              <w:right w:val="single" w:color="auto" w:sz="4" w:space="0"/>
            </w:tcBorders>
            <w:vAlign w:val="center"/>
          </w:tcPr>
          <w:p w14:paraId="6DA521B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271" w:type="dxa"/>
            <w:tcBorders>
              <w:top w:val="single" w:color="auto" w:sz="4" w:space="0"/>
              <w:left w:val="single" w:color="auto" w:sz="4" w:space="0"/>
              <w:bottom w:val="single" w:color="auto" w:sz="4" w:space="0"/>
              <w:right w:val="single" w:color="auto" w:sz="4" w:space="0"/>
            </w:tcBorders>
            <w:vAlign w:val="center"/>
          </w:tcPr>
          <w:p w14:paraId="0F3F633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17" w:type="dxa"/>
            <w:tcBorders>
              <w:top w:val="single" w:color="auto" w:sz="4" w:space="0"/>
              <w:left w:val="single" w:color="auto" w:sz="4" w:space="0"/>
              <w:bottom w:val="single" w:color="auto" w:sz="4" w:space="0"/>
              <w:right w:val="single" w:color="auto" w:sz="4" w:space="0"/>
            </w:tcBorders>
            <w:vAlign w:val="center"/>
          </w:tcPr>
          <w:p w14:paraId="2C710A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6A449D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44" w:type="dxa"/>
            <w:tcBorders>
              <w:top w:val="single" w:color="auto" w:sz="4" w:space="0"/>
              <w:left w:val="single" w:color="auto" w:sz="4" w:space="0"/>
              <w:bottom w:val="single" w:color="auto" w:sz="4" w:space="0"/>
              <w:right w:val="single" w:color="auto" w:sz="4" w:space="0"/>
            </w:tcBorders>
            <w:vAlign w:val="center"/>
          </w:tcPr>
          <w:p w14:paraId="7C53E9E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7FE0A04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613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02A0EC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F44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trPr>
        <w:tc>
          <w:tcPr>
            <w:tcW w:w="1097" w:type="dxa"/>
            <w:vMerge w:val="restart"/>
            <w:tcBorders>
              <w:top w:val="single" w:color="auto" w:sz="4" w:space="0"/>
              <w:left w:val="single" w:color="auto" w:sz="4" w:space="0"/>
              <w:bottom w:val="single" w:color="auto" w:sz="4" w:space="0"/>
              <w:right w:val="single" w:color="auto" w:sz="4" w:space="0"/>
            </w:tcBorders>
          </w:tcPr>
          <w:p w14:paraId="641F8CF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2408039</w:t>
            </w:r>
          </w:p>
        </w:tc>
        <w:tc>
          <w:tcPr>
            <w:tcW w:w="1574" w:type="dxa"/>
            <w:vMerge w:val="restart"/>
            <w:tcBorders>
              <w:top w:val="single" w:color="auto" w:sz="4" w:space="0"/>
              <w:left w:val="single" w:color="auto" w:sz="4" w:space="0"/>
              <w:bottom w:val="single" w:color="auto" w:sz="4" w:space="0"/>
              <w:right w:val="single" w:color="auto" w:sz="4" w:space="0"/>
            </w:tcBorders>
          </w:tcPr>
          <w:p w14:paraId="6C1A40A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排水户名称、法定代表人等其他事项变更，未按规定及时向城镇排水主管部门申请办理变更的</w:t>
            </w:r>
          </w:p>
        </w:tc>
        <w:tc>
          <w:tcPr>
            <w:tcW w:w="2363" w:type="dxa"/>
            <w:vMerge w:val="restart"/>
            <w:tcBorders>
              <w:top w:val="single" w:color="auto" w:sz="4" w:space="0"/>
              <w:left w:val="single" w:color="auto" w:sz="4" w:space="0"/>
              <w:bottom w:val="single" w:color="auto" w:sz="4" w:space="0"/>
              <w:right w:val="single" w:color="auto" w:sz="4" w:space="0"/>
            </w:tcBorders>
          </w:tcPr>
          <w:p w14:paraId="58206AD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《城镇污水排入排水管网许可管理办法》第二十九条</w:t>
            </w:r>
            <w:bookmarkStart w:id="2" w:name="tiao_29_kuan_1"/>
            <w:bookmarkEnd w:id="2"/>
            <w:r>
              <w:rPr>
                <w:rFonts w:hint="eastAsia" w:ascii="宋体" w:cs="宋体"/>
                <w:color w:val="000000"/>
                <w:highlight w:val="none"/>
                <w:lang w:val="en-US" w:eastAsia="zh-CN"/>
              </w:rPr>
              <w:t>　排水户名称、法定代表人等其他事项变更，未按本办法规定及时向城镇排水主管部门申请办理变更的，由城镇排水主管部门责令改正，可以处1万元以下罚款。</w:t>
            </w:r>
          </w:p>
        </w:tc>
        <w:tc>
          <w:tcPr>
            <w:tcW w:w="1450" w:type="dxa"/>
            <w:tcBorders>
              <w:top w:val="single" w:color="auto" w:sz="4" w:space="0"/>
              <w:left w:val="single" w:color="auto" w:sz="4" w:space="0"/>
              <w:bottom w:val="single" w:color="auto" w:sz="4" w:space="0"/>
              <w:right w:val="single" w:color="auto" w:sz="4" w:space="0"/>
            </w:tcBorders>
            <w:vAlign w:val="center"/>
          </w:tcPr>
          <w:p w14:paraId="3BBECF1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2271" w:type="dxa"/>
            <w:tcBorders>
              <w:top w:val="single" w:color="auto" w:sz="4" w:space="0"/>
              <w:left w:val="single" w:color="auto" w:sz="4" w:space="0"/>
              <w:bottom w:val="single" w:color="auto" w:sz="4" w:space="0"/>
              <w:right w:val="single" w:color="auto" w:sz="4" w:space="0"/>
            </w:tcBorders>
            <w:vAlign w:val="center"/>
          </w:tcPr>
          <w:p w14:paraId="08B5F6E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2217" w:type="dxa"/>
            <w:tcBorders>
              <w:top w:val="single" w:color="auto" w:sz="4" w:space="0"/>
              <w:left w:val="single" w:color="auto" w:sz="4" w:space="0"/>
              <w:bottom w:val="single" w:color="auto" w:sz="4" w:space="0"/>
              <w:right w:val="single" w:color="auto" w:sz="4" w:space="0"/>
            </w:tcBorders>
            <w:vAlign w:val="center"/>
          </w:tcPr>
          <w:p w14:paraId="70BE80F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1200" w:type="dxa"/>
            <w:vMerge w:val="restart"/>
            <w:tcBorders>
              <w:top w:val="single" w:color="auto" w:sz="4" w:space="0"/>
              <w:left w:val="single" w:color="auto" w:sz="4" w:space="0"/>
              <w:bottom w:val="single" w:color="auto" w:sz="4" w:space="0"/>
              <w:right w:val="single" w:color="auto" w:sz="4" w:space="0"/>
            </w:tcBorders>
          </w:tcPr>
          <w:p w14:paraId="66BE2308">
            <w:pPr>
              <w:rPr>
                <w:rFonts w:hint="eastAsia" w:ascii="仿宋_GB2312" w:eastAsia="仿宋_GB2312" w:cs="仿宋_GB2312"/>
                <w:b/>
                <w:bCs/>
                <w:sz w:val="21"/>
                <w:szCs w:val="21"/>
                <w:highlight w:val="none"/>
                <w:vertAlign w:val="baseline"/>
                <w:lang w:val="en-US" w:eastAsia="zh-CN"/>
              </w:rPr>
            </w:pPr>
          </w:p>
        </w:tc>
        <w:tc>
          <w:tcPr>
            <w:tcW w:w="1344" w:type="dxa"/>
            <w:vMerge w:val="restart"/>
            <w:tcBorders>
              <w:top w:val="single" w:color="auto" w:sz="4" w:space="0"/>
              <w:left w:val="single" w:color="auto" w:sz="4" w:space="0"/>
              <w:bottom w:val="single" w:color="auto" w:sz="4" w:space="0"/>
              <w:right w:val="single" w:color="auto" w:sz="4" w:space="0"/>
            </w:tcBorders>
          </w:tcPr>
          <w:p w14:paraId="62F93096">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C22E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vMerge w:val="continue"/>
            <w:tcBorders>
              <w:top w:val="single" w:color="auto" w:sz="4" w:space="0"/>
              <w:left w:val="single" w:color="auto" w:sz="4" w:space="0"/>
              <w:bottom w:val="single" w:color="auto" w:sz="4" w:space="0"/>
              <w:right w:val="single" w:color="auto" w:sz="4" w:space="0"/>
            </w:tcBorders>
          </w:tcPr>
          <w:p w14:paraId="7BD04F7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BB496C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3692C7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23B87A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028105A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仅一个事项未及时办理变更的</w:t>
            </w:r>
          </w:p>
        </w:tc>
        <w:tc>
          <w:tcPr>
            <w:tcBorders>
              <w:top w:val="single" w:color="auto" w:sz="4" w:space="0"/>
              <w:left w:val="single" w:color="auto" w:sz="4" w:space="0"/>
              <w:bottom w:val="single" w:color="auto" w:sz="4" w:space="0"/>
              <w:right w:val="single" w:color="auto" w:sz="4" w:space="0"/>
            </w:tcBorders>
            <w:vAlign w:val="center"/>
          </w:tcPr>
          <w:p w14:paraId="40A78D3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可以处5000元以下的罚款</w:t>
            </w:r>
          </w:p>
        </w:tc>
        <w:tc>
          <w:tcPr>
            <w:vMerge w:val="continue"/>
            <w:tcBorders>
              <w:top w:val="single" w:color="auto" w:sz="4" w:space="0"/>
              <w:left w:val="single" w:color="auto" w:sz="4" w:space="0"/>
              <w:bottom w:val="single" w:color="auto" w:sz="4" w:space="0"/>
              <w:right w:val="single" w:color="auto" w:sz="4" w:space="0"/>
            </w:tcBorders>
          </w:tcPr>
          <w:p w14:paraId="71E5969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C5FB852">
            <w:pPr>
              <w:rPr>
                <w:highlight w:val="none"/>
              </w:rPr>
            </w:pPr>
          </w:p>
        </w:tc>
      </w:tr>
      <w:tr w14:paraId="01A9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097" w:type="dxa"/>
            <w:vMerge w:val="continue"/>
            <w:tcBorders>
              <w:top w:val="single" w:color="auto" w:sz="4" w:space="0"/>
              <w:left w:val="single" w:color="auto" w:sz="4" w:space="0"/>
              <w:bottom w:val="single" w:color="auto" w:sz="4" w:space="0"/>
              <w:right w:val="single" w:color="auto" w:sz="4" w:space="0"/>
            </w:tcBorders>
          </w:tcPr>
          <w:p w14:paraId="35037742">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394BF440">
            <w:pPr>
              <w:rPr>
                <w:highlight w:val="none"/>
              </w:rPr>
            </w:pPr>
          </w:p>
        </w:tc>
        <w:tc>
          <w:tcPr>
            <w:tcW w:w="2363" w:type="dxa"/>
            <w:vMerge w:val="continue"/>
            <w:tcBorders>
              <w:top w:val="single" w:color="auto" w:sz="4" w:space="0"/>
              <w:left w:val="single" w:color="auto" w:sz="4" w:space="0"/>
              <w:bottom w:val="single" w:color="auto" w:sz="4" w:space="0"/>
              <w:right w:val="single" w:color="auto" w:sz="4" w:space="0"/>
            </w:tcBorders>
          </w:tcPr>
          <w:p w14:paraId="6771E242">
            <w:pPr>
              <w:rPr>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7AB8451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271" w:type="dxa"/>
            <w:tcBorders>
              <w:top w:val="single" w:color="auto" w:sz="4" w:space="0"/>
              <w:left w:val="single" w:color="auto" w:sz="4" w:space="0"/>
              <w:bottom w:val="single" w:color="auto" w:sz="4" w:space="0"/>
              <w:right w:val="single" w:color="auto" w:sz="4" w:space="0"/>
            </w:tcBorders>
            <w:vAlign w:val="center"/>
          </w:tcPr>
          <w:p w14:paraId="3E1DBA17">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两个及以上事项未及时办理变更的</w:t>
            </w:r>
          </w:p>
        </w:tc>
        <w:tc>
          <w:tcPr>
            <w:tcW w:w="2217" w:type="dxa"/>
            <w:tcBorders>
              <w:top w:val="single" w:color="auto" w:sz="4" w:space="0"/>
              <w:left w:val="single" w:color="auto" w:sz="4" w:space="0"/>
              <w:bottom w:val="single" w:color="auto" w:sz="4" w:space="0"/>
              <w:right w:val="single" w:color="auto" w:sz="4" w:space="0"/>
            </w:tcBorders>
            <w:vAlign w:val="center"/>
          </w:tcPr>
          <w:p w14:paraId="4A0FA98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处5000元以上1万元以下的罚款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79AD8EB1">
            <w:pPr>
              <w:rPr>
                <w:highlight w:val="none"/>
              </w:rPr>
            </w:pPr>
          </w:p>
        </w:tc>
        <w:tc>
          <w:tcPr>
            <w:tcW w:w="1344" w:type="dxa"/>
            <w:vMerge w:val="continue"/>
            <w:tcBorders>
              <w:top w:val="single" w:color="auto" w:sz="4" w:space="0"/>
              <w:left w:val="single" w:color="auto" w:sz="4" w:space="0"/>
              <w:bottom w:val="single" w:color="auto" w:sz="4" w:space="0"/>
              <w:right w:val="single" w:color="auto" w:sz="4" w:space="0"/>
            </w:tcBorders>
          </w:tcPr>
          <w:p w14:paraId="4A39D5F8">
            <w:pPr>
              <w:rPr>
                <w:highlight w:val="none"/>
              </w:rPr>
            </w:pPr>
          </w:p>
        </w:tc>
      </w:tr>
    </w:tbl>
    <w:p w14:paraId="2ADB9A84">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415"/>
        <w:gridCol w:w="2696"/>
        <w:gridCol w:w="1338"/>
        <w:gridCol w:w="1996"/>
        <w:gridCol w:w="2242"/>
        <w:gridCol w:w="1558"/>
        <w:gridCol w:w="1236"/>
      </w:tblGrid>
      <w:tr w14:paraId="5F60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35B44C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15" w:type="dxa"/>
            <w:tcBorders>
              <w:top w:val="single" w:color="auto" w:sz="4" w:space="0"/>
              <w:left w:val="single" w:color="auto" w:sz="4" w:space="0"/>
              <w:bottom w:val="single" w:color="auto" w:sz="4" w:space="0"/>
              <w:right w:val="single" w:color="auto" w:sz="4" w:space="0"/>
            </w:tcBorders>
            <w:vAlign w:val="center"/>
          </w:tcPr>
          <w:p w14:paraId="35E9DA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96" w:type="dxa"/>
            <w:tcBorders>
              <w:top w:val="single" w:color="auto" w:sz="4" w:space="0"/>
              <w:left w:val="single" w:color="auto" w:sz="4" w:space="0"/>
              <w:bottom w:val="single" w:color="auto" w:sz="4" w:space="0"/>
              <w:right w:val="single" w:color="auto" w:sz="4" w:space="0"/>
            </w:tcBorders>
            <w:vAlign w:val="center"/>
          </w:tcPr>
          <w:p w14:paraId="2EB4A30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38" w:type="dxa"/>
            <w:tcBorders>
              <w:top w:val="single" w:color="auto" w:sz="4" w:space="0"/>
              <w:left w:val="single" w:color="auto" w:sz="4" w:space="0"/>
              <w:bottom w:val="single" w:color="auto" w:sz="4" w:space="0"/>
              <w:right w:val="single" w:color="auto" w:sz="4" w:space="0"/>
            </w:tcBorders>
            <w:vAlign w:val="center"/>
          </w:tcPr>
          <w:p w14:paraId="59ED34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6" w:type="dxa"/>
            <w:tcBorders>
              <w:top w:val="single" w:color="auto" w:sz="4" w:space="0"/>
              <w:left w:val="single" w:color="auto" w:sz="4" w:space="0"/>
              <w:bottom w:val="single" w:color="auto" w:sz="4" w:space="0"/>
              <w:right w:val="single" w:color="auto" w:sz="4" w:space="0"/>
            </w:tcBorders>
            <w:vAlign w:val="center"/>
          </w:tcPr>
          <w:p w14:paraId="78871F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42" w:type="dxa"/>
            <w:tcBorders>
              <w:top w:val="single" w:color="auto" w:sz="4" w:space="0"/>
              <w:left w:val="single" w:color="auto" w:sz="4" w:space="0"/>
              <w:bottom w:val="single" w:color="auto" w:sz="4" w:space="0"/>
              <w:right w:val="single" w:color="auto" w:sz="4" w:space="0"/>
            </w:tcBorders>
            <w:vAlign w:val="center"/>
          </w:tcPr>
          <w:p w14:paraId="412BB72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558" w:type="dxa"/>
            <w:tcBorders>
              <w:top w:val="single" w:color="auto" w:sz="4" w:space="0"/>
              <w:left w:val="single" w:color="auto" w:sz="4" w:space="0"/>
              <w:bottom w:val="single" w:color="auto" w:sz="4" w:space="0"/>
              <w:right w:val="single" w:color="auto" w:sz="4" w:space="0"/>
            </w:tcBorders>
            <w:vAlign w:val="center"/>
          </w:tcPr>
          <w:p w14:paraId="56CA1B5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36" w:type="dxa"/>
            <w:tcBorders>
              <w:top w:val="single" w:color="auto" w:sz="4" w:space="0"/>
              <w:left w:val="single" w:color="auto" w:sz="4" w:space="0"/>
              <w:bottom w:val="single" w:color="auto" w:sz="4" w:space="0"/>
              <w:right w:val="single" w:color="auto" w:sz="4" w:space="0"/>
            </w:tcBorders>
            <w:vAlign w:val="center"/>
          </w:tcPr>
          <w:p w14:paraId="670A494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7591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A83997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BC60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1035" w:type="dxa"/>
            <w:vMerge w:val="restart"/>
            <w:tcBorders>
              <w:top w:val="single" w:color="auto" w:sz="4" w:space="0"/>
              <w:left w:val="single" w:color="auto" w:sz="4" w:space="0"/>
              <w:bottom w:val="single" w:color="auto" w:sz="4" w:space="0"/>
              <w:right w:val="single" w:color="auto" w:sz="4" w:space="0"/>
            </w:tcBorders>
          </w:tcPr>
          <w:p w14:paraId="3401C711">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2408040</w:t>
            </w:r>
          </w:p>
        </w:tc>
        <w:tc>
          <w:tcPr>
            <w:tcW w:w="1415" w:type="dxa"/>
            <w:vMerge w:val="restart"/>
            <w:tcBorders>
              <w:top w:val="single" w:color="auto" w:sz="4" w:space="0"/>
              <w:left w:val="single" w:color="auto" w:sz="4" w:space="0"/>
              <w:bottom w:val="single" w:color="auto" w:sz="4" w:space="0"/>
              <w:right w:val="single" w:color="auto" w:sz="4" w:space="0"/>
            </w:tcBorders>
          </w:tcPr>
          <w:p w14:paraId="20849C6C">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排水户以欺骗、贿赂等不正当手段取得排水许可的</w:t>
            </w:r>
          </w:p>
        </w:tc>
        <w:tc>
          <w:tcPr>
            <w:tcW w:w="2696" w:type="dxa"/>
            <w:vMerge w:val="restart"/>
            <w:tcBorders>
              <w:top w:val="single" w:color="auto" w:sz="4" w:space="0"/>
              <w:left w:val="single" w:color="auto" w:sz="4" w:space="0"/>
              <w:bottom w:val="single" w:color="auto" w:sz="4" w:space="0"/>
              <w:right w:val="single" w:color="auto" w:sz="4" w:space="0"/>
            </w:tcBorders>
          </w:tcPr>
          <w:p w14:paraId="088FC38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《城镇污水排入排水管网许可管理办法》第三十条　排水户以欺骗、贿赂等不正当手段取得排水许可的，可以处3万元以下罚款；造成损失的，依法承担赔偿责任；构成犯罪的，依法追究刑事责任。</w:t>
            </w:r>
          </w:p>
        </w:tc>
        <w:tc>
          <w:tcPr>
            <w:tcW w:w="1338" w:type="dxa"/>
            <w:tcBorders>
              <w:top w:val="single" w:color="auto" w:sz="4" w:space="0"/>
              <w:left w:val="single" w:color="auto" w:sz="4" w:space="0"/>
              <w:bottom w:val="single" w:color="auto" w:sz="4" w:space="0"/>
              <w:right w:val="single" w:color="auto" w:sz="4" w:space="0"/>
            </w:tcBorders>
            <w:vAlign w:val="center"/>
          </w:tcPr>
          <w:p w14:paraId="23256B0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1996" w:type="dxa"/>
            <w:tcBorders>
              <w:top w:val="single" w:color="auto" w:sz="4" w:space="0"/>
              <w:left w:val="single" w:color="auto" w:sz="4" w:space="0"/>
              <w:bottom w:val="single" w:color="auto" w:sz="4" w:space="0"/>
              <w:right w:val="single" w:color="auto" w:sz="4" w:space="0"/>
            </w:tcBorders>
            <w:vAlign w:val="center"/>
          </w:tcPr>
          <w:p w14:paraId="58925D6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未使用排水许可证，且未造成危害后果的</w:t>
            </w:r>
          </w:p>
        </w:tc>
        <w:tc>
          <w:tcPr>
            <w:tcW w:w="2242" w:type="dxa"/>
            <w:tcBorders>
              <w:top w:val="single" w:color="auto" w:sz="4" w:space="0"/>
              <w:left w:val="single" w:color="auto" w:sz="4" w:space="0"/>
              <w:bottom w:val="single" w:color="auto" w:sz="4" w:space="0"/>
              <w:right w:val="single" w:color="auto" w:sz="4" w:space="0"/>
            </w:tcBorders>
            <w:vAlign w:val="center"/>
          </w:tcPr>
          <w:p w14:paraId="305FE2B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1558" w:type="dxa"/>
            <w:vMerge w:val="restart"/>
            <w:tcBorders>
              <w:top w:val="single" w:color="auto" w:sz="4" w:space="0"/>
              <w:left w:val="single" w:color="auto" w:sz="4" w:space="0"/>
              <w:bottom w:val="single" w:color="auto" w:sz="4" w:space="0"/>
              <w:right w:val="single" w:color="auto" w:sz="4" w:space="0"/>
            </w:tcBorders>
          </w:tcPr>
          <w:p w14:paraId="4629D30F">
            <w:pPr>
              <w:rPr>
                <w:rFonts w:hint="eastAsia" w:ascii="仿宋_GB2312" w:eastAsia="仿宋_GB2312" w:cs="仿宋_GB2312"/>
                <w:b/>
                <w:bCs/>
                <w:sz w:val="21"/>
                <w:szCs w:val="21"/>
                <w:highlight w:val="none"/>
                <w:vertAlign w:val="baseline"/>
                <w:lang w:val="en-US" w:eastAsia="zh-CN"/>
              </w:rPr>
            </w:pPr>
          </w:p>
        </w:tc>
        <w:tc>
          <w:tcPr>
            <w:tcW w:w="1236" w:type="dxa"/>
            <w:vMerge w:val="restart"/>
            <w:tcBorders>
              <w:top w:val="single" w:color="auto" w:sz="4" w:space="0"/>
              <w:left w:val="single" w:color="auto" w:sz="4" w:space="0"/>
              <w:bottom w:val="single" w:color="auto" w:sz="4" w:space="0"/>
              <w:right w:val="single" w:color="auto" w:sz="4" w:space="0"/>
            </w:tcBorders>
          </w:tcPr>
          <w:p w14:paraId="79E2B4FC">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5DE68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2706C493">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6D4B751F">
            <w:pPr>
              <w:rPr>
                <w:highlight w:val="none"/>
              </w:rPr>
            </w:pPr>
          </w:p>
        </w:tc>
        <w:tc>
          <w:tcPr>
            <w:tcW w:w="2696" w:type="dxa"/>
            <w:vMerge w:val="continue"/>
            <w:tcBorders>
              <w:top w:val="single" w:color="auto" w:sz="4" w:space="0"/>
              <w:left w:val="single" w:color="auto" w:sz="4" w:space="0"/>
              <w:bottom w:val="single" w:color="auto" w:sz="4" w:space="0"/>
              <w:right w:val="single" w:color="auto" w:sz="4" w:space="0"/>
            </w:tcBorders>
          </w:tcPr>
          <w:p w14:paraId="572C34E1">
            <w:pPr>
              <w:rPr>
                <w:highlight w:val="none"/>
              </w:rPr>
            </w:pPr>
          </w:p>
        </w:tc>
        <w:tc>
          <w:tcPr>
            <w:tcW w:w="1338" w:type="dxa"/>
            <w:tcBorders>
              <w:top w:val="single" w:color="auto" w:sz="4" w:space="0"/>
              <w:left w:val="single" w:color="auto" w:sz="4" w:space="0"/>
              <w:bottom w:val="single" w:color="auto" w:sz="4" w:space="0"/>
              <w:right w:val="single" w:color="auto" w:sz="4" w:space="0"/>
            </w:tcBorders>
            <w:vAlign w:val="center"/>
          </w:tcPr>
          <w:p w14:paraId="2D6D620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6" w:type="dxa"/>
            <w:tcBorders>
              <w:top w:val="single" w:color="auto" w:sz="4" w:space="0"/>
              <w:left w:val="single" w:color="auto" w:sz="4" w:space="0"/>
              <w:bottom w:val="single" w:color="auto" w:sz="4" w:space="0"/>
              <w:right w:val="single" w:color="auto" w:sz="4" w:space="0"/>
            </w:tcBorders>
            <w:vAlign w:val="center"/>
          </w:tcPr>
          <w:p w14:paraId="5CFC8A4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未造成损失的</w:t>
            </w:r>
          </w:p>
        </w:tc>
        <w:tc>
          <w:tcPr>
            <w:tcW w:w="2242" w:type="dxa"/>
            <w:tcBorders>
              <w:top w:val="single" w:color="auto" w:sz="4" w:space="0"/>
              <w:left w:val="single" w:color="auto" w:sz="4" w:space="0"/>
              <w:bottom w:val="single" w:color="auto" w:sz="4" w:space="0"/>
              <w:right w:val="single" w:color="auto" w:sz="4" w:space="0"/>
            </w:tcBorders>
            <w:vAlign w:val="center"/>
          </w:tcPr>
          <w:p w14:paraId="7D8E848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可以处1万元以下的罚款</w:t>
            </w:r>
          </w:p>
        </w:tc>
        <w:tc>
          <w:tcPr>
            <w:tcW w:w="1558" w:type="dxa"/>
            <w:vMerge w:val="continue"/>
            <w:tcBorders>
              <w:top w:val="single" w:color="auto" w:sz="4" w:space="0"/>
              <w:left w:val="single" w:color="auto" w:sz="4" w:space="0"/>
              <w:bottom w:val="single" w:color="auto" w:sz="4" w:space="0"/>
              <w:right w:val="single" w:color="auto" w:sz="4" w:space="0"/>
            </w:tcBorders>
          </w:tcPr>
          <w:p w14:paraId="48ACDCD5">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628F4B5D">
            <w:pPr>
              <w:rPr>
                <w:highlight w:val="none"/>
              </w:rPr>
            </w:pPr>
          </w:p>
        </w:tc>
      </w:tr>
      <w:tr w14:paraId="7571A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3" w:hRule="atLeast"/>
        </w:trPr>
        <w:tc>
          <w:tcPr>
            <w:tcW w:w="1035" w:type="dxa"/>
            <w:vMerge w:val="continue"/>
            <w:tcBorders>
              <w:top w:val="single" w:color="auto" w:sz="4" w:space="0"/>
              <w:left w:val="single" w:color="auto" w:sz="4" w:space="0"/>
              <w:bottom w:val="single" w:color="auto" w:sz="4" w:space="0"/>
              <w:right w:val="single" w:color="auto" w:sz="4" w:space="0"/>
            </w:tcBorders>
          </w:tcPr>
          <w:p w14:paraId="6B40925C">
            <w:pPr>
              <w:rPr>
                <w:highlight w:val="none"/>
              </w:rPr>
            </w:pPr>
          </w:p>
        </w:tc>
        <w:tc>
          <w:tcPr>
            <w:tcW w:w="1415" w:type="dxa"/>
            <w:vMerge w:val="continue"/>
            <w:tcBorders>
              <w:top w:val="single" w:color="auto" w:sz="4" w:space="0"/>
              <w:left w:val="single" w:color="auto" w:sz="4" w:space="0"/>
              <w:bottom w:val="single" w:color="auto" w:sz="4" w:space="0"/>
              <w:right w:val="single" w:color="auto" w:sz="4" w:space="0"/>
            </w:tcBorders>
          </w:tcPr>
          <w:p w14:paraId="17834732">
            <w:pPr>
              <w:rPr>
                <w:highlight w:val="none"/>
              </w:rPr>
            </w:pPr>
          </w:p>
        </w:tc>
        <w:tc>
          <w:tcPr>
            <w:tcW w:w="2696" w:type="dxa"/>
            <w:vMerge w:val="continue"/>
            <w:tcBorders>
              <w:top w:val="single" w:color="auto" w:sz="4" w:space="0"/>
              <w:left w:val="single" w:color="auto" w:sz="4" w:space="0"/>
              <w:bottom w:val="single" w:color="auto" w:sz="4" w:space="0"/>
              <w:right w:val="single" w:color="auto" w:sz="4" w:space="0"/>
            </w:tcBorders>
          </w:tcPr>
          <w:p w14:paraId="62F3397C">
            <w:pPr>
              <w:rPr>
                <w:highlight w:val="none"/>
              </w:rPr>
            </w:pPr>
          </w:p>
        </w:tc>
        <w:tc>
          <w:tcPr>
            <w:tcW w:w="1338" w:type="dxa"/>
            <w:tcBorders>
              <w:top w:val="single" w:color="auto" w:sz="4" w:space="0"/>
              <w:left w:val="single" w:color="auto" w:sz="4" w:space="0"/>
              <w:bottom w:val="single" w:color="auto" w:sz="4" w:space="0"/>
              <w:right w:val="single" w:color="auto" w:sz="4" w:space="0"/>
            </w:tcBorders>
            <w:vAlign w:val="center"/>
          </w:tcPr>
          <w:p w14:paraId="1A7C6E5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6" w:type="dxa"/>
            <w:tcBorders>
              <w:top w:val="single" w:color="auto" w:sz="4" w:space="0"/>
              <w:left w:val="single" w:color="auto" w:sz="4" w:space="0"/>
              <w:bottom w:val="single" w:color="auto" w:sz="4" w:space="0"/>
              <w:right w:val="single" w:color="auto" w:sz="4" w:space="0"/>
            </w:tcBorders>
            <w:vAlign w:val="center"/>
          </w:tcPr>
          <w:p w14:paraId="754E8880">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造成损失或其他危害后果的</w:t>
            </w:r>
          </w:p>
        </w:tc>
        <w:tc>
          <w:tcPr>
            <w:tcW w:w="2242" w:type="dxa"/>
            <w:tcBorders>
              <w:top w:val="single" w:color="auto" w:sz="4" w:space="0"/>
              <w:left w:val="single" w:color="auto" w:sz="4" w:space="0"/>
              <w:bottom w:val="single" w:color="auto" w:sz="4" w:space="0"/>
              <w:right w:val="single" w:color="auto" w:sz="4" w:space="0"/>
            </w:tcBorders>
            <w:vAlign w:val="center"/>
          </w:tcPr>
          <w:p w14:paraId="555DC4E6">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处1万元以上3万元以下的罚款</w:t>
            </w:r>
          </w:p>
        </w:tc>
        <w:tc>
          <w:tcPr>
            <w:tcW w:w="1558" w:type="dxa"/>
            <w:vMerge w:val="continue"/>
            <w:tcBorders>
              <w:top w:val="single" w:color="auto" w:sz="4" w:space="0"/>
              <w:left w:val="single" w:color="auto" w:sz="4" w:space="0"/>
              <w:bottom w:val="single" w:color="auto" w:sz="4" w:space="0"/>
              <w:right w:val="single" w:color="auto" w:sz="4" w:space="0"/>
            </w:tcBorders>
          </w:tcPr>
          <w:p w14:paraId="6C71AB0B">
            <w:pPr>
              <w:rPr>
                <w:highlight w:val="none"/>
              </w:rPr>
            </w:pPr>
          </w:p>
        </w:tc>
        <w:tc>
          <w:tcPr>
            <w:tcW w:w="1236" w:type="dxa"/>
            <w:vMerge w:val="continue"/>
            <w:tcBorders>
              <w:top w:val="single" w:color="auto" w:sz="4" w:space="0"/>
              <w:left w:val="single" w:color="auto" w:sz="4" w:space="0"/>
              <w:bottom w:val="single" w:color="auto" w:sz="4" w:space="0"/>
              <w:right w:val="single" w:color="auto" w:sz="4" w:space="0"/>
            </w:tcBorders>
          </w:tcPr>
          <w:p w14:paraId="0E1AD891">
            <w:pPr>
              <w:rPr>
                <w:highlight w:val="none"/>
              </w:rPr>
            </w:pPr>
          </w:p>
        </w:tc>
      </w:tr>
    </w:tbl>
    <w:p w14:paraId="3AE4CD0F">
      <w:pPr>
        <w:pStyle w:val="2"/>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2150"/>
        <w:gridCol w:w="2375"/>
        <w:gridCol w:w="1262"/>
        <w:gridCol w:w="2439"/>
        <w:gridCol w:w="1800"/>
        <w:gridCol w:w="1177"/>
        <w:gridCol w:w="1228"/>
      </w:tblGrid>
      <w:tr w14:paraId="7086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2AF56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2150" w:type="dxa"/>
            <w:tcBorders>
              <w:top w:val="single" w:color="auto" w:sz="4" w:space="0"/>
              <w:left w:val="single" w:color="auto" w:sz="4" w:space="0"/>
              <w:bottom w:val="single" w:color="auto" w:sz="4" w:space="0"/>
              <w:right w:val="single" w:color="auto" w:sz="4" w:space="0"/>
            </w:tcBorders>
            <w:vAlign w:val="center"/>
          </w:tcPr>
          <w:p w14:paraId="6BD5D4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75" w:type="dxa"/>
            <w:tcBorders>
              <w:top w:val="single" w:color="auto" w:sz="4" w:space="0"/>
              <w:left w:val="single" w:color="auto" w:sz="4" w:space="0"/>
              <w:bottom w:val="single" w:color="auto" w:sz="4" w:space="0"/>
              <w:right w:val="single" w:color="auto" w:sz="4" w:space="0"/>
            </w:tcBorders>
            <w:vAlign w:val="center"/>
          </w:tcPr>
          <w:p w14:paraId="75D300A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2" w:type="dxa"/>
            <w:tcBorders>
              <w:top w:val="single" w:color="auto" w:sz="4" w:space="0"/>
              <w:left w:val="single" w:color="auto" w:sz="4" w:space="0"/>
              <w:bottom w:val="single" w:color="auto" w:sz="4" w:space="0"/>
              <w:right w:val="single" w:color="auto" w:sz="4" w:space="0"/>
            </w:tcBorders>
            <w:vAlign w:val="center"/>
          </w:tcPr>
          <w:p w14:paraId="528DCDE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439" w:type="dxa"/>
            <w:tcBorders>
              <w:top w:val="single" w:color="auto" w:sz="4" w:space="0"/>
              <w:left w:val="single" w:color="auto" w:sz="4" w:space="0"/>
              <w:bottom w:val="single" w:color="auto" w:sz="4" w:space="0"/>
              <w:right w:val="single" w:color="auto" w:sz="4" w:space="0"/>
            </w:tcBorders>
            <w:vAlign w:val="center"/>
          </w:tcPr>
          <w:p w14:paraId="3795C13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800" w:type="dxa"/>
            <w:tcBorders>
              <w:top w:val="single" w:color="auto" w:sz="4" w:space="0"/>
              <w:left w:val="single" w:color="auto" w:sz="4" w:space="0"/>
              <w:bottom w:val="single" w:color="auto" w:sz="4" w:space="0"/>
              <w:right w:val="single" w:color="auto" w:sz="4" w:space="0"/>
            </w:tcBorders>
            <w:vAlign w:val="center"/>
          </w:tcPr>
          <w:p w14:paraId="58609C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77" w:type="dxa"/>
            <w:tcBorders>
              <w:top w:val="single" w:color="auto" w:sz="4" w:space="0"/>
              <w:left w:val="single" w:color="auto" w:sz="4" w:space="0"/>
              <w:bottom w:val="single" w:color="auto" w:sz="4" w:space="0"/>
              <w:right w:val="single" w:color="auto" w:sz="4" w:space="0"/>
            </w:tcBorders>
            <w:vAlign w:val="center"/>
          </w:tcPr>
          <w:p w14:paraId="15BD8AC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28" w:type="dxa"/>
            <w:tcBorders>
              <w:top w:val="single" w:color="auto" w:sz="4" w:space="0"/>
              <w:left w:val="single" w:color="auto" w:sz="4" w:space="0"/>
              <w:bottom w:val="single" w:color="auto" w:sz="4" w:space="0"/>
              <w:right w:val="single" w:color="auto" w:sz="4" w:space="0"/>
            </w:tcBorders>
            <w:vAlign w:val="center"/>
          </w:tcPr>
          <w:p w14:paraId="367A855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FCF291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3C99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00D01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594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0" w:hRule="atLeast"/>
        </w:trPr>
        <w:tc>
          <w:tcPr>
            <w:tcW w:w="1085" w:type="dxa"/>
            <w:vMerge w:val="restart"/>
            <w:tcBorders>
              <w:top w:val="single" w:color="auto" w:sz="4" w:space="0"/>
              <w:left w:val="single" w:color="auto" w:sz="4" w:space="0"/>
              <w:bottom w:val="single" w:color="auto" w:sz="4" w:space="0"/>
              <w:right w:val="single" w:color="auto" w:sz="4" w:space="0"/>
            </w:tcBorders>
          </w:tcPr>
          <w:p w14:paraId="2E611CC0">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2408041</w:t>
            </w:r>
          </w:p>
        </w:tc>
        <w:tc>
          <w:tcPr>
            <w:tcW w:w="2150" w:type="dxa"/>
            <w:vMerge w:val="restart"/>
            <w:tcBorders>
              <w:top w:val="single" w:color="auto" w:sz="4" w:space="0"/>
              <w:left w:val="single" w:color="auto" w:sz="4" w:space="0"/>
              <w:bottom w:val="single" w:color="auto" w:sz="4" w:space="0"/>
              <w:right w:val="single" w:color="auto" w:sz="4" w:space="0"/>
            </w:tcBorders>
          </w:tcPr>
          <w:p w14:paraId="0FFFE37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排水户因发生事故或者其他突发事件，排放的污水可能危及城镇排水与污水处理设施安全运行，没有立即停止排放，未采取措施消除危害，或者并未按规定及时向城镇排水主管部门等有关部门报告的</w:t>
            </w:r>
          </w:p>
        </w:tc>
        <w:tc>
          <w:tcPr>
            <w:tcW w:w="2375" w:type="dxa"/>
            <w:vMerge w:val="restart"/>
            <w:tcBorders>
              <w:top w:val="single" w:color="auto" w:sz="4" w:space="0"/>
              <w:left w:val="single" w:color="auto" w:sz="4" w:space="0"/>
              <w:bottom w:val="single" w:color="auto" w:sz="4" w:space="0"/>
              <w:right w:val="single" w:color="auto" w:sz="4" w:space="0"/>
            </w:tcBorders>
          </w:tcPr>
          <w:p w14:paraId="3A5665D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《城镇污水排入排水管网许可管理办法》第三十一条　违反本办法规定，排水户因发生事故或者其他突发事件，排放的污水可能危及城镇排水与污水处理设施安全运行，没有立即暂停排放，未采取措施消除危害，或者并未按规定及时向城镇排水主管部门等有关部门报告的，城镇排水主管部门可以处3万元以下罚款。</w:t>
            </w:r>
          </w:p>
        </w:tc>
        <w:tc>
          <w:tcPr>
            <w:tcW w:w="1262" w:type="dxa"/>
            <w:tcBorders>
              <w:top w:val="single" w:color="auto" w:sz="4" w:space="0"/>
              <w:left w:val="single" w:color="auto" w:sz="4" w:space="0"/>
              <w:bottom w:val="single" w:color="auto" w:sz="4" w:space="0"/>
              <w:right w:val="single" w:color="auto" w:sz="4" w:space="0"/>
            </w:tcBorders>
            <w:vAlign w:val="center"/>
          </w:tcPr>
          <w:p w14:paraId="2C548B50">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39" w:type="dxa"/>
            <w:tcBorders>
              <w:top w:val="single" w:color="auto" w:sz="4" w:space="0"/>
              <w:left w:val="single" w:color="auto" w:sz="4" w:space="0"/>
              <w:bottom w:val="single" w:color="auto" w:sz="4" w:space="0"/>
              <w:right w:val="single" w:color="auto" w:sz="4" w:space="0"/>
            </w:tcBorders>
            <w:vAlign w:val="center"/>
          </w:tcPr>
          <w:p w14:paraId="43F43FA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属于排放生活污水的排水户，个体工商户或者排放水量较小、水质污染物种类、浓度超标较小的企业等一般排水户的</w:t>
            </w:r>
          </w:p>
        </w:tc>
        <w:tc>
          <w:tcPr>
            <w:tcW w:w="1800" w:type="dxa"/>
            <w:tcBorders>
              <w:top w:val="single" w:color="auto" w:sz="4" w:space="0"/>
              <w:left w:val="single" w:color="auto" w:sz="4" w:space="0"/>
              <w:bottom w:val="single" w:color="auto" w:sz="4" w:space="0"/>
              <w:right w:val="single" w:color="auto" w:sz="4" w:space="0"/>
            </w:tcBorders>
            <w:vAlign w:val="center"/>
          </w:tcPr>
          <w:p w14:paraId="4CCD73D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可以处1万元以下的罚款</w:t>
            </w:r>
          </w:p>
        </w:tc>
        <w:tc>
          <w:tcPr>
            <w:tcW w:w="1177" w:type="dxa"/>
            <w:vMerge w:val="restart"/>
            <w:tcBorders>
              <w:top w:val="single" w:color="auto" w:sz="4" w:space="0"/>
              <w:left w:val="single" w:color="auto" w:sz="4" w:space="0"/>
              <w:bottom w:val="single" w:color="auto" w:sz="4" w:space="0"/>
              <w:right w:val="single" w:color="auto" w:sz="4" w:space="0"/>
            </w:tcBorders>
          </w:tcPr>
          <w:p w14:paraId="7BE8B76B">
            <w:pPr>
              <w:rPr>
                <w:rFonts w:hint="eastAsia" w:ascii="仿宋_GB2312" w:eastAsia="仿宋_GB2312" w:cs="仿宋_GB2312"/>
                <w:b/>
                <w:bCs/>
                <w:sz w:val="21"/>
                <w:szCs w:val="21"/>
                <w:highlight w:val="none"/>
                <w:vertAlign w:val="baseline"/>
                <w:lang w:val="en-US" w:eastAsia="zh-CN"/>
              </w:rPr>
            </w:pPr>
          </w:p>
        </w:tc>
        <w:tc>
          <w:tcPr>
            <w:tcW w:w="1228" w:type="dxa"/>
            <w:vMerge w:val="restart"/>
            <w:tcBorders>
              <w:top w:val="single" w:color="auto" w:sz="4" w:space="0"/>
              <w:left w:val="single" w:color="auto" w:sz="4" w:space="0"/>
              <w:bottom w:val="single" w:color="auto" w:sz="4" w:space="0"/>
              <w:right w:val="single" w:color="auto" w:sz="4" w:space="0"/>
            </w:tcBorders>
          </w:tcPr>
          <w:p w14:paraId="5522F68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C5E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A078296">
            <w:pPr>
              <w:rPr>
                <w:highlight w:val="none"/>
              </w:rPr>
            </w:pPr>
          </w:p>
        </w:tc>
        <w:tc>
          <w:tcPr>
            <w:tcW w:w="2150" w:type="dxa"/>
            <w:vMerge w:val="continue"/>
            <w:tcBorders>
              <w:top w:val="single" w:color="auto" w:sz="4" w:space="0"/>
              <w:left w:val="single" w:color="auto" w:sz="4" w:space="0"/>
              <w:bottom w:val="single" w:color="auto" w:sz="4" w:space="0"/>
              <w:right w:val="single" w:color="auto" w:sz="4" w:space="0"/>
            </w:tcBorders>
          </w:tcPr>
          <w:p w14:paraId="6054CDA8">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245BAFB5">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37855F1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39" w:type="dxa"/>
            <w:tcBorders>
              <w:top w:val="single" w:color="auto" w:sz="4" w:space="0"/>
              <w:left w:val="single" w:color="auto" w:sz="4" w:space="0"/>
              <w:bottom w:val="single" w:color="auto" w:sz="4" w:space="0"/>
              <w:right w:val="single" w:color="auto" w:sz="4" w:space="0"/>
            </w:tcBorders>
            <w:vAlign w:val="center"/>
          </w:tcPr>
          <w:p w14:paraId="28A638E3">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属于排放工业废水、医疗废水等可能对排水设施造成较大影响污染物的重点排水户的</w:t>
            </w:r>
          </w:p>
        </w:tc>
        <w:tc>
          <w:tcPr>
            <w:tcW w:w="1800" w:type="dxa"/>
            <w:tcBorders>
              <w:top w:val="single" w:color="auto" w:sz="4" w:space="0"/>
              <w:left w:val="single" w:color="auto" w:sz="4" w:space="0"/>
              <w:bottom w:val="single" w:color="auto" w:sz="4" w:space="0"/>
              <w:right w:val="single" w:color="auto" w:sz="4" w:space="0"/>
            </w:tcBorders>
            <w:vAlign w:val="center"/>
          </w:tcPr>
          <w:p w14:paraId="0832F3F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处1万元以上2万元以下的罚款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0470C723">
            <w:pPr>
              <w:rPr>
                <w:highlight w:val="none"/>
              </w:rPr>
            </w:pPr>
          </w:p>
        </w:tc>
        <w:tc>
          <w:tcPr>
            <w:tcW w:w="1228" w:type="dxa"/>
            <w:vMerge w:val="continue"/>
            <w:tcBorders>
              <w:top w:val="single" w:color="auto" w:sz="4" w:space="0"/>
              <w:left w:val="single" w:color="auto" w:sz="4" w:space="0"/>
              <w:bottom w:val="single" w:color="auto" w:sz="4" w:space="0"/>
              <w:right w:val="single" w:color="auto" w:sz="4" w:space="0"/>
            </w:tcBorders>
          </w:tcPr>
          <w:p w14:paraId="59955C93">
            <w:pPr>
              <w:rPr>
                <w:highlight w:val="none"/>
              </w:rPr>
            </w:pPr>
          </w:p>
        </w:tc>
      </w:tr>
      <w:tr w14:paraId="6CC47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EF55CCF">
            <w:pPr>
              <w:rPr>
                <w:highlight w:val="none"/>
              </w:rPr>
            </w:pPr>
          </w:p>
        </w:tc>
        <w:tc>
          <w:tcPr>
            <w:tcW w:w="2150" w:type="dxa"/>
            <w:vMerge w:val="continue"/>
            <w:tcBorders>
              <w:top w:val="single" w:color="auto" w:sz="4" w:space="0"/>
              <w:left w:val="single" w:color="auto" w:sz="4" w:space="0"/>
              <w:bottom w:val="single" w:color="auto" w:sz="4" w:space="0"/>
              <w:right w:val="single" w:color="auto" w:sz="4" w:space="0"/>
            </w:tcBorders>
          </w:tcPr>
          <w:p w14:paraId="6B1010A3">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12ADC6D4">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18FF10D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39" w:type="dxa"/>
            <w:tcBorders>
              <w:top w:val="single" w:color="auto" w:sz="4" w:space="0"/>
              <w:left w:val="single" w:color="auto" w:sz="4" w:space="0"/>
              <w:bottom w:val="single" w:color="auto" w:sz="4" w:space="0"/>
              <w:right w:val="single" w:color="auto" w:sz="4" w:space="0"/>
            </w:tcBorders>
            <w:vAlign w:val="center"/>
          </w:tcPr>
          <w:p w14:paraId="72D04C8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属于列入重点排污单位名录的排水户的</w:t>
            </w:r>
          </w:p>
        </w:tc>
        <w:tc>
          <w:tcPr>
            <w:tcW w:w="1800" w:type="dxa"/>
            <w:tcBorders>
              <w:top w:val="single" w:color="auto" w:sz="4" w:space="0"/>
              <w:left w:val="single" w:color="auto" w:sz="4" w:space="0"/>
              <w:bottom w:val="single" w:color="auto" w:sz="4" w:space="0"/>
              <w:right w:val="single" w:color="auto" w:sz="4" w:space="0"/>
            </w:tcBorders>
            <w:vAlign w:val="center"/>
          </w:tcPr>
          <w:p w14:paraId="3D4A800F">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处2万元以上3万元以下的罚款</w:t>
            </w:r>
          </w:p>
        </w:tc>
        <w:tc>
          <w:tcPr>
            <w:tcW w:w="1177" w:type="dxa"/>
            <w:vMerge w:val="continue"/>
            <w:tcBorders>
              <w:top w:val="single" w:color="auto" w:sz="4" w:space="0"/>
              <w:left w:val="single" w:color="auto" w:sz="4" w:space="0"/>
              <w:bottom w:val="single" w:color="auto" w:sz="4" w:space="0"/>
              <w:right w:val="single" w:color="auto" w:sz="4" w:space="0"/>
            </w:tcBorders>
          </w:tcPr>
          <w:p w14:paraId="4886983F">
            <w:pPr>
              <w:rPr>
                <w:highlight w:val="none"/>
              </w:rPr>
            </w:pPr>
          </w:p>
        </w:tc>
        <w:tc>
          <w:tcPr>
            <w:tcW w:w="1228" w:type="dxa"/>
            <w:vMerge w:val="continue"/>
            <w:tcBorders>
              <w:top w:val="single" w:color="auto" w:sz="4" w:space="0"/>
              <w:left w:val="single" w:color="auto" w:sz="4" w:space="0"/>
              <w:bottom w:val="single" w:color="auto" w:sz="4" w:space="0"/>
              <w:right w:val="single" w:color="auto" w:sz="4" w:space="0"/>
            </w:tcBorders>
          </w:tcPr>
          <w:p w14:paraId="48FF35EA">
            <w:pPr>
              <w:rPr>
                <w:highlight w:val="none"/>
              </w:rPr>
            </w:pPr>
          </w:p>
        </w:tc>
      </w:tr>
    </w:tbl>
    <w:p w14:paraId="4C57FC7A">
      <w:pPr>
        <w:pStyle w:val="2"/>
        <w:ind w:left="0" w:leftChars="0" w:firstLine="0" w:firstLineChars="0"/>
        <w:jc w:val="both"/>
        <w:rPr>
          <w:rFonts w:hint="eastAsia" w:ascii="微软雅黑" w:eastAsia="微软雅黑" w:cs="微软雅黑"/>
          <w:b/>
          <w:bCs/>
          <w:sz w:val="44"/>
          <w:szCs w:val="44"/>
          <w:highlight w:val="none"/>
          <w:lang w:val="en-US" w:eastAsia="zh-CN"/>
        </w:rPr>
      </w:pPr>
    </w:p>
    <w:p w14:paraId="3AD8E1CB">
      <w:pPr>
        <w:pStyle w:val="2"/>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2150"/>
        <w:gridCol w:w="2375"/>
        <w:gridCol w:w="1262"/>
        <w:gridCol w:w="2113"/>
        <w:gridCol w:w="1975"/>
        <w:gridCol w:w="1162"/>
        <w:gridCol w:w="1394"/>
      </w:tblGrid>
      <w:tr w14:paraId="6A2F2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80FD0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2150" w:type="dxa"/>
            <w:tcBorders>
              <w:top w:val="single" w:color="auto" w:sz="4" w:space="0"/>
              <w:left w:val="single" w:color="auto" w:sz="4" w:space="0"/>
              <w:bottom w:val="single" w:color="auto" w:sz="4" w:space="0"/>
              <w:right w:val="single" w:color="auto" w:sz="4" w:space="0"/>
            </w:tcBorders>
            <w:vAlign w:val="center"/>
          </w:tcPr>
          <w:p w14:paraId="68DB703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75" w:type="dxa"/>
            <w:tcBorders>
              <w:top w:val="single" w:color="auto" w:sz="4" w:space="0"/>
              <w:left w:val="single" w:color="auto" w:sz="4" w:space="0"/>
              <w:bottom w:val="single" w:color="auto" w:sz="4" w:space="0"/>
              <w:right w:val="single" w:color="auto" w:sz="4" w:space="0"/>
            </w:tcBorders>
            <w:vAlign w:val="center"/>
          </w:tcPr>
          <w:p w14:paraId="46C730E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62" w:type="dxa"/>
            <w:tcBorders>
              <w:top w:val="single" w:color="auto" w:sz="4" w:space="0"/>
              <w:left w:val="single" w:color="auto" w:sz="4" w:space="0"/>
              <w:bottom w:val="single" w:color="auto" w:sz="4" w:space="0"/>
              <w:right w:val="single" w:color="auto" w:sz="4" w:space="0"/>
            </w:tcBorders>
            <w:vAlign w:val="center"/>
          </w:tcPr>
          <w:p w14:paraId="499CFC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13" w:type="dxa"/>
            <w:tcBorders>
              <w:top w:val="single" w:color="auto" w:sz="4" w:space="0"/>
              <w:left w:val="single" w:color="auto" w:sz="4" w:space="0"/>
              <w:bottom w:val="single" w:color="auto" w:sz="4" w:space="0"/>
              <w:right w:val="single" w:color="auto" w:sz="4" w:space="0"/>
            </w:tcBorders>
            <w:vAlign w:val="center"/>
          </w:tcPr>
          <w:p w14:paraId="0C0AF6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75" w:type="dxa"/>
            <w:tcBorders>
              <w:top w:val="single" w:color="auto" w:sz="4" w:space="0"/>
              <w:left w:val="single" w:color="auto" w:sz="4" w:space="0"/>
              <w:bottom w:val="single" w:color="auto" w:sz="4" w:space="0"/>
              <w:right w:val="single" w:color="auto" w:sz="4" w:space="0"/>
            </w:tcBorders>
            <w:vAlign w:val="center"/>
          </w:tcPr>
          <w:p w14:paraId="12877BE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62" w:type="dxa"/>
            <w:tcBorders>
              <w:top w:val="single" w:color="auto" w:sz="4" w:space="0"/>
              <w:left w:val="single" w:color="auto" w:sz="4" w:space="0"/>
              <w:bottom w:val="single" w:color="auto" w:sz="4" w:space="0"/>
              <w:right w:val="single" w:color="auto" w:sz="4" w:space="0"/>
            </w:tcBorders>
            <w:vAlign w:val="center"/>
          </w:tcPr>
          <w:p w14:paraId="18B2FF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07E4B75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3C2E21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AF3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77178A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430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085" w:type="dxa"/>
            <w:vMerge w:val="restart"/>
            <w:tcBorders>
              <w:top w:val="single" w:color="auto" w:sz="4" w:space="0"/>
              <w:left w:val="single" w:color="auto" w:sz="4" w:space="0"/>
              <w:bottom w:val="single" w:color="auto" w:sz="4" w:space="0"/>
              <w:right w:val="single" w:color="auto" w:sz="4" w:space="0"/>
            </w:tcBorders>
          </w:tcPr>
          <w:p w14:paraId="7DC3F27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2408042</w:t>
            </w:r>
          </w:p>
        </w:tc>
        <w:tc>
          <w:tcPr>
            <w:tcW w:w="2150" w:type="dxa"/>
            <w:vMerge w:val="restart"/>
            <w:tcBorders>
              <w:top w:val="single" w:color="auto" w:sz="4" w:space="0"/>
              <w:left w:val="single" w:color="auto" w:sz="4" w:space="0"/>
              <w:bottom w:val="single" w:color="auto" w:sz="4" w:space="0"/>
              <w:right w:val="single" w:color="auto" w:sz="4" w:space="0"/>
            </w:tcBorders>
          </w:tcPr>
          <w:p w14:paraId="6A54967E">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重点排水户未按照本办法规定建立档案管理制度，或者档案记录保存期限少于5年的</w:t>
            </w:r>
          </w:p>
        </w:tc>
        <w:tc>
          <w:tcPr>
            <w:tcW w:w="2375" w:type="dxa"/>
            <w:vMerge w:val="restart"/>
            <w:tcBorders>
              <w:top w:val="single" w:color="auto" w:sz="4" w:space="0"/>
              <w:left w:val="single" w:color="auto" w:sz="4" w:space="0"/>
              <w:bottom w:val="single" w:color="auto" w:sz="4" w:space="0"/>
              <w:right w:val="single" w:color="auto" w:sz="4" w:space="0"/>
            </w:tcBorders>
          </w:tcPr>
          <w:p w14:paraId="63FF283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《城镇污水排入排水管网许可管理办法》第三十三条　重点排水户未按照本办法规定建立档案管理制度，或者档案记录保存期限少于5年的，由城镇排水主管部门责令改正，可以处3万元以下罚款。</w:t>
            </w:r>
          </w:p>
        </w:tc>
        <w:tc>
          <w:tcPr>
            <w:tcW w:w="1262" w:type="dxa"/>
            <w:tcBorders>
              <w:top w:val="single" w:color="auto" w:sz="4" w:space="0"/>
              <w:left w:val="single" w:color="auto" w:sz="4" w:space="0"/>
              <w:bottom w:val="single" w:color="auto" w:sz="4" w:space="0"/>
              <w:right w:val="single" w:color="auto" w:sz="4" w:space="0"/>
            </w:tcBorders>
            <w:vAlign w:val="center"/>
          </w:tcPr>
          <w:p w14:paraId="4430BE7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免予处罚</w:t>
            </w:r>
          </w:p>
        </w:tc>
        <w:tc>
          <w:tcPr>
            <w:tcW w:w="2113" w:type="dxa"/>
            <w:tcBorders>
              <w:top w:val="single" w:color="auto" w:sz="4" w:space="0"/>
              <w:left w:val="single" w:color="auto" w:sz="4" w:space="0"/>
              <w:bottom w:val="single" w:color="auto" w:sz="4" w:space="0"/>
              <w:right w:val="single" w:color="auto" w:sz="4" w:space="0"/>
            </w:tcBorders>
            <w:vAlign w:val="center"/>
          </w:tcPr>
          <w:p w14:paraId="443CCBAD">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存在不可抗力等正当理由使得档案记录保存期限少于5年的</w:t>
            </w:r>
          </w:p>
        </w:tc>
        <w:tc>
          <w:tcPr>
            <w:tcW w:w="1975" w:type="dxa"/>
            <w:tcBorders>
              <w:top w:val="single" w:color="auto" w:sz="4" w:space="0"/>
              <w:left w:val="single" w:color="auto" w:sz="4" w:space="0"/>
              <w:bottom w:val="single" w:color="auto" w:sz="4" w:space="0"/>
              <w:right w:val="single" w:color="auto" w:sz="4" w:space="0"/>
            </w:tcBorders>
            <w:vAlign w:val="center"/>
          </w:tcPr>
          <w:p w14:paraId="075E4AD2">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不予行政处罚</w:t>
            </w:r>
          </w:p>
        </w:tc>
        <w:tc>
          <w:tcPr>
            <w:tcW w:w="1162" w:type="dxa"/>
            <w:vMerge w:val="restart"/>
            <w:tcBorders>
              <w:top w:val="single" w:color="auto" w:sz="4" w:space="0"/>
              <w:left w:val="single" w:color="auto" w:sz="4" w:space="0"/>
              <w:bottom w:val="single" w:color="auto" w:sz="4" w:space="0"/>
              <w:right w:val="single" w:color="auto" w:sz="4" w:space="0"/>
            </w:tcBorders>
          </w:tcPr>
          <w:p w14:paraId="10F1A58B">
            <w:pPr>
              <w:rPr>
                <w:rFonts w:hint="eastAsia" w:ascii="仿宋_GB2312" w:eastAsia="仿宋_GB2312" w:cs="仿宋_GB2312"/>
                <w:b/>
                <w:bCs/>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6DAD75C2">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4E03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vMerge w:val="continue"/>
            <w:tcBorders>
              <w:top w:val="single" w:color="auto" w:sz="4" w:space="0"/>
              <w:left w:val="single" w:color="auto" w:sz="4" w:space="0"/>
              <w:bottom w:val="single" w:color="auto" w:sz="4" w:space="0"/>
              <w:right w:val="single" w:color="auto" w:sz="4" w:space="0"/>
            </w:tcBorders>
          </w:tcPr>
          <w:p w14:paraId="655AF55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1E0CD7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115C86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B4C46DE">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2B41B42">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rPr>
              <w:t>档案记录保存期限</w:t>
            </w:r>
            <w:r>
              <w:rPr>
                <w:rFonts w:hint="eastAsia" w:ascii="宋体" w:eastAsia="宋体" w:cs="宋体"/>
                <w:kern w:val="0"/>
                <w:sz w:val="18"/>
                <w:szCs w:val="18"/>
                <w:highlight w:val="none"/>
                <w:lang w:val="en-US" w:eastAsia="zh-CN"/>
              </w:rPr>
              <w:t>多于3年</w:t>
            </w:r>
            <w:r>
              <w:rPr>
                <w:rFonts w:hint="eastAsia" w:ascii="宋体" w:eastAsia="宋体" w:cs="宋体"/>
                <w:kern w:val="0"/>
                <w:sz w:val="18"/>
                <w:szCs w:val="18"/>
                <w:highlight w:val="none"/>
              </w:rPr>
              <w:t>少于</w:t>
            </w:r>
            <w:r>
              <w:rPr>
                <w:rFonts w:hint="eastAsia" w:ascii="宋体" w:eastAsia="宋体" w:cs="宋体"/>
                <w:kern w:val="0"/>
                <w:sz w:val="18"/>
                <w:szCs w:val="18"/>
                <w:highlight w:val="none"/>
                <w:lang w:val="en-US" w:eastAsia="zh-CN"/>
              </w:rPr>
              <w:t>5</w:t>
            </w:r>
            <w:r>
              <w:rPr>
                <w:rFonts w:hint="eastAsia" w:ascii="宋体" w:eastAsia="宋体" w:cs="宋体"/>
                <w:kern w:val="0"/>
                <w:sz w:val="18"/>
                <w:szCs w:val="18"/>
                <w:highlight w:val="none"/>
              </w:rPr>
              <w:t>年的</w:t>
            </w:r>
          </w:p>
        </w:tc>
        <w:tc>
          <w:tcPr>
            <w:tcBorders>
              <w:top w:val="single" w:color="auto" w:sz="4" w:space="0"/>
              <w:left w:val="single" w:color="auto" w:sz="4" w:space="0"/>
              <w:bottom w:val="single" w:color="auto" w:sz="4" w:space="0"/>
              <w:right w:val="single" w:color="auto" w:sz="4" w:space="0"/>
            </w:tcBorders>
            <w:vAlign w:val="center"/>
          </w:tcPr>
          <w:p w14:paraId="3E295A39">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rPr>
              <w:t>可以处1万元以下的罚款</w:t>
            </w:r>
          </w:p>
        </w:tc>
        <w:tc>
          <w:tcPr>
            <w:vMerge w:val="continue"/>
            <w:tcBorders>
              <w:top w:val="single" w:color="auto" w:sz="4" w:space="0"/>
              <w:left w:val="single" w:color="auto" w:sz="4" w:space="0"/>
              <w:bottom w:val="single" w:color="auto" w:sz="4" w:space="0"/>
              <w:right w:val="single" w:color="auto" w:sz="4" w:space="0"/>
            </w:tcBorders>
          </w:tcPr>
          <w:p w14:paraId="1BEA309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C5ED07F">
            <w:pPr>
              <w:rPr>
                <w:highlight w:val="none"/>
              </w:rPr>
            </w:pPr>
          </w:p>
        </w:tc>
      </w:tr>
      <w:tr w14:paraId="59DD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7350550">
            <w:pPr>
              <w:rPr>
                <w:highlight w:val="none"/>
              </w:rPr>
            </w:pPr>
          </w:p>
        </w:tc>
        <w:tc>
          <w:tcPr>
            <w:tcW w:w="2150" w:type="dxa"/>
            <w:vMerge w:val="continue"/>
            <w:tcBorders>
              <w:top w:val="single" w:color="auto" w:sz="4" w:space="0"/>
              <w:left w:val="single" w:color="auto" w:sz="4" w:space="0"/>
              <w:bottom w:val="single" w:color="auto" w:sz="4" w:space="0"/>
              <w:right w:val="single" w:color="auto" w:sz="4" w:space="0"/>
            </w:tcBorders>
          </w:tcPr>
          <w:p w14:paraId="7C0FA3A5">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69E37B8A">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5C54184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13" w:type="dxa"/>
            <w:tcBorders>
              <w:top w:val="single" w:color="auto" w:sz="4" w:space="0"/>
              <w:left w:val="single" w:color="auto" w:sz="4" w:space="0"/>
              <w:bottom w:val="single" w:color="auto" w:sz="4" w:space="0"/>
              <w:right w:val="single" w:color="auto" w:sz="4" w:space="0"/>
            </w:tcBorders>
            <w:vAlign w:val="center"/>
          </w:tcPr>
          <w:p w14:paraId="68444457">
            <w:pPr>
              <w:widowControl/>
              <w:spacing w:line="320" w:lineRule="exact"/>
              <w:jc w:val="left"/>
              <w:rPr>
                <w:rFonts w:hint="eastAsia" w:ascii="宋体" w:eastAsia="宋体" w:cs="宋体"/>
                <w:kern w:val="0"/>
                <w:sz w:val="18"/>
                <w:szCs w:val="18"/>
                <w:highlight w:val="none"/>
              </w:rPr>
            </w:pPr>
            <w:r>
              <w:rPr>
                <w:rFonts w:hint="eastAsia" w:ascii="宋体" w:eastAsia="宋体" w:cs="宋体"/>
                <w:kern w:val="0"/>
                <w:sz w:val="18"/>
                <w:szCs w:val="18"/>
                <w:highlight w:val="none"/>
              </w:rPr>
              <w:t>档案记录保存期限少于</w:t>
            </w:r>
            <w:r>
              <w:rPr>
                <w:rFonts w:hint="eastAsia" w:ascii="宋体" w:eastAsia="宋体" w:cs="宋体"/>
                <w:kern w:val="0"/>
                <w:sz w:val="18"/>
                <w:szCs w:val="18"/>
                <w:highlight w:val="none"/>
                <w:lang w:val="en-US" w:eastAsia="zh-CN"/>
              </w:rPr>
              <w:t>3</w:t>
            </w:r>
            <w:r>
              <w:rPr>
                <w:rFonts w:hint="eastAsia" w:ascii="宋体" w:eastAsia="宋体" w:cs="宋体"/>
                <w:kern w:val="0"/>
                <w:sz w:val="18"/>
                <w:szCs w:val="18"/>
                <w:highlight w:val="none"/>
              </w:rPr>
              <w:t>年的</w:t>
            </w:r>
          </w:p>
        </w:tc>
        <w:tc>
          <w:tcPr>
            <w:tcW w:w="1975" w:type="dxa"/>
            <w:tcBorders>
              <w:top w:val="single" w:color="auto" w:sz="4" w:space="0"/>
              <w:left w:val="single" w:color="auto" w:sz="4" w:space="0"/>
              <w:bottom w:val="single" w:color="auto" w:sz="4" w:space="0"/>
              <w:right w:val="single" w:color="auto" w:sz="4" w:space="0"/>
            </w:tcBorders>
            <w:vAlign w:val="center"/>
          </w:tcPr>
          <w:p w14:paraId="04578D33">
            <w:pPr>
              <w:widowControl/>
              <w:spacing w:line="320" w:lineRule="exact"/>
              <w:jc w:val="left"/>
              <w:rPr>
                <w:rFonts w:hint="eastAsia" w:ascii="宋体" w:eastAsia="宋体" w:cs="宋体"/>
                <w:kern w:val="0"/>
                <w:sz w:val="18"/>
                <w:szCs w:val="18"/>
                <w:highlight w:val="none"/>
              </w:rPr>
            </w:pPr>
            <w:r>
              <w:rPr>
                <w:rFonts w:hint="eastAsia" w:ascii="宋体" w:eastAsia="宋体" w:cs="宋体"/>
                <w:kern w:val="0"/>
                <w:sz w:val="18"/>
                <w:szCs w:val="18"/>
                <w:highlight w:val="none"/>
              </w:rPr>
              <w:t>处1万元以上2万元以下的罚款</w:t>
            </w:r>
          </w:p>
        </w:tc>
        <w:tc>
          <w:tcPr>
            <w:tcW w:w="1162" w:type="dxa"/>
            <w:vMerge w:val="continue"/>
            <w:tcBorders>
              <w:top w:val="single" w:color="auto" w:sz="4" w:space="0"/>
              <w:left w:val="single" w:color="auto" w:sz="4" w:space="0"/>
              <w:bottom w:val="single" w:color="auto" w:sz="4" w:space="0"/>
              <w:right w:val="single" w:color="auto" w:sz="4" w:space="0"/>
            </w:tcBorders>
          </w:tcPr>
          <w:p w14:paraId="683618EE">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4BC77E0C">
            <w:pPr>
              <w:rPr>
                <w:highlight w:val="none"/>
              </w:rPr>
            </w:pPr>
          </w:p>
        </w:tc>
      </w:tr>
      <w:tr w14:paraId="732D1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BC5DF7A">
            <w:pPr>
              <w:rPr>
                <w:highlight w:val="none"/>
              </w:rPr>
            </w:pPr>
          </w:p>
        </w:tc>
        <w:tc>
          <w:tcPr>
            <w:tcW w:w="2150" w:type="dxa"/>
            <w:vMerge w:val="continue"/>
            <w:tcBorders>
              <w:top w:val="single" w:color="auto" w:sz="4" w:space="0"/>
              <w:left w:val="single" w:color="auto" w:sz="4" w:space="0"/>
              <w:bottom w:val="single" w:color="auto" w:sz="4" w:space="0"/>
              <w:right w:val="single" w:color="auto" w:sz="4" w:space="0"/>
            </w:tcBorders>
          </w:tcPr>
          <w:p w14:paraId="75C31ADC">
            <w:pPr>
              <w:rPr>
                <w:highlight w:val="none"/>
              </w:rPr>
            </w:pPr>
          </w:p>
        </w:tc>
        <w:tc>
          <w:tcPr>
            <w:tcW w:w="2375" w:type="dxa"/>
            <w:vMerge w:val="continue"/>
            <w:tcBorders>
              <w:top w:val="single" w:color="auto" w:sz="4" w:space="0"/>
              <w:left w:val="single" w:color="auto" w:sz="4" w:space="0"/>
              <w:bottom w:val="single" w:color="auto" w:sz="4" w:space="0"/>
              <w:right w:val="single" w:color="auto" w:sz="4" w:space="0"/>
            </w:tcBorders>
          </w:tcPr>
          <w:p w14:paraId="11A18398">
            <w:pPr>
              <w:rPr>
                <w:highlight w:val="none"/>
              </w:rPr>
            </w:pPr>
          </w:p>
        </w:tc>
        <w:tc>
          <w:tcPr>
            <w:tcW w:w="1262" w:type="dxa"/>
            <w:tcBorders>
              <w:top w:val="single" w:color="auto" w:sz="4" w:space="0"/>
              <w:left w:val="single" w:color="auto" w:sz="4" w:space="0"/>
              <w:bottom w:val="single" w:color="auto" w:sz="4" w:space="0"/>
              <w:right w:val="single" w:color="auto" w:sz="4" w:space="0"/>
            </w:tcBorders>
            <w:vAlign w:val="center"/>
          </w:tcPr>
          <w:p w14:paraId="5CD4B57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13" w:type="dxa"/>
            <w:tcBorders>
              <w:top w:val="single" w:color="auto" w:sz="4" w:space="0"/>
              <w:left w:val="single" w:color="auto" w:sz="4" w:space="0"/>
              <w:bottom w:val="single" w:color="auto" w:sz="4" w:space="0"/>
              <w:right w:val="single" w:color="auto" w:sz="4" w:space="0"/>
            </w:tcBorders>
            <w:vAlign w:val="center"/>
          </w:tcPr>
          <w:p w14:paraId="7B8ED477">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lang w:val="en-US" w:eastAsia="zh-CN"/>
              </w:rPr>
              <w:t>未</w:t>
            </w:r>
            <w:r>
              <w:rPr>
                <w:rFonts w:hint="eastAsia" w:ascii="宋体" w:eastAsia="宋体" w:cs="宋体"/>
                <w:kern w:val="0"/>
                <w:sz w:val="18"/>
                <w:szCs w:val="18"/>
                <w:highlight w:val="none"/>
              </w:rPr>
              <w:t>规定建立档案管理制度</w:t>
            </w:r>
            <w:r>
              <w:rPr>
                <w:rFonts w:hint="eastAsia" w:ascii="宋体" w:eastAsia="宋体" w:cs="宋体"/>
                <w:kern w:val="0"/>
                <w:sz w:val="18"/>
                <w:szCs w:val="18"/>
                <w:highlight w:val="none"/>
                <w:lang w:eastAsia="zh-CN"/>
              </w:rPr>
              <w:t>的</w:t>
            </w:r>
          </w:p>
        </w:tc>
        <w:tc>
          <w:tcPr>
            <w:tcW w:w="1975" w:type="dxa"/>
            <w:tcBorders>
              <w:top w:val="single" w:color="auto" w:sz="4" w:space="0"/>
              <w:left w:val="single" w:color="auto" w:sz="4" w:space="0"/>
              <w:bottom w:val="single" w:color="auto" w:sz="4" w:space="0"/>
              <w:right w:val="single" w:color="auto" w:sz="4" w:space="0"/>
            </w:tcBorders>
            <w:vAlign w:val="center"/>
          </w:tcPr>
          <w:p w14:paraId="29016F59">
            <w:pPr>
              <w:widowControl/>
              <w:spacing w:line="320" w:lineRule="exact"/>
              <w:jc w:val="left"/>
              <w:rPr>
                <w:rFonts w:hint="eastAsia" w:ascii="宋体" w:eastAsia="宋体" w:cs="宋体"/>
                <w:kern w:val="0"/>
                <w:sz w:val="18"/>
                <w:szCs w:val="18"/>
                <w:highlight w:val="none"/>
                <w:lang w:val="en-US" w:eastAsia="zh-CN"/>
              </w:rPr>
            </w:pPr>
            <w:r>
              <w:rPr>
                <w:rFonts w:hint="eastAsia" w:ascii="宋体" w:eastAsia="宋体" w:cs="宋体"/>
                <w:kern w:val="0"/>
                <w:sz w:val="18"/>
                <w:szCs w:val="18"/>
                <w:highlight w:val="none"/>
              </w:rPr>
              <w:t>处2万元以上3万元以下的罚款</w:t>
            </w:r>
          </w:p>
        </w:tc>
        <w:tc>
          <w:tcPr>
            <w:tcW w:w="1162" w:type="dxa"/>
            <w:vMerge w:val="continue"/>
            <w:tcBorders>
              <w:top w:val="single" w:color="auto" w:sz="4" w:space="0"/>
              <w:left w:val="single" w:color="auto" w:sz="4" w:space="0"/>
              <w:bottom w:val="single" w:color="auto" w:sz="4" w:space="0"/>
              <w:right w:val="single" w:color="auto" w:sz="4" w:space="0"/>
            </w:tcBorders>
          </w:tcPr>
          <w:p w14:paraId="736203C5">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4AE1E55F">
            <w:pPr>
              <w:rPr>
                <w:highlight w:val="none"/>
              </w:rPr>
            </w:pPr>
          </w:p>
        </w:tc>
      </w:tr>
    </w:tbl>
    <w:p w14:paraId="29D29E08">
      <w:pPr>
        <w:pStyle w:val="2"/>
        <w:ind w:left="0" w:leftChars="0" w:firstLine="0" w:firstLineChars="0"/>
        <w:jc w:val="both"/>
        <w:rPr>
          <w:rFonts w:hint="eastAsia" w:ascii="微软雅黑" w:eastAsia="微软雅黑" w:cs="微软雅黑"/>
          <w:b/>
          <w:bCs/>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1862"/>
        <w:gridCol w:w="2525"/>
        <w:gridCol w:w="1400"/>
        <w:gridCol w:w="2113"/>
        <w:gridCol w:w="2100"/>
        <w:gridCol w:w="1118"/>
        <w:gridCol w:w="1363"/>
      </w:tblGrid>
      <w:tr w14:paraId="0B7E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5" w:type="dxa"/>
            <w:tcBorders>
              <w:top w:val="single" w:color="auto" w:sz="4" w:space="0"/>
              <w:left w:val="single" w:color="auto" w:sz="4" w:space="0"/>
              <w:bottom w:val="single" w:color="auto" w:sz="4" w:space="0"/>
              <w:right w:val="single" w:color="auto" w:sz="4" w:space="0"/>
            </w:tcBorders>
            <w:vAlign w:val="center"/>
          </w:tcPr>
          <w:p w14:paraId="1D1692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862" w:type="dxa"/>
            <w:tcBorders>
              <w:top w:val="single" w:color="auto" w:sz="4" w:space="0"/>
              <w:left w:val="single" w:color="auto" w:sz="4" w:space="0"/>
              <w:bottom w:val="single" w:color="auto" w:sz="4" w:space="0"/>
              <w:right w:val="single" w:color="auto" w:sz="4" w:space="0"/>
            </w:tcBorders>
            <w:vAlign w:val="center"/>
          </w:tcPr>
          <w:p w14:paraId="229C4AD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525" w:type="dxa"/>
            <w:tcBorders>
              <w:top w:val="single" w:color="auto" w:sz="4" w:space="0"/>
              <w:left w:val="single" w:color="auto" w:sz="4" w:space="0"/>
              <w:bottom w:val="single" w:color="auto" w:sz="4" w:space="0"/>
              <w:right w:val="single" w:color="auto" w:sz="4" w:space="0"/>
            </w:tcBorders>
            <w:vAlign w:val="center"/>
          </w:tcPr>
          <w:p w14:paraId="7337F8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00" w:type="dxa"/>
            <w:tcBorders>
              <w:top w:val="single" w:color="auto" w:sz="4" w:space="0"/>
              <w:left w:val="single" w:color="auto" w:sz="4" w:space="0"/>
              <w:bottom w:val="single" w:color="auto" w:sz="4" w:space="0"/>
              <w:right w:val="single" w:color="auto" w:sz="4" w:space="0"/>
            </w:tcBorders>
            <w:vAlign w:val="center"/>
          </w:tcPr>
          <w:p w14:paraId="44561CD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13" w:type="dxa"/>
            <w:tcBorders>
              <w:top w:val="single" w:color="auto" w:sz="4" w:space="0"/>
              <w:left w:val="single" w:color="auto" w:sz="4" w:space="0"/>
              <w:bottom w:val="single" w:color="auto" w:sz="4" w:space="0"/>
              <w:right w:val="single" w:color="auto" w:sz="4" w:space="0"/>
            </w:tcBorders>
            <w:vAlign w:val="center"/>
          </w:tcPr>
          <w:p w14:paraId="6034D57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269FA19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18" w:type="dxa"/>
            <w:tcBorders>
              <w:top w:val="single" w:color="auto" w:sz="4" w:space="0"/>
              <w:left w:val="single" w:color="auto" w:sz="4" w:space="0"/>
              <w:bottom w:val="single" w:color="auto" w:sz="4" w:space="0"/>
              <w:right w:val="single" w:color="auto" w:sz="4" w:space="0"/>
            </w:tcBorders>
            <w:vAlign w:val="center"/>
          </w:tcPr>
          <w:p w14:paraId="6EDF14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63" w:type="dxa"/>
            <w:tcBorders>
              <w:top w:val="single" w:color="auto" w:sz="4" w:space="0"/>
              <w:left w:val="single" w:color="auto" w:sz="4" w:space="0"/>
              <w:bottom w:val="single" w:color="auto" w:sz="4" w:space="0"/>
              <w:right w:val="single" w:color="auto" w:sz="4" w:space="0"/>
            </w:tcBorders>
            <w:vAlign w:val="center"/>
          </w:tcPr>
          <w:p w14:paraId="190D51E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1E2CFA0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015F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03679C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646BD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1035" w:type="dxa"/>
            <w:vMerge w:val="restart"/>
            <w:tcBorders>
              <w:top w:val="single" w:color="auto" w:sz="4" w:space="0"/>
              <w:left w:val="single" w:color="auto" w:sz="4" w:space="0"/>
              <w:bottom w:val="single" w:color="auto" w:sz="4" w:space="0"/>
              <w:right w:val="single" w:color="auto" w:sz="4" w:space="0"/>
            </w:tcBorders>
          </w:tcPr>
          <w:p w14:paraId="653B6CC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2408043</w:t>
            </w:r>
          </w:p>
        </w:tc>
        <w:tc>
          <w:tcPr>
            <w:tcW w:w="1862" w:type="dxa"/>
            <w:vMerge w:val="restart"/>
            <w:tcBorders>
              <w:top w:val="single" w:color="auto" w:sz="4" w:space="0"/>
              <w:left w:val="single" w:color="auto" w:sz="4" w:space="0"/>
              <w:bottom w:val="single" w:color="auto" w:sz="4" w:space="0"/>
              <w:right w:val="single" w:color="auto" w:sz="4" w:space="0"/>
            </w:tcBorders>
          </w:tcPr>
          <w:p w14:paraId="1CF7126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排水户拒不接受水质、水量监测或者妨碍、阻挠城镇排水主管部门依法监督检查的</w:t>
            </w:r>
          </w:p>
        </w:tc>
        <w:tc>
          <w:tcPr>
            <w:tcW w:w="2525" w:type="dxa"/>
            <w:vMerge w:val="restart"/>
            <w:tcBorders>
              <w:top w:val="single" w:color="auto" w:sz="4" w:space="0"/>
              <w:left w:val="single" w:color="auto" w:sz="4" w:space="0"/>
              <w:bottom w:val="single" w:color="auto" w:sz="4" w:space="0"/>
              <w:right w:val="single" w:color="auto" w:sz="4" w:space="0"/>
            </w:tcBorders>
          </w:tcPr>
          <w:p w14:paraId="3D0579B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《城镇污水排入排水管网许可管理办法》第三十四条　排水户违反本办法规定，拒不接受水质、水量监测或者妨碍、阻挠城镇排水主管部门依法监督检查的，由城镇排水主管部门给予警告；情节严重的，处3万元以下罚款。</w:t>
            </w:r>
          </w:p>
        </w:tc>
        <w:tc>
          <w:tcPr>
            <w:tcW w:w="1400" w:type="dxa"/>
            <w:tcBorders>
              <w:top w:val="single" w:color="auto" w:sz="4" w:space="0"/>
              <w:left w:val="single" w:color="auto" w:sz="4" w:space="0"/>
              <w:bottom w:val="single" w:color="auto" w:sz="4" w:space="0"/>
              <w:right w:val="single" w:color="auto" w:sz="4" w:space="0"/>
            </w:tcBorders>
            <w:vAlign w:val="center"/>
          </w:tcPr>
          <w:p w14:paraId="5F3986ED">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13" w:type="dxa"/>
            <w:tcBorders>
              <w:top w:val="single" w:color="auto" w:sz="4" w:space="0"/>
              <w:left w:val="single" w:color="auto" w:sz="4" w:space="0"/>
              <w:bottom w:val="single" w:color="auto" w:sz="4" w:space="0"/>
              <w:right w:val="single" w:color="auto" w:sz="4" w:space="0"/>
            </w:tcBorders>
            <w:vAlign w:val="center"/>
          </w:tcPr>
          <w:p w14:paraId="2508960C">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未造成危害后果的</w:t>
            </w:r>
          </w:p>
        </w:tc>
        <w:tc>
          <w:tcPr>
            <w:tcW w:w="2100" w:type="dxa"/>
            <w:tcBorders>
              <w:top w:val="single" w:color="auto" w:sz="4" w:space="0"/>
              <w:left w:val="single" w:color="auto" w:sz="4" w:space="0"/>
              <w:bottom w:val="single" w:color="auto" w:sz="4" w:space="0"/>
              <w:right w:val="single" w:color="auto" w:sz="4" w:space="0"/>
            </w:tcBorders>
            <w:vAlign w:val="center"/>
          </w:tcPr>
          <w:p w14:paraId="3D62C38B">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给予警告</w:t>
            </w:r>
          </w:p>
        </w:tc>
        <w:tc>
          <w:tcPr>
            <w:tcW w:w="1118" w:type="dxa"/>
            <w:vMerge w:val="restart"/>
            <w:tcBorders>
              <w:top w:val="single" w:color="auto" w:sz="4" w:space="0"/>
              <w:left w:val="single" w:color="auto" w:sz="4" w:space="0"/>
              <w:bottom w:val="single" w:color="auto" w:sz="4" w:space="0"/>
              <w:right w:val="single" w:color="auto" w:sz="4" w:space="0"/>
            </w:tcBorders>
          </w:tcPr>
          <w:p w14:paraId="4FFFF694">
            <w:pPr>
              <w:rPr>
                <w:rFonts w:hint="eastAsia" w:ascii="仿宋_GB2312" w:eastAsia="仿宋_GB2312" w:cs="仿宋_GB2312"/>
                <w:b/>
                <w:bCs/>
                <w:sz w:val="21"/>
                <w:szCs w:val="21"/>
                <w:highlight w:val="none"/>
                <w:vertAlign w:val="baseline"/>
                <w:lang w:val="en-US" w:eastAsia="zh-CN"/>
              </w:rPr>
            </w:pPr>
          </w:p>
        </w:tc>
        <w:tc>
          <w:tcPr>
            <w:tcW w:w="1363" w:type="dxa"/>
            <w:vMerge w:val="restart"/>
            <w:tcBorders>
              <w:top w:val="single" w:color="auto" w:sz="4" w:space="0"/>
              <w:left w:val="single" w:color="auto" w:sz="4" w:space="0"/>
              <w:bottom w:val="single" w:color="auto" w:sz="4" w:space="0"/>
              <w:right w:val="single" w:color="auto" w:sz="4" w:space="0"/>
            </w:tcBorders>
          </w:tcPr>
          <w:p w14:paraId="08A9DF4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2A00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vMerge w:val="continue"/>
            <w:tcBorders>
              <w:top w:val="single" w:color="auto" w:sz="4" w:space="0"/>
              <w:left w:val="single" w:color="auto" w:sz="4" w:space="0"/>
              <w:bottom w:val="single" w:color="auto" w:sz="4" w:space="0"/>
              <w:right w:val="single" w:color="auto" w:sz="4" w:space="0"/>
            </w:tcBorders>
          </w:tcPr>
          <w:p w14:paraId="1819C86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37FA00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6ECF902">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044C0F2">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22004E81">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警告后仍拒不接受水质、水量监测的</w:t>
            </w:r>
          </w:p>
        </w:tc>
        <w:tc>
          <w:tcPr>
            <w:tcBorders>
              <w:top w:val="single" w:color="auto" w:sz="4" w:space="0"/>
              <w:left w:val="single" w:color="auto" w:sz="4" w:space="0"/>
              <w:bottom w:val="single" w:color="auto" w:sz="4" w:space="0"/>
              <w:right w:val="single" w:color="auto" w:sz="4" w:space="0"/>
            </w:tcBorders>
            <w:vAlign w:val="center"/>
          </w:tcPr>
          <w:p w14:paraId="6D2C59B2">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 w:val="18"/>
                <w:szCs w:val="18"/>
                <w:highlight w:val="none"/>
              </w:rPr>
              <w:t>给予警告；</w:t>
            </w:r>
            <w:r>
              <w:rPr>
                <w:rFonts w:hint="eastAsia" w:ascii="Times New Roman" w:hAnsi="Times New Roman"/>
                <w:kern w:val="0"/>
                <w:sz w:val="18"/>
                <w:szCs w:val="18"/>
                <w:highlight w:val="none"/>
              </w:rPr>
              <w:t>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vMerge w:val="continue"/>
            <w:tcBorders>
              <w:top w:val="single" w:color="auto" w:sz="4" w:space="0"/>
              <w:left w:val="single" w:color="auto" w:sz="4" w:space="0"/>
              <w:bottom w:val="single" w:color="auto" w:sz="4" w:space="0"/>
              <w:right w:val="single" w:color="auto" w:sz="4" w:space="0"/>
            </w:tcBorders>
          </w:tcPr>
          <w:p w14:paraId="0840576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1ACA805">
            <w:pPr>
              <w:rPr>
                <w:highlight w:val="none"/>
              </w:rPr>
            </w:pPr>
          </w:p>
        </w:tc>
      </w:tr>
      <w:tr w14:paraId="487B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035" w:type="dxa"/>
            <w:vMerge w:val="continue"/>
            <w:tcBorders>
              <w:top w:val="single" w:color="auto" w:sz="4" w:space="0"/>
              <w:left w:val="single" w:color="auto" w:sz="4" w:space="0"/>
              <w:bottom w:val="single" w:color="auto" w:sz="4" w:space="0"/>
              <w:right w:val="single" w:color="auto" w:sz="4" w:space="0"/>
            </w:tcBorders>
          </w:tcPr>
          <w:p w14:paraId="70485A44">
            <w:pPr>
              <w:rPr>
                <w:highlight w:val="none"/>
              </w:rPr>
            </w:pPr>
          </w:p>
        </w:tc>
        <w:tc>
          <w:tcPr>
            <w:tcW w:w="1862" w:type="dxa"/>
            <w:vMerge w:val="continue"/>
            <w:tcBorders>
              <w:top w:val="single" w:color="auto" w:sz="4" w:space="0"/>
              <w:left w:val="single" w:color="auto" w:sz="4" w:space="0"/>
              <w:bottom w:val="single" w:color="auto" w:sz="4" w:space="0"/>
              <w:right w:val="single" w:color="auto" w:sz="4" w:space="0"/>
            </w:tcBorders>
          </w:tcPr>
          <w:p w14:paraId="7370386D">
            <w:pPr>
              <w:rPr>
                <w:highlight w:val="none"/>
              </w:rPr>
            </w:pPr>
          </w:p>
        </w:tc>
        <w:tc>
          <w:tcPr>
            <w:tcW w:w="2525" w:type="dxa"/>
            <w:vMerge w:val="continue"/>
            <w:tcBorders>
              <w:top w:val="single" w:color="auto" w:sz="4" w:space="0"/>
              <w:left w:val="single" w:color="auto" w:sz="4" w:space="0"/>
              <w:bottom w:val="single" w:color="auto" w:sz="4" w:space="0"/>
              <w:right w:val="single" w:color="auto" w:sz="4" w:space="0"/>
            </w:tcBorders>
          </w:tcPr>
          <w:p w14:paraId="31B3FEB4">
            <w:pPr>
              <w:rPr>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0468DAD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13" w:type="dxa"/>
            <w:tcBorders>
              <w:top w:val="single" w:color="auto" w:sz="4" w:space="0"/>
              <w:left w:val="single" w:color="auto" w:sz="4" w:space="0"/>
              <w:bottom w:val="single" w:color="auto" w:sz="4" w:space="0"/>
              <w:right w:val="single" w:color="auto" w:sz="4" w:space="0"/>
            </w:tcBorders>
            <w:vAlign w:val="center"/>
          </w:tcPr>
          <w:p w14:paraId="6BBF6C3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警告后继续妨碍、阻挠城镇排水主管部门依法监督检查的</w:t>
            </w:r>
          </w:p>
        </w:tc>
        <w:tc>
          <w:tcPr>
            <w:tcW w:w="2100" w:type="dxa"/>
            <w:tcBorders>
              <w:top w:val="single" w:color="auto" w:sz="4" w:space="0"/>
              <w:left w:val="single" w:color="auto" w:sz="4" w:space="0"/>
              <w:bottom w:val="single" w:color="auto" w:sz="4" w:space="0"/>
              <w:right w:val="single" w:color="auto" w:sz="4" w:space="0"/>
            </w:tcBorders>
            <w:vAlign w:val="center"/>
          </w:tcPr>
          <w:p w14:paraId="3677699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eastAsia="宋体" w:cs="Times New Roman"/>
                <w:kern w:val="0"/>
                <w:sz w:val="18"/>
                <w:szCs w:val="18"/>
                <w:highlight w:val="none"/>
              </w:rPr>
              <w:t>给予警告；</w:t>
            </w:r>
            <w:r>
              <w:rPr>
                <w:rFonts w:hint="eastAsia" w:ascii="Times New Roman" w:hAnsi="Times New Roman"/>
                <w:kern w:val="0"/>
                <w:sz w:val="18"/>
                <w:szCs w:val="18"/>
                <w:highlight w:val="none"/>
              </w:rPr>
              <w:t>处</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3</w:t>
            </w:r>
            <w:r>
              <w:rPr>
                <w:rFonts w:hint="eastAsia" w:ascii="Times New Roman" w:hAnsi="Times New Roman"/>
                <w:kern w:val="0"/>
                <w:sz w:val="18"/>
                <w:szCs w:val="18"/>
                <w:highlight w:val="none"/>
              </w:rPr>
              <w:t>万元以下的罚款</w:t>
            </w:r>
          </w:p>
        </w:tc>
        <w:tc>
          <w:tcPr>
            <w:tcW w:w="1118" w:type="dxa"/>
            <w:vMerge w:val="continue"/>
            <w:tcBorders>
              <w:top w:val="single" w:color="auto" w:sz="4" w:space="0"/>
              <w:left w:val="single" w:color="auto" w:sz="4" w:space="0"/>
              <w:bottom w:val="single" w:color="auto" w:sz="4" w:space="0"/>
              <w:right w:val="single" w:color="auto" w:sz="4" w:space="0"/>
            </w:tcBorders>
          </w:tcPr>
          <w:p w14:paraId="2E9A513E">
            <w:pPr>
              <w:rPr>
                <w:highlight w:val="none"/>
              </w:rPr>
            </w:pPr>
          </w:p>
        </w:tc>
        <w:tc>
          <w:tcPr>
            <w:tcW w:w="1363" w:type="dxa"/>
            <w:vMerge w:val="continue"/>
            <w:tcBorders>
              <w:top w:val="single" w:color="auto" w:sz="4" w:space="0"/>
              <w:left w:val="single" w:color="auto" w:sz="4" w:space="0"/>
              <w:bottom w:val="single" w:color="auto" w:sz="4" w:space="0"/>
              <w:right w:val="single" w:color="auto" w:sz="4" w:space="0"/>
            </w:tcBorders>
          </w:tcPr>
          <w:p w14:paraId="05A69737">
            <w:pPr>
              <w:rPr>
                <w:highlight w:val="none"/>
              </w:rPr>
            </w:pPr>
          </w:p>
        </w:tc>
      </w:tr>
    </w:tbl>
    <w:p w14:paraId="3BFF2127">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423"/>
        <w:gridCol w:w="2882"/>
        <w:gridCol w:w="1530"/>
        <w:gridCol w:w="1905"/>
        <w:gridCol w:w="2233"/>
        <w:gridCol w:w="1200"/>
        <w:gridCol w:w="1333"/>
      </w:tblGrid>
      <w:tr w14:paraId="552EE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0" w:type="dxa"/>
            <w:tcBorders>
              <w:top w:val="single" w:color="auto" w:sz="4" w:space="0"/>
              <w:left w:val="single" w:color="auto" w:sz="4" w:space="0"/>
              <w:bottom w:val="single" w:color="auto" w:sz="4" w:space="0"/>
              <w:right w:val="single" w:color="auto" w:sz="4" w:space="0"/>
            </w:tcBorders>
            <w:vAlign w:val="center"/>
          </w:tcPr>
          <w:p w14:paraId="4F89F0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23" w:type="dxa"/>
            <w:tcBorders>
              <w:top w:val="single" w:color="auto" w:sz="4" w:space="0"/>
              <w:left w:val="single" w:color="auto" w:sz="4" w:space="0"/>
              <w:bottom w:val="single" w:color="auto" w:sz="4" w:space="0"/>
              <w:right w:val="single" w:color="auto" w:sz="4" w:space="0"/>
            </w:tcBorders>
            <w:vAlign w:val="center"/>
          </w:tcPr>
          <w:p w14:paraId="29644C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882" w:type="dxa"/>
            <w:tcBorders>
              <w:top w:val="single" w:color="auto" w:sz="4" w:space="0"/>
              <w:left w:val="single" w:color="auto" w:sz="4" w:space="0"/>
              <w:bottom w:val="single" w:color="auto" w:sz="4" w:space="0"/>
              <w:right w:val="single" w:color="auto" w:sz="4" w:space="0"/>
            </w:tcBorders>
            <w:vAlign w:val="center"/>
          </w:tcPr>
          <w:p w14:paraId="2F6FC04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30" w:type="dxa"/>
            <w:tcBorders>
              <w:top w:val="single" w:color="auto" w:sz="4" w:space="0"/>
              <w:left w:val="single" w:color="auto" w:sz="4" w:space="0"/>
              <w:bottom w:val="single" w:color="auto" w:sz="4" w:space="0"/>
              <w:right w:val="single" w:color="auto" w:sz="4" w:space="0"/>
            </w:tcBorders>
            <w:vAlign w:val="center"/>
          </w:tcPr>
          <w:p w14:paraId="0E11951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05" w:type="dxa"/>
            <w:tcBorders>
              <w:top w:val="single" w:color="auto" w:sz="4" w:space="0"/>
              <w:left w:val="single" w:color="auto" w:sz="4" w:space="0"/>
              <w:bottom w:val="single" w:color="auto" w:sz="4" w:space="0"/>
              <w:right w:val="single" w:color="auto" w:sz="4" w:space="0"/>
            </w:tcBorders>
            <w:vAlign w:val="center"/>
          </w:tcPr>
          <w:p w14:paraId="4B30EA6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33" w:type="dxa"/>
            <w:tcBorders>
              <w:top w:val="single" w:color="auto" w:sz="4" w:space="0"/>
              <w:left w:val="single" w:color="auto" w:sz="4" w:space="0"/>
              <w:bottom w:val="single" w:color="auto" w:sz="4" w:space="0"/>
              <w:right w:val="single" w:color="auto" w:sz="4" w:space="0"/>
            </w:tcBorders>
            <w:vAlign w:val="center"/>
          </w:tcPr>
          <w:p w14:paraId="1DFE88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79B1E1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3" w:type="dxa"/>
            <w:tcBorders>
              <w:top w:val="single" w:color="auto" w:sz="4" w:space="0"/>
              <w:left w:val="single" w:color="auto" w:sz="4" w:space="0"/>
              <w:bottom w:val="single" w:color="auto" w:sz="4" w:space="0"/>
              <w:right w:val="single" w:color="auto" w:sz="4" w:space="0"/>
            </w:tcBorders>
            <w:vAlign w:val="center"/>
          </w:tcPr>
          <w:p w14:paraId="27F22A5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0600E3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517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10863C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23CB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0" w:hRule="atLeast"/>
        </w:trPr>
        <w:tc>
          <w:tcPr>
            <w:tcW w:w="1010" w:type="dxa"/>
            <w:vMerge w:val="restart"/>
            <w:tcBorders>
              <w:top w:val="single" w:color="auto" w:sz="4" w:space="0"/>
              <w:left w:val="single" w:color="auto" w:sz="4" w:space="0"/>
              <w:bottom w:val="single" w:color="auto" w:sz="4" w:space="0"/>
              <w:right w:val="single" w:color="auto" w:sz="4" w:space="0"/>
            </w:tcBorders>
          </w:tcPr>
          <w:p w14:paraId="18112C29">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2408044</w:t>
            </w:r>
          </w:p>
        </w:tc>
        <w:tc>
          <w:tcPr>
            <w:tcW w:w="1423" w:type="dxa"/>
            <w:vMerge w:val="restart"/>
            <w:tcBorders>
              <w:top w:val="single" w:color="auto" w:sz="4" w:space="0"/>
              <w:left w:val="single" w:color="auto" w:sz="4" w:space="0"/>
              <w:bottom w:val="single" w:color="auto" w:sz="4" w:space="0"/>
              <w:right w:val="single" w:color="auto" w:sz="4" w:space="0"/>
            </w:tcBorders>
          </w:tcPr>
          <w:p w14:paraId="19D0967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城市供水单位未制定城市供水水质突发事件应急预案的</w:t>
            </w:r>
          </w:p>
        </w:tc>
        <w:tc>
          <w:tcPr>
            <w:tcW w:w="2882" w:type="dxa"/>
            <w:vMerge w:val="restart"/>
            <w:tcBorders>
              <w:top w:val="single" w:color="auto" w:sz="4" w:space="0"/>
              <w:left w:val="single" w:color="auto" w:sz="4" w:space="0"/>
              <w:bottom w:val="single" w:color="auto" w:sz="4" w:space="0"/>
              <w:right w:val="single" w:color="auto" w:sz="4" w:space="0"/>
            </w:tcBorders>
          </w:tcPr>
          <w:p w14:paraId="0938C99A">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《城市供水水质管理规定》</w:t>
            </w:r>
          </w:p>
          <w:p w14:paraId="7CEF5435">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第三十条第（一）项　违反本规定，有下列行为之一的，由直辖市、市、县人民政府城市供水主管部门给予警告，并处以5000元以上2万元以下的罚款：</w:t>
            </w:r>
          </w:p>
          <w:p w14:paraId="37BB6DC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（一）城市供水单位未制定城市供水水质突发事件应急预案的。</w:t>
            </w:r>
          </w:p>
        </w:tc>
        <w:tc>
          <w:tcPr>
            <w:tcW w:w="1530" w:type="dxa"/>
            <w:tcBorders>
              <w:top w:val="single" w:color="auto" w:sz="4" w:space="0"/>
              <w:left w:val="single" w:color="auto" w:sz="4" w:space="0"/>
              <w:bottom w:val="single" w:color="auto" w:sz="4" w:space="0"/>
              <w:right w:val="single" w:color="auto" w:sz="4" w:space="0"/>
            </w:tcBorders>
            <w:vAlign w:val="center"/>
          </w:tcPr>
          <w:p w14:paraId="04053AF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05" w:type="dxa"/>
            <w:tcBorders>
              <w:top w:val="single" w:color="auto" w:sz="4" w:space="0"/>
              <w:left w:val="single" w:color="auto" w:sz="4" w:space="0"/>
              <w:bottom w:val="single" w:color="auto" w:sz="4" w:space="0"/>
              <w:right w:val="single" w:color="auto" w:sz="4" w:space="0"/>
            </w:tcBorders>
            <w:vAlign w:val="center"/>
          </w:tcPr>
          <w:p w14:paraId="224CDBE9">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未造成损失的</w:t>
            </w:r>
          </w:p>
        </w:tc>
        <w:tc>
          <w:tcPr>
            <w:tcW w:w="2233" w:type="dxa"/>
            <w:tcBorders>
              <w:top w:val="single" w:color="auto" w:sz="4" w:space="0"/>
              <w:left w:val="single" w:color="auto" w:sz="4" w:space="0"/>
              <w:bottom w:val="single" w:color="auto" w:sz="4" w:space="0"/>
              <w:right w:val="single" w:color="auto" w:sz="4" w:space="0"/>
            </w:tcBorders>
            <w:vAlign w:val="center"/>
          </w:tcPr>
          <w:p w14:paraId="0F1F40F1">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给予警告，并以5000元以上1万元以下罚款</w:t>
            </w:r>
          </w:p>
        </w:tc>
        <w:tc>
          <w:tcPr>
            <w:tcW w:w="1200" w:type="dxa"/>
            <w:vMerge w:val="restart"/>
            <w:tcBorders>
              <w:top w:val="single" w:color="auto" w:sz="4" w:space="0"/>
              <w:left w:val="single" w:color="auto" w:sz="4" w:space="0"/>
              <w:bottom w:val="single" w:color="auto" w:sz="4" w:space="0"/>
              <w:right w:val="single" w:color="auto" w:sz="4" w:space="0"/>
            </w:tcBorders>
          </w:tcPr>
          <w:p w14:paraId="37C8BA52">
            <w:pPr>
              <w:rPr>
                <w:rFonts w:hint="eastAsia" w:ascii="仿宋_GB2312" w:eastAsia="仿宋_GB2312" w:cs="仿宋_GB2312"/>
                <w:b/>
                <w:bCs/>
                <w:sz w:val="21"/>
                <w:szCs w:val="21"/>
                <w:highlight w:val="none"/>
                <w:vertAlign w:val="baseline"/>
                <w:lang w:val="en-US" w:eastAsia="zh-CN"/>
              </w:rPr>
            </w:pPr>
          </w:p>
        </w:tc>
        <w:tc>
          <w:tcPr>
            <w:tcW w:w="1333" w:type="dxa"/>
            <w:vMerge w:val="restart"/>
            <w:tcBorders>
              <w:top w:val="single" w:color="auto" w:sz="4" w:space="0"/>
              <w:left w:val="single" w:color="auto" w:sz="4" w:space="0"/>
              <w:bottom w:val="single" w:color="auto" w:sz="4" w:space="0"/>
              <w:right w:val="single" w:color="auto" w:sz="4" w:space="0"/>
            </w:tcBorders>
          </w:tcPr>
          <w:p w14:paraId="711D9E0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0CA8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1010" w:type="dxa"/>
            <w:vMerge w:val="continue"/>
            <w:tcBorders>
              <w:top w:val="single" w:color="auto" w:sz="4" w:space="0"/>
              <w:left w:val="single" w:color="auto" w:sz="4" w:space="0"/>
              <w:bottom w:val="single" w:color="auto" w:sz="4" w:space="0"/>
              <w:right w:val="single" w:color="auto" w:sz="4" w:space="0"/>
            </w:tcBorders>
          </w:tcPr>
          <w:p w14:paraId="6245ED9E">
            <w:pPr>
              <w:rPr>
                <w:highlight w:val="none"/>
              </w:rPr>
            </w:pPr>
          </w:p>
        </w:tc>
        <w:tc>
          <w:tcPr>
            <w:tcW w:w="1423" w:type="dxa"/>
            <w:vMerge w:val="continue"/>
            <w:tcBorders>
              <w:top w:val="single" w:color="auto" w:sz="4" w:space="0"/>
              <w:left w:val="single" w:color="auto" w:sz="4" w:space="0"/>
              <w:bottom w:val="single" w:color="auto" w:sz="4" w:space="0"/>
              <w:right w:val="single" w:color="auto" w:sz="4" w:space="0"/>
            </w:tcBorders>
          </w:tcPr>
          <w:p w14:paraId="48D75763">
            <w:pPr>
              <w:rPr>
                <w:highlight w:val="none"/>
              </w:rPr>
            </w:pPr>
          </w:p>
        </w:tc>
        <w:tc>
          <w:tcPr>
            <w:tcW w:w="2882" w:type="dxa"/>
            <w:vMerge w:val="continue"/>
            <w:tcBorders>
              <w:top w:val="single" w:color="auto" w:sz="4" w:space="0"/>
              <w:left w:val="single" w:color="auto" w:sz="4" w:space="0"/>
              <w:bottom w:val="single" w:color="auto" w:sz="4" w:space="0"/>
              <w:right w:val="single" w:color="auto" w:sz="4" w:space="0"/>
            </w:tcBorders>
          </w:tcPr>
          <w:p w14:paraId="789903AF">
            <w:pPr>
              <w:rPr>
                <w:highlight w:val="none"/>
              </w:rPr>
            </w:pPr>
          </w:p>
        </w:tc>
        <w:tc>
          <w:tcPr>
            <w:tcW w:w="1530" w:type="dxa"/>
            <w:tcBorders>
              <w:top w:val="single" w:color="auto" w:sz="4" w:space="0"/>
              <w:left w:val="single" w:color="auto" w:sz="4" w:space="0"/>
              <w:bottom w:val="single" w:color="auto" w:sz="4" w:space="0"/>
              <w:right w:val="single" w:color="auto" w:sz="4" w:space="0"/>
            </w:tcBorders>
            <w:vAlign w:val="center"/>
          </w:tcPr>
          <w:p w14:paraId="3D48140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05" w:type="dxa"/>
            <w:tcBorders>
              <w:top w:val="single" w:color="auto" w:sz="4" w:space="0"/>
              <w:left w:val="single" w:color="auto" w:sz="4" w:space="0"/>
              <w:bottom w:val="single" w:color="auto" w:sz="4" w:space="0"/>
              <w:right w:val="single" w:color="auto" w:sz="4" w:space="0"/>
            </w:tcBorders>
            <w:vAlign w:val="center"/>
          </w:tcPr>
          <w:p w14:paraId="17B463BD">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造成损失或其他危害后果的</w:t>
            </w:r>
          </w:p>
        </w:tc>
        <w:tc>
          <w:tcPr>
            <w:tcW w:w="2233" w:type="dxa"/>
            <w:tcBorders>
              <w:top w:val="single" w:color="auto" w:sz="4" w:space="0"/>
              <w:left w:val="single" w:color="auto" w:sz="4" w:space="0"/>
              <w:bottom w:val="single" w:color="auto" w:sz="4" w:space="0"/>
              <w:right w:val="single" w:color="auto" w:sz="4" w:space="0"/>
            </w:tcBorders>
            <w:vAlign w:val="center"/>
          </w:tcPr>
          <w:p w14:paraId="738DF2A8">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给予警告，并以1万元以上2万元以下罚款</w:t>
            </w:r>
          </w:p>
        </w:tc>
        <w:tc>
          <w:tcPr>
            <w:tcW w:w="1200" w:type="dxa"/>
            <w:vMerge w:val="continue"/>
            <w:tcBorders>
              <w:top w:val="single" w:color="auto" w:sz="4" w:space="0"/>
              <w:left w:val="single" w:color="auto" w:sz="4" w:space="0"/>
              <w:bottom w:val="single" w:color="auto" w:sz="4" w:space="0"/>
              <w:right w:val="single" w:color="auto" w:sz="4" w:space="0"/>
            </w:tcBorders>
          </w:tcPr>
          <w:p w14:paraId="49FD3E9D">
            <w:pPr>
              <w:rPr>
                <w:highlight w:val="none"/>
              </w:rPr>
            </w:pPr>
          </w:p>
        </w:tc>
        <w:tc>
          <w:tcPr>
            <w:tcW w:w="1333" w:type="dxa"/>
            <w:vMerge w:val="continue"/>
            <w:tcBorders>
              <w:top w:val="single" w:color="auto" w:sz="4" w:space="0"/>
              <w:left w:val="single" w:color="auto" w:sz="4" w:space="0"/>
              <w:bottom w:val="single" w:color="auto" w:sz="4" w:space="0"/>
              <w:right w:val="single" w:color="auto" w:sz="4" w:space="0"/>
            </w:tcBorders>
          </w:tcPr>
          <w:p w14:paraId="045B12A8">
            <w:pPr>
              <w:rPr>
                <w:highlight w:val="none"/>
              </w:rPr>
            </w:pPr>
          </w:p>
        </w:tc>
      </w:tr>
    </w:tbl>
    <w:p w14:paraId="7B276C50">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1602"/>
        <w:gridCol w:w="2497"/>
        <w:gridCol w:w="1338"/>
        <w:gridCol w:w="2116"/>
        <w:gridCol w:w="2248"/>
        <w:gridCol w:w="1155"/>
        <w:gridCol w:w="1513"/>
      </w:tblGrid>
      <w:tr w14:paraId="2B75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7" w:type="dxa"/>
            <w:tcBorders>
              <w:top w:val="single" w:color="auto" w:sz="4" w:space="0"/>
              <w:left w:val="single" w:color="auto" w:sz="4" w:space="0"/>
              <w:bottom w:val="single" w:color="auto" w:sz="4" w:space="0"/>
              <w:right w:val="single" w:color="auto" w:sz="4" w:space="0"/>
            </w:tcBorders>
            <w:vAlign w:val="center"/>
          </w:tcPr>
          <w:p w14:paraId="2F019F0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602" w:type="dxa"/>
            <w:tcBorders>
              <w:top w:val="single" w:color="auto" w:sz="4" w:space="0"/>
              <w:left w:val="single" w:color="auto" w:sz="4" w:space="0"/>
              <w:bottom w:val="single" w:color="auto" w:sz="4" w:space="0"/>
              <w:right w:val="single" w:color="auto" w:sz="4" w:space="0"/>
            </w:tcBorders>
            <w:vAlign w:val="center"/>
          </w:tcPr>
          <w:p w14:paraId="6FFDA51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4B283E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38" w:type="dxa"/>
            <w:tcBorders>
              <w:top w:val="single" w:color="auto" w:sz="4" w:space="0"/>
              <w:left w:val="single" w:color="auto" w:sz="4" w:space="0"/>
              <w:bottom w:val="single" w:color="auto" w:sz="4" w:space="0"/>
              <w:right w:val="single" w:color="auto" w:sz="4" w:space="0"/>
            </w:tcBorders>
            <w:vAlign w:val="center"/>
          </w:tcPr>
          <w:p w14:paraId="487E934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16" w:type="dxa"/>
            <w:tcBorders>
              <w:top w:val="single" w:color="auto" w:sz="4" w:space="0"/>
              <w:left w:val="single" w:color="auto" w:sz="4" w:space="0"/>
              <w:bottom w:val="single" w:color="auto" w:sz="4" w:space="0"/>
              <w:right w:val="single" w:color="auto" w:sz="4" w:space="0"/>
            </w:tcBorders>
            <w:vAlign w:val="center"/>
          </w:tcPr>
          <w:p w14:paraId="0B30242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248" w:type="dxa"/>
            <w:tcBorders>
              <w:top w:val="single" w:color="auto" w:sz="4" w:space="0"/>
              <w:left w:val="single" w:color="auto" w:sz="4" w:space="0"/>
              <w:bottom w:val="single" w:color="auto" w:sz="4" w:space="0"/>
              <w:right w:val="single" w:color="auto" w:sz="4" w:space="0"/>
            </w:tcBorders>
            <w:vAlign w:val="center"/>
          </w:tcPr>
          <w:p w14:paraId="2DBCEC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5" w:type="dxa"/>
            <w:tcBorders>
              <w:top w:val="single" w:color="auto" w:sz="4" w:space="0"/>
              <w:left w:val="single" w:color="auto" w:sz="4" w:space="0"/>
              <w:bottom w:val="single" w:color="auto" w:sz="4" w:space="0"/>
              <w:right w:val="single" w:color="auto" w:sz="4" w:space="0"/>
            </w:tcBorders>
            <w:vAlign w:val="center"/>
          </w:tcPr>
          <w:p w14:paraId="2AAB428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513" w:type="dxa"/>
            <w:tcBorders>
              <w:top w:val="single" w:color="auto" w:sz="4" w:space="0"/>
              <w:left w:val="single" w:color="auto" w:sz="4" w:space="0"/>
              <w:bottom w:val="single" w:color="auto" w:sz="4" w:space="0"/>
              <w:right w:val="single" w:color="auto" w:sz="4" w:space="0"/>
            </w:tcBorders>
            <w:vAlign w:val="center"/>
          </w:tcPr>
          <w:p w14:paraId="64F0B28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B91A66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66DE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3892AE8">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7DED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1047" w:type="dxa"/>
            <w:vMerge w:val="restart"/>
            <w:tcBorders>
              <w:top w:val="single" w:color="auto" w:sz="4" w:space="0"/>
              <w:left w:val="single" w:color="auto" w:sz="4" w:space="0"/>
              <w:bottom w:val="single" w:color="auto" w:sz="4" w:space="0"/>
              <w:right w:val="single" w:color="auto" w:sz="4" w:space="0"/>
            </w:tcBorders>
          </w:tcPr>
          <w:p w14:paraId="1540B5C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2408045</w:t>
            </w:r>
          </w:p>
        </w:tc>
        <w:tc>
          <w:tcPr>
            <w:tcW w:w="1602" w:type="dxa"/>
            <w:vMerge w:val="restart"/>
            <w:tcBorders>
              <w:top w:val="single" w:color="auto" w:sz="4" w:space="0"/>
              <w:left w:val="single" w:color="auto" w:sz="4" w:space="0"/>
              <w:bottom w:val="single" w:color="auto" w:sz="4" w:space="0"/>
              <w:right w:val="single" w:color="auto" w:sz="4" w:space="0"/>
            </w:tcBorders>
          </w:tcPr>
          <w:p w14:paraId="3726E94B">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城市供水单位未按规定上报水质报表的</w:t>
            </w:r>
          </w:p>
        </w:tc>
        <w:tc>
          <w:tcPr>
            <w:tcW w:w="2497" w:type="dxa"/>
            <w:vMerge w:val="restart"/>
            <w:tcBorders>
              <w:top w:val="single" w:color="auto" w:sz="4" w:space="0"/>
              <w:left w:val="single" w:color="auto" w:sz="4" w:space="0"/>
              <w:bottom w:val="single" w:color="auto" w:sz="4" w:space="0"/>
              <w:right w:val="single" w:color="auto" w:sz="4" w:space="0"/>
            </w:tcBorders>
          </w:tcPr>
          <w:p w14:paraId="248AB644">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《城市供水水质管理规定》第三十条第（二）项　违反本规定，有下列行为之一的，由直辖市、市、县人民政府城市供水主管部门给予警告，并处以5000元以上2万元以下的罚款：</w:t>
            </w:r>
          </w:p>
          <w:p w14:paraId="0889DF22">
            <w:pPr>
              <w:widowControl/>
              <w:spacing w:line="320" w:lineRule="exact"/>
              <w:jc w:val="left"/>
              <w:rPr>
                <w:rFonts w:hint="eastAsia" w:ascii="宋体" w:cs="宋体"/>
                <w:color w:val="000000"/>
                <w:highlight w:val="none"/>
                <w:lang w:val="en-US" w:eastAsia="zh-CN"/>
              </w:rPr>
            </w:pPr>
            <w:r>
              <w:rPr>
                <w:rFonts w:hint="eastAsia" w:ascii="宋体" w:cs="宋体"/>
                <w:color w:val="000000"/>
                <w:highlight w:val="none"/>
                <w:lang w:val="en-US" w:eastAsia="zh-CN"/>
              </w:rPr>
              <w:t>（二）城市供水单位未按规定上报水质报表的。</w:t>
            </w:r>
          </w:p>
        </w:tc>
        <w:tc>
          <w:tcPr>
            <w:tcW w:w="1338" w:type="dxa"/>
            <w:tcBorders>
              <w:top w:val="single" w:color="auto" w:sz="4" w:space="0"/>
              <w:left w:val="single" w:color="auto" w:sz="4" w:space="0"/>
              <w:bottom w:val="single" w:color="auto" w:sz="4" w:space="0"/>
              <w:right w:val="single" w:color="auto" w:sz="4" w:space="0"/>
            </w:tcBorders>
            <w:vAlign w:val="center"/>
          </w:tcPr>
          <w:p w14:paraId="17D705B6">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16" w:type="dxa"/>
            <w:tcBorders>
              <w:top w:val="single" w:color="auto" w:sz="4" w:space="0"/>
              <w:left w:val="single" w:color="auto" w:sz="4" w:space="0"/>
              <w:bottom w:val="single" w:color="auto" w:sz="4" w:space="0"/>
              <w:right w:val="single" w:color="auto" w:sz="4" w:space="0"/>
            </w:tcBorders>
            <w:vAlign w:val="center"/>
          </w:tcPr>
          <w:p w14:paraId="21FCB9C4">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设计供水能力2万吨/日以下的供水企业</w:t>
            </w:r>
          </w:p>
        </w:tc>
        <w:tc>
          <w:tcPr>
            <w:tcW w:w="2248" w:type="dxa"/>
            <w:tcBorders>
              <w:top w:val="single" w:color="auto" w:sz="4" w:space="0"/>
              <w:left w:val="single" w:color="auto" w:sz="4" w:space="0"/>
              <w:bottom w:val="single" w:color="auto" w:sz="4" w:space="0"/>
              <w:right w:val="single" w:color="auto" w:sz="4" w:space="0"/>
            </w:tcBorders>
            <w:vAlign w:val="center"/>
          </w:tcPr>
          <w:p w14:paraId="59689A19">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给予警告，并</w:t>
            </w:r>
            <w:r>
              <w:rPr>
                <w:rFonts w:hint="eastAsia" w:ascii="Times New Roman" w:hAnsi="Times New Roman"/>
                <w:kern w:val="0"/>
                <w:sz w:val="18"/>
                <w:szCs w:val="18"/>
                <w:highlight w:val="none"/>
                <w:lang w:val="en-US" w:eastAsia="zh-CN"/>
              </w:rPr>
              <w:t>处</w:t>
            </w:r>
            <w:r>
              <w:rPr>
                <w:rFonts w:hint="eastAsia" w:ascii="Times New Roman" w:hAnsi="Times New Roman"/>
                <w:kern w:val="0"/>
                <w:sz w:val="18"/>
                <w:szCs w:val="18"/>
                <w:highlight w:val="none"/>
              </w:rPr>
              <w:t>以</w:t>
            </w:r>
            <w:r>
              <w:rPr>
                <w:rFonts w:ascii="Times New Roman" w:hAnsi="Times New Roman"/>
                <w:kern w:val="0"/>
                <w:sz w:val="18"/>
                <w:szCs w:val="18"/>
                <w:highlight w:val="none"/>
              </w:rPr>
              <w:t>5000</w:t>
            </w:r>
            <w:r>
              <w:rPr>
                <w:rFonts w:hint="eastAsia" w:ascii="Times New Roman" w:hAnsi="Times New Roman"/>
                <w:kern w:val="0"/>
                <w:sz w:val="18"/>
                <w:szCs w:val="18"/>
                <w:highlight w:val="none"/>
              </w:rPr>
              <w:t>元以上</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万元以下罚款</w:t>
            </w:r>
          </w:p>
        </w:tc>
        <w:tc>
          <w:tcPr>
            <w:tcW w:w="1155" w:type="dxa"/>
            <w:vMerge w:val="restart"/>
            <w:tcBorders>
              <w:top w:val="single" w:color="auto" w:sz="4" w:space="0"/>
              <w:left w:val="single" w:color="auto" w:sz="4" w:space="0"/>
              <w:bottom w:val="single" w:color="auto" w:sz="4" w:space="0"/>
              <w:right w:val="single" w:color="auto" w:sz="4" w:space="0"/>
            </w:tcBorders>
          </w:tcPr>
          <w:p w14:paraId="38D07B39">
            <w:pPr>
              <w:rPr>
                <w:rFonts w:hint="eastAsia" w:ascii="仿宋_GB2312" w:eastAsia="仿宋_GB2312" w:cs="仿宋_GB2312"/>
                <w:b/>
                <w:bCs/>
                <w:sz w:val="21"/>
                <w:szCs w:val="21"/>
                <w:highlight w:val="none"/>
                <w:vertAlign w:val="baseline"/>
                <w:lang w:val="en-US" w:eastAsia="zh-CN"/>
              </w:rPr>
            </w:pPr>
          </w:p>
        </w:tc>
        <w:tc>
          <w:tcPr>
            <w:tcW w:w="1513" w:type="dxa"/>
            <w:vMerge w:val="restart"/>
            <w:tcBorders>
              <w:top w:val="single" w:color="auto" w:sz="4" w:space="0"/>
              <w:left w:val="single" w:color="auto" w:sz="4" w:space="0"/>
              <w:bottom w:val="single" w:color="auto" w:sz="4" w:space="0"/>
              <w:right w:val="single" w:color="auto" w:sz="4" w:space="0"/>
            </w:tcBorders>
          </w:tcPr>
          <w:p w14:paraId="40FCC244">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7EDC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2" w:hRule="atLeast"/>
        </w:trPr>
        <w:tc>
          <w:tcPr>
            <w:tcW w:w="1047" w:type="dxa"/>
            <w:vMerge w:val="continue"/>
            <w:tcBorders>
              <w:top w:val="single" w:color="auto" w:sz="4" w:space="0"/>
              <w:left w:val="single" w:color="auto" w:sz="4" w:space="0"/>
              <w:bottom w:val="single" w:color="auto" w:sz="4" w:space="0"/>
              <w:right w:val="single" w:color="auto" w:sz="4" w:space="0"/>
            </w:tcBorders>
          </w:tcPr>
          <w:p w14:paraId="29BE0C39">
            <w:pPr>
              <w:rPr>
                <w:highlight w:val="none"/>
              </w:rPr>
            </w:pPr>
          </w:p>
        </w:tc>
        <w:tc>
          <w:tcPr>
            <w:tcW w:w="1602" w:type="dxa"/>
            <w:vMerge w:val="continue"/>
            <w:tcBorders>
              <w:top w:val="single" w:color="auto" w:sz="4" w:space="0"/>
              <w:left w:val="single" w:color="auto" w:sz="4" w:space="0"/>
              <w:bottom w:val="single" w:color="auto" w:sz="4" w:space="0"/>
              <w:right w:val="single" w:color="auto" w:sz="4" w:space="0"/>
            </w:tcBorders>
          </w:tcPr>
          <w:p w14:paraId="39F3DFED">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7E6B6F93">
            <w:pPr>
              <w:rPr>
                <w:highlight w:val="none"/>
              </w:rPr>
            </w:pPr>
          </w:p>
        </w:tc>
        <w:tc>
          <w:tcPr>
            <w:tcW w:w="1338" w:type="dxa"/>
            <w:tcBorders>
              <w:top w:val="single" w:color="auto" w:sz="4" w:space="0"/>
              <w:left w:val="single" w:color="auto" w:sz="4" w:space="0"/>
              <w:bottom w:val="single" w:color="auto" w:sz="4" w:space="0"/>
              <w:right w:val="single" w:color="auto" w:sz="4" w:space="0"/>
            </w:tcBorders>
            <w:vAlign w:val="center"/>
          </w:tcPr>
          <w:p w14:paraId="752275A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16" w:type="dxa"/>
            <w:tcBorders>
              <w:top w:val="single" w:color="auto" w:sz="4" w:space="0"/>
              <w:left w:val="single" w:color="auto" w:sz="4" w:space="0"/>
              <w:bottom w:val="single" w:color="auto" w:sz="4" w:space="0"/>
              <w:right w:val="single" w:color="auto" w:sz="4" w:space="0"/>
            </w:tcBorders>
            <w:vAlign w:val="center"/>
          </w:tcPr>
          <w:p w14:paraId="12221736">
            <w:pPr>
              <w:widowControl/>
              <w:spacing w:line="320" w:lineRule="exact"/>
              <w:jc w:val="left"/>
              <w:rPr>
                <w:rFonts w:hint="eastAsia" w:ascii="宋体" w:eastAsia="宋体" w:cs="宋体"/>
                <w:kern w:val="0"/>
                <w:sz w:val="18"/>
                <w:szCs w:val="18"/>
                <w:highlight w:val="none"/>
                <w:lang w:eastAsia="zh-CN"/>
              </w:rPr>
            </w:pPr>
            <w:r>
              <w:rPr>
                <w:rFonts w:hint="eastAsia" w:ascii="Times New Roman" w:hAnsi="Times New Roman"/>
                <w:kern w:val="0"/>
                <w:sz w:val="18"/>
                <w:szCs w:val="18"/>
                <w:highlight w:val="none"/>
              </w:rPr>
              <w:t>设计供水能力2万吨/日以上5万吨/日以下的供水企业</w:t>
            </w:r>
          </w:p>
        </w:tc>
        <w:tc>
          <w:tcPr>
            <w:tcW w:w="2248" w:type="dxa"/>
            <w:tcBorders>
              <w:top w:val="single" w:color="auto" w:sz="4" w:space="0"/>
              <w:left w:val="single" w:color="auto" w:sz="4" w:space="0"/>
              <w:bottom w:val="single" w:color="auto" w:sz="4" w:space="0"/>
              <w:right w:val="single" w:color="auto" w:sz="4" w:space="0"/>
            </w:tcBorders>
            <w:vAlign w:val="center"/>
          </w:tcPr>
          <w:p w14:paraId="194BAFDE">
            <w:pPr>
              <w:widowControl/>
              <w:spacing w:line="320" w:lineRule="exact"/>
              <w:jc w:val="left"/>
              <w:rPr>
                <w:rFonts w:hint="eastAsia" w:ascii="宋体" w:eastAsia="宋体" w:cs="宋体"/>
                <w:kern w:val="0"/>
                <w:sz w:val="18"/>
                <w:szCs w:val="18"/>
                <w:highlight w:val="none"/>
              </w:rPr>
            </w:pPr>
            <w:r>
              <w:rPr>
                <w:rFonts w:hint="eastAsia" w:ascii="Times New Roman" w:hAnsi="Times New Roman"/>
                <w:kern w:val="0"/>
                <w:sz w:val="18"/>
                <w:szCs w:val="18"/>
                <w:highlight w:val="none"/>
              </w:rPr>
              <w:t>给予警告，并</w:t>
            </w:r>
            <w:r>
              <w:rPr>
                <w:rFonts w:hint="eastAsia" w:ascii="Times New Roman" w:hAnsi="Times New Roman"/>
                <w:kern w:val="0"/>
                <w:sz w:val="18"/>
                <w:szCs w:val="18"/>
                <w:highlight w:val="none"/>
                <w:lang w:val="en-US" w:eastAsia="zh-CN"/>
              </w:rPr>
              <w:t>处</w:t>
            </w:r>
            <w:r>
              <w:rPr>
                <w:rFonts w:hint="eastAsia" w:ascii="Times New Roman" w:hAnsi="Times New Roman"/>
                <w:kern w:val="0"/>
                <w:sz w:val="18"/>
                <w:szCs w:val="18"/>
                <w:highlight w:val="none"/>
              </w:rPr>
              <w:t>以</w:t>
            </w:r>
            <w:r>
              <w:rPr>
                <w:rFonts w:ascii="Times New Roman" w:hAnsi="Times New Roman"/>
                <w:kern w:val="0"/>
                <w:sz w:val="18"/>
                <w:szCs w:val="18"/>
                <w:highlight w:val="none"/>
              </w:rPr>
              <w:t>1</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万元以下罚款</w:t>
            </w:r>
          </w:p>
        </w:tc>
        <w:tc>
          <w:tcPr>
            <w:tcW w:w="1155" w:type="dxa"/>
            <w:vMerge w:val="continue"/>
            <w:tcBorders>
              <w:top w:val="single" w:color="auto" w:sz="4" w:space="0"/>
              <w:left w:val="single" w:color="auto" w:sz="4" w:space="0"/>
              <w:bottom w:val="single" w:color="auto" w:sz="4" w:space="0"/>
              <w:right w:val="single" w:color="auto" w:sz="4" w:space="0"/>
            </w:tcBorders>
          </w:tcPr>
          <w:p w14:paraId="76B1CD98">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0AA2A599">
            <w:pPr>
              <w:rPr>
                <w:highlight w:val="none"/>
              </w:rPr>
            </w:pPr>
          </w:p>
        </w:tc>
      </w:tr>
      <w:tr w14:paraId="4104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1047" w:type="dxa"/>
            <w:vMerge w:val="continue"/>
            <w:tcBorders>
              <w:top w:val="single" w:color="auto" w:sz="4" w:space="0"/>
              <w:left w:val="single" w:color="auto" w:sz="4" w:space="0"/>
              <w:bottom w:val="single" w:color="auto" w:sz="4" w:space="0"/>
              <w:right w:val="single" w:color="auto" w:sz="4" w:space="0"/>
            </w:tcBorders>
          </w:tcPr>
          <w:p w14:paraId="497BD96C">
            <w:pPr>
              <w:rPr>
                <w:highlight w:val="none"/>
              </w:rPr>
            </w:pPr>
          </w:p>
        </w:tc>
        <w:tc>
          <w:tcPr>
            <w:tcW w:w="1602" w:type="dxa"/>
            <w:vMerge w:val="continue"/>
            <w:tcBorders>
              <w:top w:val="single" w:color="auto" w:sz="4" w:space="0"/>
              <w:left w:val="single" w:color="auto" w:sz="4" w:space="0"/>
              <w:bottom w:val="single" w:color="auto" w:sz="4" w:space="0"/>
              <w:right w:val="single" w:color="auto" w:sz="4" w:space="0"/>
            </w:tcBorders>
          </w:tcPr>
          <w:p w14:paraId="5F390860">
            <w:pPr>
              <w:rPr>
                <w:highlight w:val="none"/>
              </w:rPr>
            </w:pPr>
          </w:p>
        </w:tc>
        <w:tc>
          <w:tcPr>
            <w:tcW w:w="2497" w:type="dxa"/>
            <w:vMerge w:val="continue"/>
            <w:tcBorders>
              <w:top w:val="single" w:color="auto" w:sz="4" w:space="0"/>
              <w:left w:val="single" w:color="auto" w:sz="4" w:space="0"/>
              <w:bottom w:val="single" w:color="auto" w:sz="4" w:space="0"/>
              <w:right w:val="single" w:color="auto" w:sz="4" w:space="0"/>
            </w:tcBorders>
          </w:tcPr>
          <w:p w14:paraId="5CA8B772">
            <w:pPr>
              <w:rPr>
                <w:highlight w:val="none"/>
              </w:rPr>
            </w:pPr>
          </w:p>
        </w:tc>
        <w:tc>
          <w:tcPr>
            <w:tcW w:w="1338" w:type="dxa"/>
            <w:tcBorders>
              <w:top w:val="single" w:color="auto" w:sz="4" w:space="0"/>
              <w:left w:val="single" w:color="auto" w:sz="4" w:space="0"/>
              <w:bottom w:val="single" w:color="auto" w:sz="4" w:space="0"/>
              <w:right w:val="single" w:color="auto" w:sz="4" w:space="0"/>
            </w:tcBorders>
            <w:vAlign w:val="center"/>
          </w:tcPr>
          <w:p w14:paraId="53B6601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16" w:type="dxa"/>
            <w:tcBorders>
              <w:top w:val="single" w:color="auto" w:sz="4" w:space="0"/>
              <w:left w:val="single" w:color="auto" w:sz="4" w:space="0"/>
              <w:bottom w:val="single" w:color="auto" w:sz="4" w:space="0"/>
              <w:right w:val="single" w:color="auto" w:sz="4" w:space="0"/>
            </w:tcBorders>
            <w:vAlign w:val="center"/>
          </w:tcPr>
          <w:p w14:paraId="4D6CE867">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设计供水能力5万吨/日以上的供水企业</w:t>
            </w:r>
          </w:p>
        </w:tc>
        <w:tc>
          <w:tcPr>
            <w:tcW w:w="2248" w:type="dxa"/>
            <w:tcBorders>
              <w:top w:val="single" w:color="auto" w:sz="4" w:space="0"/>
              <w:left w:val="single" w:color="auto" w:sz="4" w:space="0"/>
              <w:bottom w:val="single" w:color="auto" w:sz="4" w:space="0"/>
              <w:right w:val="single" w:color="auto" w:sz="4" w:space="0"/>
            </w:tcBorders>
            <w:vAlign w:val="center"/>
          </w:tcPr>
          <w:p w14:paraId="50365F53">
            <w:pPr>
              <w:widowControl/>
              <w:spacing w:line="320" w:lineRule="exact"/>
              <w:jc w:val="left"/>
              <w:rPr>
                <w:rFonts w:hint="eastAsia" w:ascii="宋体" w:eastAsia="宋体" w:cs="宋体"/>
                <w:kern w:val="0"/>
                <w:sz w:val="18"/>
                <w:szCs w:val="18"/>
                <w:highlight w:val="none"/>
                <w:lang w:val="en-US" w:eastAsia="zh-CN"/>
              </w:rPr>
            </w:pPr>
            <w:r>
              <w:rPr>
                <w:rFonts w:hint="eastAsia" w:ascii="Times New Roman" w:hAnsi="Times New Roman"/>
                <w:kern w:val="0"/>
                <w:sz w:val="18"/>
                <w:szCs w:val="18"/>
                <w:highlight w:val="none"/>
              </w:rPr>
              <w:t>给予警告，并</w:t>
            </w:r>
            <w:r>
              <w:rPr>
                <w:rFonts w:hint="eastAsia" w:ascii="Times New Roman" w:hAnsi="Times New Roman"/>
                <w:kern w:val="0"/>
                <w:sz w:val="18"/>
                <w:szCs w:val="18"/>
                <w:highlight w:val="none"/>
                <w:lang w:val="en-US" w:eastAsia="zh-CN"/>
              </w:rPr>
              <w:t>处</w:t>
            </w:r>
            <w:r>
              <w:rPr>
                <w:rFonts w:hint="eastAsia" w:ascii="Times New Roman" w:hAnsi="Times New Roman"/>
                <w:kern w:val="0"/>
                <w:sz w:val="18"/>
                <w:szCs w:val="18"/>
                <w:highlight w:val="none"/>
              </w:rPr>
              <w:t>以</w:t>
            </w:r>
            <w:r>
              <w:rPr>
                <w:rFonts w:ascii="Times New Roman" w:hAnsi="Times New Roman"/>
                <w:kern w:val="0"/>
                <w:sz w:val="18"/>
                <w:szCs w:val="18"/>
                <w:highlight w:val="none"/>
              </w:rPr>
              <w:t>1.5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2</w:t>
            </w:r>
            <w:r>
              <w:rPr>
                <w:rFonts w:hint="eastAsia" w:ascii="Times New Roman" w:hAnsi="Times New Roman"/>
                <w:kern w:val="0"/>
                <w:sz w:val="18"/>
                <w:szCs w:val="18"/>
                <w:highlight w:val="none"/>
              </w:rPr>
              <w:t>万元以下罚款</w:t>
            </w:r>
          </w:p>
        </w:tc>
        <w:tc>
          <w:tcPr>
            <w:tcW w:w="1155" w:type="dxa"/>
            <w:vMerge w:val="continue"/>
            <w:tcBorders>
              <w:top w:val="single" w:color="auto" w:sz="4" w:space="0"/>
              <w:left w:val="single" w:color="auto" w:sz="4" w:space="0"/>
              <w:bottom w:val="single" w:color="auto" w:sz="4" w:space="0"/>
              <w:right w:val="single" w:color="auto" w:sz="4" w:space="0"/>
            </w:tcBorders>
          </w:tcPr>
          <w:p w14:paraId="15DBD5E9">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427D5DB8">
            <w:pPr>
              <w:rPr>
                <w:highlight w:val="none"/>
              </w:rPr>
            </w:pPr>
          </w:p>
        </w:tc>
      </w:tr>
    </w:tbl>
    <w:p w14:paraId="089CB4A9">
      <w:pPr>
        <w:pStyle w:val="2"/>
        <w:ind w:left="0" w:leftChars="0" w:firstLine="0" w:firstLineChars="0"/>
        <w:jc w:val="both"/>
        <w:rPr>
          <w:rFonts w:hint="eastAsia" w:ascii="微软雅黑" w:eastAsia="微软雅黑" w:cs="微软雅黑"/>
          <w:b/>
          <w:bCs/>
          <w:sz w:val="44"/>
          <w:szCs w:val="44"/>
          <w:highlight w:val="none"/>
          <w:lang w:val="en-US" w:eastAsia="zh-CN"/>
        </w:rPr>
      </w:pPr>
      <w:r>
        <w:rPr>
          <w:rFonts w:hint="eastAsia" w:ascii="微软雅黑" w:eastAsia="微软雅黑" w:cs="微软雅黑"/>
          <w:b/>
          <w:bCs/>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1287"/>
        <w:gridCol w:w="3182"/>
        <w:gridCol w:w="1136"/>
        <w:gridCol w:w="1614"/>
        <w:gridCol w:w="3254"/>
        <w:gridCol w:w="969"/>
        <w:gridCol w:w="1089"/>
      </w:tblGrid>
      <w:tr w14:paraId="38201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5" w:type="dxa"/>
            <w:tcBorders>
              <w:top w:val="single" w:color="auto" w:sz="4" w:space="0"/>
              <w:left w:val="single" w:color="auto" w:sz="4" w:space="0"/>
              <w:bottom w:val="single" w:color="auto" w:sz="4" w:space="0"/>
              <w:right w:val="single" w:color="auto" w:sz="4" w:space="0"/>
            </w:tcBorders>
            <w:vAlign w:val="center"/>
          </w:tcPr>
          <w:p w14:paraId="405FBC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287" w:type="dxa"/>
            <w:tcBorders>
              <w:top w:val="single" w:color="auto" w:sz="4" w:space="0"/>
              <w:left w:val="single" w:color="auto" w:sz="4" w:space="0"/>
              <w:bottom w:val="single" w:color="auto" w:sz="4" w:space="0"/>
              <w:right w:val="single" w:color="auto" w:sz="4" w:space="0"/>
            </w:tcBorders>
            <w:vAlign w:val="center"/>
          </w:tcPr>
          <w:p w14:paraId="4CDABB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182" w:type="dxa"/>
            <w:tcBorders>
              <w:top w:val="single" w:color="auto" w:sz="4" w:space="0"/>
              <w:left w:val="single" w:color="auto" w:sz="4" w:space="0"/>
              <w:bottom w:val="single" w:color="auto" w:sz="4" w:space="0"/>
              <w:right w:val="single" w:color="auto" w:sz="4" w:space="0"/>
            </w:tcBorders>
            <w:vAlign w:val="center"/>
          </w:tcPr>
          <w:p w14:paraId="39E728B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136" w:type="dxa"/>
            <w:tcBorders>
              <w:top w:val="single" w:color="auto" w:sz="4" w:space="0"/>
              <w:left w:val="single" w:color="auto" w:sz="4" w:space="0"/>
              <w:bottom w:val="single" w:color="auto" w:sz="4" w:space="0"/>
              <w:right w:val="single" w:color="auto" w:sz="4" w:space="0"/>
            </w:tcBorders>
            <w:vAlign w:val="center"/>
          </w:tcPr>
          <w:p w14:paraId="04130D4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14" w:type="dxa"/>
            <w:tcBorders>
              <w:top w:val="single" w:color="auto" w:sz="4" w:space="0"/>
              <w:left w:val="single" w:color="auto" w:sz="4" w:space="0"/>
              <w:bottom w:val="single" w:color="auto" w:sz="4" w:space="0"/>
              <w:right w:val="single" w:color="auto" w:sz="4" w:space="0"/>
            </w:tcBorders>
            <w:vAlign w:val="center"/>
          </w:tcPr>
          <w:p w14:paraId="0126E0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3254" w:type="dxa"/>
            <w:tcBorders>
              <w:top w:val="single" w:color="auto" w:sz="4" w:space="0"/>
              <w:left w:val="single" w:color="auto" w:sz="4" w:space="0"/>
              <w:bottom w:val="single" w:color="auto" w:sz="4" w:space="0"/>
              <w:right w:val="single" w:color="auto" w:sz="4" w:space="0"/>
            </w:tcBorders>
            <w:vAlign w:val="center"/>
          </w:tcPr>
          <w:p w14:paraId="5B9C45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969" w:type="dxa"/>
            <w:tcBorders>
              <w:top w:val="single" w:color="auto" w:sz="4" w:space="0"/>
              <w:left w:val="single" w:color="auto" w:sz="4" w:space="0"/>
              <w:bottom w:val="single" w:color="auto" w:sz="4" w:space="0"/>
              <w:right w:val="single" w:color="auto" w:sz="4" w:space="0"/>
            </w:tcBorders>
            <w:vAlign w:val="center"/>
          </w:tcPr>
          <w:p w14:paraId="654154E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089" w:type="dxa"/>
            <w:tcBorders>
              <w:top w:val="single" w:color="auto" w:sz="4" w:space="0"/>
              <w:left w:val="single" w:color="auto" w:sz="4" w:space="0"/>
              <w:bottom w:val="single" w:color="auto" w:sz="4" w:space="0"/>
              <w:right w:val="single" w:color="auto" w:sz="4" w:space="0"/>
            </w:tcBorders>
            <w:vAlign w:val="center"/>
          </w:tcPr>
          <w:p w14:paraId="1CBE8E8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48D073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54D8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8A8C9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类别：供水排水污水类</w:t>
            </w:r>
          </w:p>
        </w:tc>
      </w:tr>
      <w:tr w14:paraId="0D21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9" w:hRule="atLeast"/>
        </w:trPr>
        <w:tc>
          <w:tcPr>
            <w:tcW w:w="985" w:type="dxa"/>
            <w:vMerge w:val="restart"/>
            <w:tcBorders>
              <w:top w:val="single" w:color="auto" w:sz="4" w:space="0"/>
              <w:left w:val="single" w:color="auto" w:sz="4" w:space="0"/>
              <w:bottom w:val="single" w:color="auto" w:sz="4" w:space="0"/>
              <w:right w:val="single" w:color="auto" w:sz="4" w:space="0"/>
            </w:tcBorders>
          </w:tcPr>
          <w:p w14:paraId="4536264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2408046</w:t>
            </w:r>
          </w:p>
        </w:tc>
        <w:tc>
          <w:tcPr>
            <w:tcW w:w="1287" w:type="dxa"/>
            <w:vMerge w:val="restart"/>
            <w:tcBorders>
              <w:top w:val="single" w:color="auto" w:sz="4" w:space="0"/>
              <w:left w:val="single" w:color="auto" w:sz="4" w:space="0"/>
              <w:bottom w:val="single" w:color="auto" w:sz="4" w:space="0"/>
              <w:right w:val="single" w:color="auto" w:sz="4" w:space="0"/>
            </w:tcBorders>
          </w:tcPr>
          <w:p w14:paraId="42582B05">
            <w:pPr>
              <w:rPr>
                <w:rFonts w:hint="eastAsia" w:ascii="仿宋_GB2312" w:eastAsia="仿宋_GB2312" w:cs="仿宋_GB2312"/>
                <w:b/>
                <w:bCs/>
                <w:sz w:val="21"/>
                <w:szCs w:val="21"/>
                <w:highlight w:val="none"/>
                <w:vertAlign w:val="baseline"/>
                <w:lang w:val="en-US" w:eastAsia="zh-CN"/>
              </w:rPr>
            </w:pPr>
            <w:r>
              <w:rPr>
                <w:rFonts w:hint="eastAsia" w:ascii="宋体" w:eastAsia="宋体" w:cs="宋体"/>
                <w:b w:val="0"/>
                <w:bCs w:val="0"/>
                <w:color w:val="000000"/>
                <w:kern w:val="2"/>
                <w:sz w:val="21"/>
                <w:szCs w:val="24"/>
                <w:highlight w:val="none"/>
                <w:lang w:val="en-US" w:eastAsia="zh-CN" w:bidi="ar-SA"/>
              </w:rPr>
              <w:t>擅自倾倒、堆放、丢弃、遗撒城镇污水处理设施产生的污泥和处理后的污泥的</w:t>
            </w:r>
          </w:p>
        </w:tc>
        <w:tc>
          <w:tcPr>
            <w:tcW w:w="3182" w:type="dxa"/>
            <w:vMerge w:val="restart"/>
            <w:tcBorders>
              <w:top w:val="single" w:color="auto" w:sz="4" w:space="0"/>
              <w:left w:val="single" w:color="auto" w:sz="4" w:space="0"/>
              <w:bottom w:val="single" w:color="auto" w:sz="4" w:space="0"/>
              <w:right w:val="single" w:color="auto" w:sz="4" w:space="0"/>
            </w:tcBorders>
          </w:tcPr>
          <w:p w14:paraId="47854E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225" w:afterAutospacing="0"/>
              <w:ind w:left="0" w:right="0" w:firstLine="0"/>
              <w:jc w:val="left"/>
              <w:textAlignment w:val="baseline"/>
              <w:rPr>
                <w:rFonts w:hint="eastAsia" w:ascii="仿宋_GB2312" w:eastAsia="仿宋_GB2312" w:cs="仿宋_GB2312"/>
                <w:b/>
                <w:bCs/>
                <w:sz w:val="21"/>
                <w:szCs w:val="21"/>
                <w:highlight w:val="none"/>
                <w:vertAlign w:val="baseline"/>
                <w:lang w:val="en-US" w:eastAsia="zh-CN"/>
              </w:rPr>
            </w:pPr>
            <w:r>
              <w:rPr>
                <w:rFonts w:hint="eastAsia" w:ascii="宋体" w:eastAsia="宋体" w:cs="宋体"/>
                <w:b w:val="0"/>
                <w:bCs w:val="0"/>
                <w:color w:val="000000"/>
                <w:kern w:val="2"/>
                <w:sz w:val="21"/>
                <w:szCs w:val="24"/>
                <w:highlight w:val="none"/>
                <w:lang w:val="en-US" w:eastAsia="zh-CN" w:bidi="ar-SA"/>
              </w:rPr>
              <w:t>《中华人民共和国固体废物污染环境防治法》第一百零八条第二款   违反本法规定，擅自倾倒、堆放、丢弃、遗撒城镇污水处理设施产生的污泥和处理后的污泥的，由城镇排水主管部门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拒不改正的，城镇排水主管部门可以指定有治理能力的单位代为治理，所需费用由违法者承担。</w:t>
            </w:r>
          </w:p>
        </w:tc>
        <w:tc>
          <w:tcPr>
            <w:tcW w:w="1136" w:type="dxa"/>
            <w:tcBorders>
              <w:top w:val="single" w:color="auto" w:sz="4" w:space="0"/>
              <w:left w:val="single" w:color="auto" w:sz="4" w:space="0"/>
              <w:bottom w:val="single" w:color="auto" w:sz="4" w:space="0"/>
              <w:right w:val="single" w:color="auto" w:sz="4" w:space="0"/>
            </w:tcBorders>
            <w:vAlign w:val="center"/>
          </w:tcPr>
          <w:p w14:paraId="47B55477">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14" w:type="dxa"/>
            <w:tcBorders>
              <w:top w:val="single" w:color="auto" w:sz="4" w:space="0"/>
              <w:left w:val="single" w:color="auto" w:sz="4" w:space="0"/>
              <w:bottom w:val="single" w:color="auto" w:sz="4" w:space="0"/>
              <w:right w:val="single" w:color="auto" w:sz="4" w:space="0"/>
            </w:tcBorders>
            <w:vAlign w:val="center"/>
          </w:tcPr>
          <w:p w14:paraId="6E70E498">
            <w:pPr>
              <w:widowControl/>
              <w:spacing w:line="320" w:lineRule="exact"/>
              <w:jc w:val="left"/>
              <w:rPr>
                <w:rFonts w:hint="eastAsia" w:ascii="宋体" w:eastAsia="宋体" w:cs="宋体"/>
                <w:b w:val="0"/>
                <w:bCs w:val="0"/>
                <w:color w:val="000000"/>
                <w:kern w:val="2"/>
                <w:sz w:val="21"/>
                <w:szCs w:val="24"/>
                <w:highlight w:val="none"/>
                <w:lang w:val="en-US" w:eastAsia="zh-CN" w:bidi="ar-SA"/>
              </w:rPr>
            </w:pPr>
            <w:r>
              <w:rPr>
                <w:rFonts w:hint="eastAsia" w:ascii="Times New Roman" w:hAnsi="Times New Roman"/>
                <w:kern w:val="0"/>
                <w:sz w:val="18"/>
                <w:szCs w:val="18"/>
                <w:highlight w:val="none"/>
              </w:rPr>
              <w:t>擅自倾倒、堆放、丢弃、遗撒污泥</w:t>
            </w:r>
            <w:r>
              <w:rPr>
                <w:rFonts w:ascii="Times New Roman" w:hAnsi="Times New Roman"/>
                <w:kern w:val="0"/>
                <w:sz w:val="18"/>
                <w:szCs w:val="18"/>
                <w:highlight w:val="none"/>
              </w:rPr>
              <w:t>50</w:t>
            </w:r>
            <w:r>
              <w:rPr>
                <w:rFonts w:hint="eastAsia" w:ascii="Times New Roman" w:hAnsi="Times New Roman"/>
                <w:kern w:val="0"/>
                <w:sz w:val="18"/>
                <w:szCs w:val="18"/>
                <w:highlight w:val="none"/>
              </w:rPr>
              <w:t>立方米以下的</w:t>
            </w:r>
          </w:p>
        </w:tc>
        <w:tc>
          <w:tcPr>
            <w:tcW w:w="3254" w:type="dxa"/>
            <w:tcBorders>
              <w:top w:val="single" w:color="auto" w:sz="4" w:space="0"/>
              <w:left w:val="single" w:color="auto" w:sz="4" w:space="0"/>
              <w:bottom w:val="single" w:color="auto" w:sz="4" w:space="0"/>
              <w:right w:val="single" w:color="auto" w:sz="4" w:space="0"/>
            </w:tcBorders>
            <w:vAlign w:val="center"/>
          </w:tcPr>
          <w:p w14:paraId="38B7E1A2">
            <w:pPr>
              <w:spacing w:line="320" w:lineRule="exact"/>
              <w:rPr>
                <w:rFonts w:hint="eastAsia" w:ascii="宋体" w:eastAsia="宋体" w:cs="宋体"/>
                <w:b w:val="0"/>
                <w:bCs w:val="0"/>
                <w:color w:val="000000"/>
                <w:kern w:val="2"/>
                <w:sz w:val="21"/>
                <w:szCs w:val="24"/>
                <w:highlight w:val="none"/>
                <w:lang w:val="en-US" w:eastAsia="zh-CN" w:bidi="ar-SA"/>
              </w:rPr>
            </w:pPr>
            <w:r>
              <w:rPr>
                <w:rFonts w:hint="eastAsia" w:ascii="宋体" w:eastAsia="宋体" w:cs="宋体"/>
                <w:b w:val="0"/>
                <w:bCs w:val="0"/>
                <w:color w:val="000000"/>
                <w:kern w:val="2"/>
                <w:sz w:val="21"/>
                <w:szCs w:val="24"/>
                <w:highlight w:val="none"/>
                <w:lang w:val="en-US" w:eastAsia="zh-CN" w:bidi="ar-SA"/>
              </w:rPr>
              <w:t>对（单位）处20万元以上100万元以下的罚款</w:t>
            </w:r>
            <w:r>
              <w:rPr>
                <w:rFonts w:hint="eastAsia" w:ascii="宋体" w:cs="宋体"/>
                <w:b w:val="0"/>
                <w:bCs w:val="0"/>
                <w:color w:val="000000"/>
                <w:kern w:val="2"/>
                <w:sz w:val="21"/>
                <w:szCs w:val="24"/>
                <w:highlight w:val="none"/>
                <w:lang w:val="en-US" w:eastAsia="zh-CN" w:bidi="ar-SA"/>
              </w:rPr>
              <w:t>；</w:t>
            </w:r>
            <w:r>
              <w:rPr>
                <w:rFonts w:hint="eastAsia" w:ascii="宋体" w:eastAsia="宋体" w:cs="宋体"/>
                <w:b w:val="0"/>
                <w:bCs w:val="0"/>
                <w:color w:val="000000"/>
                <w:kern w:val="2"/>
                <w:sz w:val="21"/>
                <w:szCs w:val="24"/>
                <w:highlight w:val="none"/>
                <w:lang w:val="en-US" w:eastAsia="zh-CN" w:bidi="ar-SA"/>
              </w:rPr>
              <w:t>对直接负责的主管人员和其他直接责任人员处2</w:t>
            </w:r>
            <w:r>
              <w:rPr>
                <w:rFonts w:hint="eastAsia" w:ascii="宋体" w:cs="宋体"/>
                <w:b w:val="0"/>
                <w:bCs w:val="0"/>
                <w:color w:val="000000"/>
                <w:kern w:val="2"/>
                <w:sz w:val="21"/>
                <w:szCs w:val="24"/>
                <w:highlight w:val="none"/>
                <w:lang w:val="en-US" w:eastAsia="zh-CN" w:bidi="ar-SA"/>
              </w:rPr>
              <w:t>万</w:t>
            </w:r>
            <w:r>
              <w:rPr>
                <w:rFonts w:hint="eastAsia" w:ascii="宋体" w:eastAsia="宋体" w:cs="宋体"/>
                <w:b w:val="0"/>
                <w:bCs w:val="0"/>
                <w:color w:val="000000"/>
                <w:kern w:val="2"/>
                <w:sz w:val="21"/>
                <w:szCs w:val="24"/>
                <w:highlight w:val="none"/>
                <w:lang w:val="en-US" w:eastAsia="zh-CN" w:bidi="ar-SA"/>
              </w:rPr>
              <w:t>元以上5万元以下的罚款</w:t>
            </w:r>
          </w:p>
        </w:tc>
        <w:tc>
          <w:tcPr>
            <w:tcW w:w="969" w:type="dxa"/>
            <w:vMerge w:val="restart"/>
            <w:tcBorders>
              <w:top w:val="single" w:color="auto" w:sz="4" w:space="0"/>
              <w:left w:val="single" w:color="auto" w:sz="4" w:space="0"/>
              <w:bottom w:val="single" w:color="auto" w:sz="4" w:space="0"/>
              <w:right w:val="single" w:color="auto" w:sz="4" w:space="0"/>
            </w:tcBorders>
          </w:tcPr>
          <w:p w14:paraId="58A77FE5">
            <w:pPr>
              <w:rPr>
                <w:rFonts w:hint="eastAsia" w:ascii="仿宋_GB2312" w:eastAsia="仿宋_GB2312" w:cs="仿宋_GB2312"/>
                <w:b/>
                <w:bCs/>
                <w:sz w:val="21"/>
                <w:szCs w:val="21"/>
                <w:highlight w:val="none"/>
                <w:vertAlign w:val="baseline"/>
                <w:lang w:val="en-US" w:eastAsia="zh-CN"/>
              </w:rPr>
            </w:pPr>
          </w:p>
        </w:tc>
        <w:tc>
          <w:tcPr>
            <w:tcW w:w="1089" w:type="dxa"/>
            <w:vMerge w:val="restart"/>
            <w:tcBorders>
              <w:top w:val="single" w:color="auto" w:sz="4" w:space="0"/>
              <w:left w:val="single" w:color="auto" w:sz="4" w:space="0"/>
              <w:bottom w:val="single" w:color="auto" w:sz="4" w:space="0"/>
              <w:right w:val="single" w:color="auto" w:sz="4" w:space="0"/>
            </w:tcBorders>
          </w:tcPr>
          <w:p w14:paraId="1B825B66">
            <w:pPr>
              <w:rPr>
                <w:rFonts w:ascii="仿宋_GB2312" w:eastAsia="仿宋_GB2312" w:cs="仿宋_GB2312"/>
                <w:b/>
                <w:bCs/>
                <w:sz w:val="21"/>
                <w:szCs w:val="21"/>
                <w:highlight w:val="none"/>
                <w:vertAlign w:val="baseline"/>
                <w:lang w:val="en-US" w:eastAsia="zh-CN"/>
              </w:rPr>
            </w:pPr>
            <w:r>
              <w:rPr>
                <w:rFonts w:hint="eastAsia" w:ascii="宋体" w:cs="宋体"/>
                <w:color w:val="000000"/>
                <w:highlight w:val="none"/>
                <w:lang w:val="en-US" w:eastAsia="zh-CN"/>
              </w:rPr>
              <w:t>市、县级</w:t>
            </w:r>
          </w:p>
        </w:tc>
      </w:tr>
      <w:tr w14:paraId="637E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985" w:type="dxa"/>
            <w:vMerge w:val="continue"/>
            <w:tcBorders>
              <w:top w:val="single" w:color="auto" w:sz="4" w:space="0"/>
              <w:left w:val="single" w:color="auto" w:sz="4" w:space="0"/>
              <w:bottom w:val="single" w:color="auto" w:sz="4" w:space="0"/>
              <w:right w:val="single" w:color="auto" w:sz="4" w:space="0"/>
            </w:tcBorders>
          </w:tcPr>
          <w:p w14:paraId="10B80B37">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62EC0B16">
            <w:pPr>
              <w:rPr>
                <w:highlight w:val="none"/>
              </w:rPr>
            </w:pPr>
          </w:p>
        </w:tc>
        <w:tc>
          <w:tcPr>
            <w:tcW w:w="3182" w:type="dxa"/>
            <w:vMerge w:val="continue"/>
            <w:tcBorders>
              <w:top w:val="single" w:color="auto" w:sz="4" w:space="0"/>
              <w:left w:val="single" w:color="auto" w:sz="4" w:space="0"/>
              <w:bottom w:val="single" w:color="auto" w:sz="4" w:space="0"/>
              <w:right w:val="single" w:color="auto" w:sz="4" w:space="0"/>
            </w:tcBorders>
          </w:tcPr>
          <w:p w14:paraId="696F5095">
            <w:pPr>
              <w:rPr>
                <w:highlight w:val="none"/>
              </w:rPr>
            </w:pPr>
          </w:p>
        </w:tc>
        <w:tc>
          <w:tcPr>
            <w:tcW w:w="1136" w:type="dxa"/>
            <w:tcBorders>
              <w:top w:val="single" w:color="auto" w:sz="4" w:space="0"/>
              <w:left w:val="single" w:color="auto" w:sz="4" w:space="0"/>
              <w:bottom w:val="single" w:color="auto" w:sz="4" w:space="0"/>
              <w:right w:val="single" w:color="auto" w:sz="4" w:space="0"/>
            </w:tcBorders>
            <w:vAlign w:val="center"/>
          </w:tcPr>
          <w:p w14:paraId="570F905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14" w:type="dxa"/>
            <w:tcBorders>
              <w:top w:val="single" w:color="auto" w:sz="4" w:space="0"/>
              <w:left w:val="single" w:color="auto" w:sz="4" w:space="0"/>
              <w:bottom w:val="single" w:color="auto" w:sz="4" w:space="0"/>
              <w:right w:val="single" w:color="auto" w:sz="4" w:space="0"/>
            </w:tcBorders>
            <w:vAlign w:val="center"/>
          </w:tcPr>
          <w:p w14:paraId="61B1B4F0">
            <w:pPr>
              <w:widowControl/>
              <w:spacing w:line="320" w:lineRule="exact"/>
              <w:jc w:val="left"/>
              <w:rPr>
                <w:rFonts w:hint="eastAsia" w:ascii="宋体" w:eastAsia="宋体" w:cs="宋体"/>
                <w:b w:val="0"/>
                <w:bCs w:val="0"/>
                <w:color w:val="000000"/>
                <w:kern w:val="2"/>
                <w:sz w:val="21"/>
                <w:szCs w:val="24"/>
                <w:highlight w:val="none"/>
                <w:lang w:val="en-US" w:eastAsia="zh-CN" w:bidi="ar-SA"/>
              </w:rPr>
            </w:pPr>
            <w:r>
              <w:rPr>
                <w:rFonts w:hint="eastAsia" w:ascii="Times New Roman" w:hAnsi="Times New Roman"/>
                <w:kern w:val="0"/>
                <w:sz w:val="18"/>
                <w:szCs w:val="18"/>
                <w:highlight w:val="none"/>
              </w:rPr>
              <w:t>擅自倾倒、堆放、丢弃、遗撒污泥</w:t>
            </w:r>
            <w:r>
              <w:rPr>
                <w:rFonts w:ascii="Times New Roman" w:hAnsi="Times New Roman"/>
                <w:kern w:val="0"/>
                <w:sz w:val="18"/>
                <w:szCs w:val="18"/>
                <w:highlight w:val="none"/>
              </w:rPr>
              <w:t>50</w:t>
            </w:r>
            <w:r>
              <w:rPr>
                <w:rFonts w:hint="eastAsia" w:ascii="Times New Roman" w:hAnsi="Times New Roman"/>
                <w:kern w:val="0"/>
                <w:sz w:val="18"/>
                <w:szCs w:val="18"/>
                <w:highlight w:val="none"/>
              </w:rPr>
              <w:t>立方米以上的</w:t>
            </w:r>
          </w:p>
        </w:tc>
        <w:tc>
          <w:tcPr>
            <w:tcW w:w="3254" w:type="dxa"/>
            <w:tcBorders>
              <w:top w:val="single" w:color="auto" w:sz="4" w:space="0"/>
              <w:left w:val="single" w:color="auto" w:sz="4" w:space="0"/>
              <w:bottom w:val="single" w:color="auto" w:sz="4" w:space="0"/>
              <w:right w:val="single" w:color="auto" w:sz="4" w:space="0"/>
            </w:tcBorders>
            <w:vAlign w:val="center"/>
          </w:tcPr>
          <w:p w14:paraId="3CE6095B">
            <w:pPr>
              <w:spacing w:line="320" w:lineRule="exact"/>
              <w:rPr>
                <w:rFonts w:hint="eastAsia" w:ascii="宋体" w:eastAsia="宋体" w:cs="宋体"/>
                <w:b w:val="0"/>
                <w:bCs w:val="0"/>
                <w:color w:val="000000"/>
                <w:kern w:val="2"/>
                <w:sz w:val="21"/>
                <w:szCs w:val="24"/>
                <w:highlight w:val="none"/>
                <w:lang w:val="en-US" w:eastAsia="zh-CN" w:bidi="ar-SA"/>
              </w:rPr>
            </w:pPr>
            <w:r>
              <w:rPr>
                <w:rFonts w:hint="eastAsia" w:ascii="宋体" w:eastAsia="宋体" w:cs="宋体"/>
                <w:b w:val="0"/>
                <w:bCs w:val="0"/>
                <w:color w:val="000000"/>
                <w:kern w:val="2"/>
                <w:sz w:val="21"/>
                <w:szCs w:val="24"/>
                <w:highlight w:val="none"/>
                <w:lang w:val="en-US" w:eastAsia="zh-CN" w:bidi="ar-SA"/>
              </w:rPr>
              <w:t>对（单位）处100万元以上200万元以下的罚款</w:t>
            </w:r>
            <w:r>
              <w:rPr>
                <w:rFonts w:hint="eastAsia" w:ascii="宋体" w:cs="宋体"/>
                <w:b w:val="0"/>
                <w:bCs w:val="0"/>
                <w:color w:val="000000"/>
                <w:kern w:val="2"/>
                <w:sz w:val="21"/>
                <w:szCs w:val="24"/>
                <w:highlight w:val="none"/>
                <w:lang w:val="en-US" w:eastAsia="zh-CN" w:bidi="ar-SA"/>
              </w:rPr>
              <w:t>；</w:t>
            </w:r>
            <w:r>
              <w:rPr>
                <w:rFonts w:hint="eastAsia" w:ascii="宋体" w:eastAsia="宋体" w:cs="宋体"/>
                <w:b w:val="0"/>
                <w:bCs w:val="0"/>
                <w:color w:val="000000"/>
                <w:kern w:val="2"/>
                <w:sz w:val="21"/>
                <w:szCs w:val="24"/>
                <w:highlight w:val="none"/>
                <w:lang w:val="en-US" w:eastAsia="zh-CN" w:bidi="ar-SA"/>
              </w:rPr>
              <w:t>对直接负责的主管人员和其他直接责任人员处5</w:t>
            </w:r>
            <w:r>
              <w:rPr>
                <w:rFonts w:hint="eastAsia" w:ascii="宋体" w:cs="宋体"/>
                <w:b w:val="0"/>
                <w:bCs w:val="0"/>
                <w:color w:val="000000"/>
                <w:kern w:val="2"/>
                <w:sz w:val="21"/>
                <w:szCs w:val="24"/>
                <w:highlight w:val="none"/>
                <w:lang w:val="en-US" w:eastAsia="zh-CN" w:bidi="ar-SA"/>
              </w:rPr>
              <w:t>万</w:t>
            </w:r>
            <w:r>
              <w:rPr>
                <w:rFonts w:hint="eastAsia" w:ascii="宋体" w:eastAsia="宋体" w:cs="宋体"/>
                <w:b w:val="0"/>
                <w:bCs w:val="0"/>
                <w:color w:val="000000"/>
                <w:kern w:val="2"/>
                <w:sz w:val="21"/>
                <w:szCs w:val="24"/>
                <w:highlight w:val="none"/>
                <w:lang w:val="en-US" w:eastAsia="zh-CN" w:bidi="ar-SA"/>
              </w:rPr>
              <w:t>元以上10万元以下的罚款</w:t>
            </w:r>
          </w:p>
        </w:tc>
        <w:tc>
          <w:tcPr>
            <w:tcW w:w="969" w:type="dxa"/>
            <w:vMerge w:val="continue"/>
            <w:tcBorders>
              <w:top w:val="single" w:color="auto" w:sz="4" w:space="0"/>
              <w:left w:val="single" w:color="auto" w:sz="4" w:space="0"/>
              <w:bottom w:val="single" w:color="auto" w:sz="4" w:space="0"/>
              <w:right w:val="single" w:color="auto" w:sz="4" w:space="0"/>
            </w:tcBorders>
          </w:tcPr>
          <w:p w14:paraId="1B634A89">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359C168A">
            <w:pPr>
              <w:rPr>
                <w:highlight w:val="none"/>
              </w:rPr>
            </w:pPr>
          </w:p>
        </w:tc>
      </w:tr>
      <w:tr w14:paraId="2035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985" w:type="dxa"/>
            <w:vMerge w:val="continue"/>
            <w:tcBorders>
              <w:top w:val="single" w:color="auto" w:sz="4" w:space="0"/>
              <w:left w:val="single" w:color="auto" w:sz="4" w:space="0"/>
              <w:bottom w:val="single" w:color="auto" w:sz="4" w:space="0"/>
              <w:right w:val="single" w:color="auto" w:sz="4" w:space="0"/>
            </w:tcBorders>
          </w:tcPr>
          <w:p w14:paraId="12113FDF">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03817628">
            <w:pPr>
              <w:rPr>
                <w:highlight w:val="none"/>
              </w:rPr>
            </w:pPr>
          </w:p>
        </w:tc>
        <w:tc>
          <w:tcPr>
            <w:tcW w:w="3182" w:type="dxa"/>
            <w:vMerge w:val="continue"/>
            <w:tcBorders>
              <w:top w:val="single" w:color="auto" w:sz="4" w:space="0"/>
              <w:left w:val="single" w:color="auto" w:sz="4" w:space="0"/>
              <w:bottom w:val="single" w:color="auto" w:sz="4" w:space="0"/>
              <w:right w:val="single" w:color="auto" w:sz="4" w:space="0"/>
            </w:tcBorders>
          </w:tcPr>
          <w:p w14:paraId="23D4C665">
            <w:pPr>
              <w:rPr>
                <w:highlight w:val="none"/>
              </w:rPr>
            </w:pPr>
          </w:p>
        </w:tc>
        <w:tc>
          <w:tcPr>
            <w:tcW w:w="1136" w:type="dxa"/>
            <w:vMerge w:val="restart"/>
            <w:tcBorders>
              <w:top w:val="single" w:color="auto" w:sz="4" w:space="0"/>
              <w:left w:val="single" w:color="auto" w:sz="4" w:space="0"/>
              <w:bottom w:val="single" w:color="auto" w:sz="4" w:space="0"/>
              <w:right w:val="single" w:color="auto" w:sz="4" w:space="0"/>
            </w:tcBorders>
            <w:vAlign w:val="center"/>
          </w:tcPr>
          <w:p w14:paraId="7286E79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14" w:type="dxa"/>
            <w:tcBorders>
              <w:top w:val="single" w:color="auto" w:sz="4" w:space="0"/>
              <w:left w:val="single" w:color="auto" w:sz="4" w:space="0"/>
              <w:bottom w:val="single" w:color="auto" w:sz="4" w:space="0"/>
              <w:right w:val="single" w:color="auto" w:sz="4" w:space="0"/>
            </w:tcBorders>
            <w:vAlign w:val="center"/>
          </w:tcPr>
          <w:p w14:paraId="5F41ECA6">
            <w:pPr>
              <w:widowControl/>
              <w:spacing w:line="320" w:lineRule="exact"/>
              <w:jc w:val="left"/>
              <w:rPr>
                <w:rFonts w:ascii="Times New Roman" w:hAnsi="Times New Roman"/>
                <w:kern w:val="0"/>
                <w:sz w:val="18"/>
                <w:szCs w:val="18"/>
                <w:highlight w:val="none"/>
                <w:lang w:val="en-US" w:eastAsia="zh-CN"/>
              </w:rPr>
            </w:pPr>
            <w:r>
              <w:rPr>
                <w:rFonts w:ascii="Times New Roman" w:hAnsi="Times New Roman"/>
                <w:kern w:val="0"/>
                <w:sz w:val="18"/>
                <w:szCs w:val="18"/>
                <w:highlight w:val="none"/>
                <w:lang w:val="en-US" w:eastAsia="zh-CN"/>
              </w:rPr>
              <w:t>对环境造成严重污染，但积极主动整改的</w:t>
            </w:r>
          </w:p>
        </w:tc>
        <w:tc>
          <w:tcPr>
            <w:tcW w:w="3254" w:type="dxa"/>
            <w:tcBorders>
              <w:top w:val="single" w:color="auto" w:sz="4" w:space="0"/>
              <w:left w:val="single" w:color="auto" w:sz="4" w:space="0"/>
              <w:bottom w:val="single" w:color="auto" w:sz="4" w:space="0"/>
              <w:right w:val="single" w:color="auto" w:sz="4" w:space="0"/>
            </w:tcBorders>
            <w:vAlign w:val="center"/>
          </w:tcPr>
          <w:p w14:paraId="7ED0AA25">
            <w:pPr>
              <w:spacing w:line="320" w:lineRule="exact"/>
              <w:rPr>
                <w:rFonts w:hint="eastAsia" w:ascii="宋体" w:eastAsia="宋体" w:cs="宋体"/>
                <w:b w:val="0"/>
                <w:bCs w:val="0"/>
                <w:color w:val="000000"/>
                <w:kern w:val="2"/>
                <w:sz w:val="21"/>
                <w:szCs w:val="24"/>
                <w:highlight w:val="none"/>
                <w:lang w:val="en-US" w:eastAsia="zh-CN" w:bidi="ar-SA"/>
              </w:rPr>
            </w:pPr>
            <w:r>
              <w:rPr>
                <w:rFonts w:hint="eastAsia" w:ascii="宋体" w:eastAsia="宋体" w:cs="宋体"/>
                <w:b w:val="0"/>
                <w:bCs w:val="0"/>
                <w:color w:val="000000"/>
                <w:kern w:val="2"/>
                <w:sz w:val="21"/>
                <w:szCs w:val="24"/>
                <w:highlight w:val="none"/>
                <w:lang w:val="en-US" w:eastAsia="zh-CN" w:bidi="ar-SA"/>
              </w:rPr>
              <w:t>对（单位）处200万元以上350万元以下的罚款</w:t>
            </w:r>
            <w:r>
              <w:rPr>
                <w:rFonts w:hint="eastAsia" w:ascii="宋体" w:cs="宋体"/>
                <w:b w:val="0"/>
                <w:bCs w:val="0"/>
                <w:color w:val="000000"/>
                <w:kern w:val="2"/>
                <w:sz w:val="21"/>
                <w:szCs w:val="24"/>
                <w:highlight w:val="none"/>
                <w:lang w:val="en-US" w:eastAsia="zh-CN" w:bidi="ar-SA"/>
              </w:rPr>
              <w:t>；</w:t>
            </w:r>
            <w:r>
              <w:rPr>
                <w:rFonts w:hint="eastAsia" w:ascii="宋体" w:eastAsia="宋体" w:cs="宋体"/>
                <w:b w:val="0"/>
                <w:bCs w:val="0"/>
                <w:color w:val="000000"/>
                <w:kern w:val="2"/>
                <w:sz w:val="21"/>
                <w:szCs w:val="24"/>
                <w:highlight w:val="none"/>
                <w:lang w:val="en-US" w:eastAsia="zh-CN" w:bidi="ar-SA"/>
              </w:rPr>
              <w:t>对直接负责的主管人员和其他直接责任人员处5</w:t>
            </w:r>
            <w:r>
              <w:rPr>
                <w:rFonts w:hint="eastAsia" w:ascii="宋体" w:cs="宋体"/>
                <w:b w:val="0"/>
                <w:bCs w:val="0"/>
                <w:color w:val="000000"/>
                <w:kern w:val="2"/>
                <w:sz w:val="21"/>
                <w:szCs w:val="24"/>
                <w:highlight w:val="none"/>
                <w:lang w:val="en-US" w:eastAsia="zh-CN" w:bidi="ar-SA"/>
              </w:rPr>
              <w:t>万</w:t>
            </w:r>
            <w:r>
              <w:rPr>
                <w:rFonts w:hint="eastAsia" w:ascii="宋体" w:eastAsia="宋体" w:cs="宋体"/>
                <w:b w:val="0"/>
                <w:bCs w:val="0"/>
                <w:color w:val="000000"/>
                <w:kern w:val="2"/>
                <w:sz w:val="21"/>
                <w:szCs w:val="24"/>
                <w:highlight w:val="none"/>
                <w:lang w:val="en-US" w:eastAsia="zh-CN" w:bidi="ar-SA"/>
              </w:rPr>
              <w:t>元以上25万元以下的罚款</w:t>
            </w:r>
          </w:p>
        </w:tc>
        <w:tc>
          <w:tcPr>
            <w:tcW w:w="969" w:type="dxa"/>
            <w:vMerge w:val="continue"/>
            <w:tcBorders>
              <w:top w:val="single" w:color="auto" w:sz="4" w:space="0"/>
              <w:left w:val="single" w:color="auto" w:sz="4" w:space="0"/>
              <w:bottom w:val="single" w:color="auto" w:sz="4" w:space="0"/>
              <w:right w:val="single" w:color="auto" w:sz="4" w:space="0"/>
            </w:tcBorders>
          </w:tcPr>
          <w:p w14:paraId="2EB77C7F">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043925C0">
            <w:pPr>
              <w:rPr>
                <w:highlight w:val="none"/>
              </w:rPr>
            </w:pPr>
          </w:p>
        </w:tc>
      </w:tr>
      <w:tr w14:paraId="044EC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trPr>
        <w:tc>
          <w:tcPr>
            <w:tcW w:w="985" w:type="dxa"/>
            <w:vMerge w:val="continue"/>
            <w:tcBorders>
              <w:top w:val="single" w:color="auto" w:sz="4" w:space="0"/>
              <w:left w:val="single" w:color="auto" w:sz="4" w:space="0"/>
              <w:bottom w:val="single" w:color="auto" w:sz="4" w:space="0"/>
              <w:right w:val="single" w:color="auto" w:sz="4" w:space="0"/>
            </w:tcBorders>
          </w:tcPr>
          <w:p w14:paraId="327FF6D5">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1BF8155B">
            <w:pPr>
              <w:rPr>
                <w:highlight w:val="none"/>
              </w:rPr>
            </w:pPr>
          </w:p>
        </w:tc>
        <w:tc>
          <w:tcPr>
            <w:tcW w:w="3182" w:type="dxa"/>
            <w:vMerge w:val="continue"/>
            <w:tcBorders>
              <w:top w:val="single" w:color="auto" w:sz="4" w:space="0"/>
              <w:left w:val="single" w:color="auto" w:sz="4" w:space="0"/>
              <w:bottom w:val="single" w:color="auto" w:sz="4" w:space="0"/>
              <w:right w:val="single" w:color="auto" w:sz="4" w:space="0"/>
            </w:tcBorders>
          </w:tcPr>
          <w:p w14:paraId="3CAF2A6B">
            <w:pPr>
              <w:rPr>
                <w:highlight w:val="none"/>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14:paraId="19D5932D">
            <w:pPr>
              <w:rPr>
                <w:highlight w:val="none"/>
              </w:rPr>
            </w:pPr>
          </w:p>
        </w:tc>
        <w:tc>
          <w:tcPr>
            <w:tcW w:w="1614" w:type="dxa"/>
            <w:tcBorders>
              <w:top w:val="single" w:color="auto" w:sz="4" w:space="0"/>
              <w:left w:val="single" w:color="auto" w:sz="4" w:space="0"/>
              <w:bottom w:val="single" w:color="auto" w:sz="4" w:space="0"/>
              <w:right w:val="single" w:color="auto" w:sz="4" w:space="0"/>
            </w:tcBorders>
            <w:vAlign w:val="center"/>
          </w:tcPr>
          <w:p w14:paraId="4241D210">
            <w:pPr>
              <w:widowControl/>
              <w:spacing w:line="320" w:lineRule="exact"/>
              <w:jc w:val="lef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对环境造成严重污染，且拒不改正的</w:t>
            </w:r>
          </w:p>
        </w:tc>
        <w:tc>
          <w:tcPr>
            <w:tcW w:w="3254" w:type="dxa"/>
            <w:tcBorders>
              <w:top w:val="single" w:color="auto" w:sz="4" w:space="0"/>
              <w:left w:val="single" w:color="auto" w:sz="4" w:space="0"/>
              <w:bottom w:val="single" w:color="auto" w:sz="4" w:space="0"/>
              <w:right w:val="single" w:color="auto" w:sz="4" w:space="0"/>
            </w:tcBorders>
            <w:vAlign w:val="center"/>
          </w:tcPr>
          <w:p w14:paraId="6CD5116F">
            <w:pPr>
              <w:spacing w:line="320" w:lineRule="exact"/>
              <w:rPr>
                <w:rFonts w:hint="eastAsia" w:ascii="宋体" w:eastAsia="宋体" w:cs="宋体"/>
                <w:b w:val="0"/>
                <w:bCs w:val="0"/>
                <w:color w:val="000000"/>
                <w:kern w:val="2"/>
                <w:sz w:val="21"/>
                <w:szCs w:val="24"/>
                <w:highlight w:val="none"/>
                <w:lang w:val="en-US" w:eastAsia="zh-CN" w:bidi="ar-SA"/>
              </w:rPr>
            </w:pPr>
            <w:r>
              <w:rPr>
                <w:rFonts w:hint="eastAsia" w:ascii="宋体" w:eastAsia="宋体" w:cs="宋体"/>
                <w:b w:val="0"/>
                <w:bCs w:val="0"/>
                <w:color w:val="000000"/>
                <w:kern w:val="2"/>
                <w:sz w:val="21"/>
                <w:szCs w:val="24"/>
                <w:highlight w:val="none"/>
                <w:lang w:val="en-US" w:eastAsia="zh-CN" w:bidi="ar-SA"/>
              </w:rPr>
              <w:t>对（单位）处350万元以上500万元以下的罚款</w:t>
            </w:r>
            <w:r>
              <w:rPr>
                <w:rFonts w:hint="eastAsia" w:ascii="宋体" w:cs="宋体"/>
                <w:b w:val="0"/>
                <w:bCs w:val="0"/>
                <w:color w:val="000000"/>
                <w:kern w:val="2"/>
                <w:sz w:val="21"/>
                <w:szCs w:val="24"/>
                <w:highlight w:val="none"/>
                <w:lang w:val="en-US" w:eastAsia="zh-CN" w:bidi="ar-SA"/>
              </w:rPr>
              <w:t>；</w:t>
            </w:r>
            <w:r>
              <w:rPr>
                <w:rFonts w:hint="eastAsia" w:ascii="宋体" w:eastAsia="宋体" w:cs="宋体"/>
                <w:b w:val="0"/>
                <w:bCs w:val="0"/>
                <w:color w:val="000000"/>
                <w:kern w:val="2"/>
                <w:sz w:val="21"/>
                <w:szCs w:val="24"/>
                <w:highlight w:val="none"/>
                <w:lang w:val="en-US" w:eastAsia="zh-CN" w:bidi="ar-SA"/>
              </w:rPr>
              <w:t>对直接负责的主管人员和其他直接责任人员处25</w:t>
            </w:r>
            <w:r>
              <w:rPr>
                <w:rFonts w:hint="eastAsia" w:ascii="宋体" w:cs="宋体"/>
                <w:b w:val="0"/>
                <w:bCs w:val="0"/>
                <w:color w:val="000000"/>
                <w:kern w:val="2"/>
                <w:sz w:val="21"/>
                <w:szCs w:val="24"/>
                <w:highlight w:val="none"/>
                <w:lang w:val="en-US" w:eastAsia="zh-CN" w:bidi="ar-SA"/>
              </w:rPr>
              <w:t>万</w:t>
            </w:r>
            <w:r>
              <w:rPr>
                <w:rFonts w:hint="eastAsia" w:ascii="宋体" w:eastAsia="宋体" w:cs="宋体"/>
                <w:b w:val="0"/>
                <w:bCs w:val="0"/>
                <w:color w:val="000000"/>
                <w:kern w:val="2"/>
                <w:sz w:val="21"/>
                <w:szCs w:val="24"/>
                <w:highlight w:val="none"/>
                <w:lang w:val="en-US" w:eastAsia="zh-CN" w:bidi="ar-SA"/>
              </w:rPr>
              <w:t>元以上50万元以下的罚款</w:t>
            </w:r>
          </w:p>
        </w:tc>
        <w:tc>
          <w:tcPr>
            <w:tcW w:w="969" w:type="dxa"/>
            <w:vMerge w:val="continue"/>
            <w:tcBorders>
              <w:top w:val="single" w:color="auto" w:sz="4" w:space="0"/>
              <w:left w:val="single" w:color="auto" w:sz="4" w:space="0"/>
              <w:bottom w:val="single" w:color="auto" w:sz="4" w:space="0"/>
              <w:right w:val="single" w:color="auto" w:sz="4" w:space="0"/>
            </w:tcBorders>
          </w:tcPr>
          <w:p w14:paraId="5266B78A">
            <w:pPr>
              <w:rPr>
                <w:highlight w:val="none"/>
              </w:rPr>
            </w:pPr>
          </w:p>
        </w:tc>
        <w:tc>
          <w:tcPr>
            <w:tcW w:w="1089" w:type="dxa"/>
            <w:vMerge w:val="continue"/>
            <w:tcBorders>
              <w:top w:val="single" w:color="auto" w:sz="4" w:space="0"/>
              <w:left w:val="single" w:color="auto" w:sz="4" w:space="0"/>
              <w:bottom w:val="single" w:color="auto" w:sz="4" w:space="0"/>
              <w:right w:val="single" w:color="auto" w:sz="4" w:space="0"/>
            </w:tcBorders>
          </w:tcPr>
          <w:p w14:paraId="36E5F3E3">
            <w:pPr>
              <w:rPr>
                <w:highlight w:val="none"/>
              </w:rPr>
            </w:pPr>
          </w:p>
        </w:tc>
      </w:tr>
    </w:tbl>
    <w:p w14:paraId="12E54F8A">
      <w:pPr>
        <w:pStyle w:val="2"/>
        <w:ind w:left="0" w:leftChars="0" w:firstLine="0" w:firstLineChars="0"/>
        <w:jc w:val="both"/>
        <w:rPr>
          <w:rFonts w:hint="eastAsia" w:ascii="微软雅黑" w:eastAsia="微软雅黑" w:cs="微软雅黑"/>
          <w:b/>
          <w:bCs/>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66F66D"/>
    <w:multiLevelType w:val="singleLevel"/>
    <w:tmpl w:val="6566F66D"/>
    <w:lvl w:ilvl="0" w:tentative="0">
      <w:start w:val="13"/>
      <w:numFmt w:val="chineseCounting"/>
      <w:suff w:val="nothing"/>
      <w:lvlText w:val="（%1）"/>
      <w:lvlJc w:val="left"/>
      <w:pPr>
        <w:ind w:left="0" w:firstLine="0"/>
      </w:pPr>
      <w:rPr>
        <w:rFonts w:hint="eastAsia"/>
      </w:rPr>
    </w:lvl>
  </w:abstractNum>
  <w:abstractNum w:abstractNumId="1">
    <w:nsid w:val="68E48D56"/>
    <w:multiLevelType w:val="singleLevel"/>
    <w:tmpl w:val="68E48D56"/>
    <w:lvl w:ilvl="0" w:tentative="0">
      <w:start w:val="1"/>
      <w:numFmt w:val="chineseCounting"/>
      <w:suff w:val="nothing"/>
      <w:lvlText w:val="（%1）"/>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2E1F6F"/>
    <w:rsid w:val="00D533DD"/>
    <w:rsid w:val="014557C2"/>
    <w:rsid w:val="01981D96"/>
    <w:rsid w:val="01B446F6"/>
    <w:rsid w:val="01E925F2"/>
    <w:rsid w:val="020236B3"/>
    <w:rsid w:val="021B1EDD"/>
    <w:rsid w:val="02447828"/>
    <w:rsid w:val="02476088"/>
    <w:rsid w:val="02551A35"/>
    <w:rsid w:val="033F6241"/>
    <w:rsid w:val="053F22A7"/>
    <w:rsid w:val="06071298"/>
    <w:rsid w:val="06915006"/>
    <w:rsid w:val="06CE0008"/>
    <w:rsid w:val="07322345"/>
    <w:rsid w:val="0788465B"/>
    <w:rsid w:val="08472991"/>
    <w:rsid w:val="0937580D"/>
    <w:rsid w:val="094E71DE"/>
    <w:rsid w:val="0966277A"/>
    <w:rsid w:val="09896468"/>
    <w:rsid w:val="09B40A11"/>
    <w:rsid w:val="0A2C5771"/>
    <w:rsid w:val="0AB13EC9"/>
    <w:rsid w:val="0B552AA6"/>
    <w:rsid w:val="0BA15CEB"/>
    <w:rsid w:val="0BAD2677"/>
    <w:rsid w:val="0BB2614A"/>
    <w:rsid w:val="0C175FAD"/>
    <w:rsid w:val="0CB97065"/>
    <w:rsid w:val="0CE20369"/>
    <w:rsid w:val="0D3A01A5"/>
    <w:rsid w:val="0D8B6C53"/>
    <w:rsid w:val="0DBD4932"/>
    <w:rsid w:val="0DEA1BCB"/>
    <w:rsid w:val="0E4806A0"/>
    <w:rsid w:val="0E4D3F08"/>
    <w:rsid w:val="0E545297"/>
    <w:rsid w:val="0E6D45AA"/>
    <w:rsid w:val="0F16079E"/>
    <w:rsid w:val="0FA638D0"/>
    <w:rsid w:val="0FDF3286"/>
    <w:rsid w:val="0FF07241"/>
    <w:rsid w:val="101747CE"/>
    <w:rsid w:val="106D2640"/>
    <w:rsid w:val="10FB40F0"/>
    <w:rsid w:val="11AB1672"/>
    <w:rsid w:val="11FC0F76"/>
    <w:rsid w:val="125C471A"/>
    <w:rsid w:val="12635AA8"/>
    <w:rsid w:val="12641821"/>
    <w:rsid w:val="12D15108"/>
    <w:rsid w:val="131E2317"/>
    <w:rsid w:val="13623FB2"/>
    <w:rsid w:val="13EC7D20"/>
    <w:rsid w:val="148F527B"/>
    <w:rsid w:val="14A405FA"/>
    <w:rsid w:val="150F1F18"/>
    <w:rsid w:val="15292CA6"/>
    <w:rsid w:val="15436065"/>
    <w:rsid w:val="154716B1"/>
    <w:rsid w:val="15510782"/>
    <w:rsid w:val="1574621E"/>
    <w:rsid w:val="15A44D56"/>
    <w:rsid w:val="15DF47CB"/>
    <w:rsid w:val="15E277BC"/>
    <w:rsid w:val="16094BB9"/>
    <w:rsid w:val="16CA07EC"/>
    <w:rsid w:val="16F93A1D"/>
    <w:rsid w:val="1743234C"/>
    <w:rsid w:val="17471E3D"/>
    <w:rsid w:val="17CE7E68"/>
    <w:rsid w:val="17FD074D"/>
    <w:rsid w:val="189B3AC2"/>
    <w:rsid w:val="18A230A3"/>
    <w:rsid w:val="1977008B"/>
    <w:rsid w:val="19AF3CC9"/>
    <w:rsid w:val="1A4A57A0"/>
    <w:rsid w:val="1A670100"/>
    <w:rsid w:val="1A722B93"/>
    <w:rsid w:val="1ACC4407"/>
    <w:rsid w:val="1AD96351"/>
    <w:rsid w:val="1B222279"/>
    <w:rsid w:val="1B391A9C"/>
    <w:rsid w:val="1B762CF0"/>
    <w:rsid w:val="1BAD4238"/>
    <w:rsid w:val="1C33473D"/>
    <w:rsid w:val="1C950348"/>
    <w:rsid w:val="1CF739BD"/>
    <w:rsid w:val="1D0B1216"/>
    <w:rsid w:val="1D971622"/>
    <w:rsid w:val="1D9C6312"/>
    <w:rsid w:val="1E171E3D"/>
    <w:rsid w:val="1E5310C7"/>
    <w:rsid w:val="1E7E1EBC"/>
    <w:rsid w:val="1E82375A"/>
    <w:rsid w:val="1E94348E"/>
    <w:rsid w:val="1F4B7FF0"/>
    <w:rsid w:val="1F7A08D5"/>
    <w:rsid w:val="1FA871F0"/>
    <w:rsid w:val="1FBF278C"/>
    <w:rsid w:val="1FD47FE6"/>
    <w:rsid w:val="20254CE5"/>
    <w:rsid w:val="20B47E17"/>
    <w:rsid w:val="21130FE1"/>
    <w:rsid w:val="211A5ECC"/>
    <w:rsid w:val="21366A7E"/>
    <w:rsid w:val="21506579"/>
    <w:rsid w:val="21F4671D"/>
    <w:rsid w:val="22235254"/>
    <w:rsid w:val="22252D7A"/>
    <w:rsid w:val="228C104B"/>
    <w:rsid w:val="228E7FE4"/>
    <w:rsid w:val="228F4698"/>
    <w:rsid w:val="22EB3FC4"/>
    <w:rsid w:val="237A0EA4"/>
    <w:rsid w:val="239D4B92"/>
    <w:rsid w:val="23B10385"/>
    <w:rsid w:val="23C860B3"/>
    <w:rsid w:val="23EA427B"/>
    <w:rsid w:val="246459B9"/>
    <w:rsid w:val="247873D8"/>
    <w:rsid w:val="24870184"/>
    <w:rsid w:val="253357AE"/>
    <w:rsid w:val="255B4D05"/>
    <w:rsid w:val="256040C9"/>
    <w:rsid w:val="25B61F3B"/>
    <w:rsid w:val="26BE379D"/>
    <w:rsid w:val="27421CD9"/>
    <w:rsid w:val="276854B7"/>
    <w:rsid w:val="276E2ACE"/>
    <w:rsid w:val="27DD40F7"/>
    <w:rsid w:val="2859377E"/>
    <w:rsid w:val="28A075FF"/>
    <w:rsid w:val="28BE5CD7"/>
    <w:rsid w:val="29B80978"/>
    <w:rsid w:val="29F01EC0"/>
    <w:rsid w:val="29F85218"/>
    <w:rsid w:val="2A0F6871"/>
    <w:rsid w:val="2A1A0CEB"/>
    <w:rsid w:val="2A351FC9"/>
    <w:rsid w:val="2ABC1DA2"/>
    <w:rsid w:val="2B110340"/>
    <w:rsid w:val="2B457FE9"/>
    <w:rsid w:val="2B545A78"/>
    <w:rsid w:val="2BFA5278"/>
    <w:rsid w:val="2C493B09"/>
    <w:rsid w:val="2C9034E6"/>
    <w:rsid w:val="2CCB2770"/>
    <w:rsid w:val="2E206AEC"/>
    <w:rsid w:val="2E422F06"/>
    <w:rsid w:val="2EBA6F40"/>
    <w:rsid w:val="2EC1207D"/>
    <w:rsid w:val="2F087CAC"/>
    <w:rsid w:val="2F0D52C2"/>
    <w:rsid w:val="2F1F0B51"/>
    <w:rsid w:val="302E54F0"/>
    <w:rsid w:val="309A4933"/>
    <w:rsid w:val="314F3970"/>
    <w:rsid w:val="3179279B"/>
    <w:rsid w:val="31BB2DB3"/>
    <w:rsid w:val="31E71DFA"/>
    <w:rsid w:val="33042538"/>
    <w:rsid w:val="3307027A"/>
    <w:rsid w:val="336B25B7"/>
    <w:rsid w:val="336F02F9"/>
    <w:rsid w:val="33AA1331"/>
    <w:rsid w:val="33E10ACB"/>
    <w:rsid w:val="33F3450C"/>
    <w:rsid w:val="34627E5E"/>
    <w:rsid w:val="34A71D15"/>
    <w:rsid w:val="34DF462E"/>
    <w:rsid w:val="35411821"/>
    <w:rsid w:val="355A2B82"/>
    <w:rsid w:val="356279EA"/>
    <w:rsid w:val="35725E7F"/>
    <w:rsid w:val="35843E04"/>
    <w:rsid w:val="361C3EBD"/>
    <w:rsid w:val="363C023B"/>
    <w:rsid w:val="363E2205"/>
    <w:rsid w:val="368C11C2"/>
    <w:rsid w:val="36A06A1C"/>
    <w:rsid w:val="36B64491"/>
    <w:rsid w:val="37B07132"/>
    <w:rsid w:val="3809239F"/>
    <w:rsid w:val="38EB6B9B"/>
    <w:rsid w:val="39426827"/>
    <w:rsid w:val="3986639D"/>
    <w:rsid w:val="39DB229A"/>
    <w:rsid w:val="3AE72E6B"/>
    <w:rsid w:val="3B3360B0"/>
    <w:rsid w:val="3C5E53AF"/>
    <w:rsid w:val="3CFB0E50"/>
    <w:rsid w:val="3D510A70"/>
    <w:rsid w:val="3D934BE4"/>
    <w:rsid w:val="3DA2751D"/>
    <w:rsid w:val="3DAC5CA6"/>
    <w:rsid w:val="3DB72FC9"/>
    <w:rsid w:val="3DD97A8E"/>
    <w:rsid w:val="3DDF7E2A"/>
    <w:rsid w:val="3E1877DF"/>
    <w:rsid w:val="3E3C1720"/>
    <w:rsid w:val="3E6D7B2B"/>
    <w:rsid w:val="3EAB41B0"/>
    <w:rsid w:val="3EDC080D"/>
    <w:rsid w:val="3F15070B"/>
    <w:rsid w:val="3F312907"/>
    <w:rsid w:val="3FD4793B"/>
    <w:rsid w:val="40055B41"/>
    <w:rsid w:val="4012098A"/>
    <w:rsid w:val="401A15ED"/>
    <w:rsid w:val="4021297B"/>
    <w:rsid w:val="405A5E8D"/>
    <w:rsid w:val="40C652D1"/>
    <w:rsid w:val="40CD665F"/>
    <w:rsid w:val="4205007B"/>
    <w:rsid w:val="4267663F"/>
    <w:rsid w:val="42975177"/>
    <w:rsid w:val="42A41642"/>
    <w:rsid w:val="430B16C1"/>
    <w:rsid w:val="434444D3"/>
    <w:rsid w:val="436332AB"/>
    <w:rsid w:val="43C006FD"/>
    <w:rsid w:val="443D3AFC"/>
    <w:rsid w:val="445552E9"/>
    <w:rsid w:val="449C6A74"/>
    <w:rsid w:val="44A557D3"/>
    <w:rsid w:val="44C24001"/>
    <w:rsid w:val="44DE52DF"/>
    <w:rsid w:val="451A3E3D"/>
    <w:rsid w:val="45266B2B"/>
    <w:rsid w:val="45D3296A"/>
    <w:rsid w:val="460743C1"/>
    <w:rsid w:val="46090480"/>
    <w:rsid w:val="47046B53"/>
    <w:rsid w:val="474B29D4"/>
    <w:rsid w:val="47541888"/>
    <w:rsid w:val="47733B39"/>
    <w:rsid w:val="47BB36B5"/>
    <w:rsid w:val="481C4F33"/>
    <w:rsid w:val="493D00FA"/>
    <w:rsid w:val="495D254A"/>
    <w:rsid w:val="496E4757"/>
    <w:rsid w:val="499A379E"/>
    <w:rsid w:val="4A3239D7"/>
    <w:rsid w:val="4A6C00C0"/>
    <w:rsid w:val="4A835FE1"/>
    <w:rsid w:val="4A987CDE"/>
    <w:rsid w:val="4AF84C20"/>
    <w:rsid w:val="4B8D5369"/>
    <w:rsid w:val="4BDE3E16"/>
    <w:rsid w:val="4C1E06B7"/>
    <w:rsid w:val="4C46376A"/>
    <w:rsid w:val="4C651E42"/>
    <w:rsid w:val="4C9B5863"/>
    <w:rsid w:val="4CAF57B3"/>
    <w:rsid w:val="4D4828C8"/>
    <w:rsid w:val="4D956757"/>
    <w:rsid w:val="4E54216E"/>
    <w:rsid w:val="4E6879C7"/>
    <w:rsid w:val="4EA07161"/>
    <w:rsid w:val="4F0A4F22"/>
    <w:rsid w:val="4FB31116"/>
    <w:rsid w:val="4FD35314"/>
    <w:rsid w:val="502838B2"/>
    <w:rsid w:val="50DC644B"/>
    <w:rsid w:val="51281690"/>
    <w:rsid w:val="516923D4"/>
    <w:rsid w:val="52285DEB"/>
    <w:rsid w:val="52287B99"/>
    <w:rsid w:val="5236378F"/>
    <w:rsid w:val="52D27B05"/>
    <w:rsid w:val="52E2243E"/>
    <w:rsid w:val="53071EA5"/>
    <w:rsid w:val="53212464"/>
    <w:rsid w:val="537F5EDF"/>
    <w:rsid w:val="53BA0CC5"/>
    <w:rsid w:val="53E977FC"/>
    <w:rsid w:val="546D21DB"/>
    <w:rsid w:val="5483555B"/>
    <w:rsid w:val="54BF230B"/>
    <w:rsid w:val="54CF07A0"/>
    <w:rsid w:val="5503044A"/>
    <w:rsid w:val="553B09E2"/>
    <w:rsid w:val="553D605E"/>
    <w:rsid w:val="559B68D4"/>
    <w:rsid w:val="56305F2D"/>
    <w:rsid w:val="567D422C"/>
    <w:rsid w:val="568F468B"/>
    <w:rsid w:val="56A812A9"/>
    <w:rsid w:val="56B440F1"/>
    <w:rsid w:val="57AA1051"/>
    <w:rsid w:val="57E26A3C"/>
    <w:rsid w:val="583A23D4"/>
    <w:rsid w:val="589F492D"/>
    <w:rsid w:val="58E40592"/>
    <w:rsid w:val="59011144"/>
    <w:rsid w:val="5903310E"/>
    <w:rsid w:val="594828CF"/>
    <w:rsid w:val="598C3104"/>
    <w:rsid w:val="59F14D15"/>
    <w:rsid w:val="5A1D5B0A"/>
    <w:rsid w:val="5A8A5E5E"/>
    <w:rsid w:val="5AD20FEA"/>
    <w:rsid w:val="5B1A64ED"/>
    <w:rsid w:val="5B242EC8"/>
    <w:rsid w:val="5BF74BBC"/>
    <w:rsid w:val="5C2F5FC8"/>
    <w:rsid w:val="5C480E38"/>
    <w:rsid w:val="5C514191"/>
    <w:rsid w:val="5C58551F"/>
    <w:rsid w:val="5C98591B"/>
    <w:rsid w:val="5CDB3A5A"/>
    <w:rsid w:val="5D0B2591"/>
    <w:rsid w:val="5D3F4576"/>
    <w:rsid w:val="5D5643EA"/>
    <w:rsid w:val="5D5A7075"/>
    <w:rsid w:val="5D6F2B20"/>
    <w:rsid w:val="5D9E51B4"/>
    <w:rsid w:val="5DD92690"/>
    <w:rsid w:val="5E283B2B"/>
    <w:rsid w:val="5E850121"/>
    <w:rsid w:val="5EA27709"/>
    <w:rsid w:val="5F24793A"/>
    <w:rsid w:val="5F2D33BC"/>
    <w:rsid w:val="5F9F5213"/>
    <w:rsid w:val="5FA12D39"/>
    <w:rsid w:val="5FF4730D"/>
    <w:rsid w:val="60E2185B"/>
    <w:rsid w:val="60E47381"/>
    <w:rsid w:val="61355E2F"/>
    <w:rsid w:val="61357BDD"/>
    <w:rsid w:val="6267026A"/>
    <w:rsid w:val="62B334AF"/>
    <w:rsid w:val="62F615EE"/>
    <w:rsid w:val="63146B0B"/>
    <w:rsid w:val="6320666B"/>
    <w:rsid w:val="63780255"/>
    <w:rsid w:val="63B079EF"/>
    <w:rsid w:val="6410048D"/>
    <w:rsid w:val="6472739A"/>
    <w:rsid w:val="647C5B23"/>
    <w:rsid w:val="648F3C88"/>
    <w:rsid w:val="64D23995"/>
    <w:rsid w:val="64EA6F30"/>
    <w:rsid w:val="65102E3B"/>
    <w:rsid w:val="65E816C2"/>
    <w:rsid w:val="66A3360C"/>
    <w:rsid w:val="66E005EB"/>
    <w:rsid w:val="675D60DF"/>
    <w:rsid w:val="67762CFD"/>
    <w:rsid w:val="67BA52E0"/>
    <w:rsid w:val="67DC5256"/>
    <w:rsid w:val="6864524C"/>
    <w:rsid w:val="688D6550"/>
    <w:rsid w:val="68CE3A10"/>
    <w:rsid w:val="691722BE"/>
    <w:rsid w:val="69586E91"/>
    <w:rsid w:val="69823BDB"/>
    <w:rsid w:val="69886D18"/>
    <w:rsid w:val="69DA1138"/>
    <w:rsid w:val="69F20600"/>
    <w:rsid w:val="6A2829D5"/>
    <w:rsid w:val="6A3F387A"/>
    <w:rsid w:val="6A6B28C1"/>
    <w:rsid w:val="6AD71D05"/>
    <w:rsid w:val="6AFE7291"/>
    <w:rsid w:val="6BB65DBE"/>
    <w:rsid w:val="6BF40694"/>
    <w:rsid w:val="6C07661A"/>
    <w:rsid w:val="6C3867D3"/>
    <w:rsid w:val="6D396CA7"/>
    <w:rsid w:val="6DBD0B88"/>
    <w:rsid w:val="6DD16EDF"/>
    <w:rsid w:val="6E7F4B8D"/>
    <w:rsid w:val="6E985C4F"/>
    <w:rsid w:val="6EB37A9F"/>
    <w:rsid w:val="6EBE3907"/>
    <w:rsid w:val="6ED70525"/>
    <w:rsid w:val="6F7044D6"/>
    <w:rsid w:val="6F7246F2"/>
    <w:rsid w:val="6F9B77A5"/>
    <w:rsid w:val="6FC24C07"/>
    <w:rsid w:val="70741DA4"/>
    <w:rsid w:val="709A0BC4"/>
    <w:rsid w:val="70D10B12"/>
    <w:rsid w:val="712437CA"/>
    <w:rsid w:val="713F0604"/>
    <w:rsid w:val="716167CC"/>
    <w:rsid w:val="71FD4747"/>
    <w:rsid w:val="728C6CC1"/>
    <w:rsid w:val="72A615BC"/>
    <w:rsid w:val="72BB0381"/>
    <w:rsid w:val="72FD42D3"/>
    <w:rsid w:val="730C2768"/>
    <w:rsid w:val="73683E42"/>
    <w:rsid w:val="73DC65DE"/>
    <w:rsid w:val="74213FF1"/>
    <w:rsid w:val="74481C69"/>
    <w:rsid w:val="74773233"/>
    <w:rsid w:val="75355FA6"/>
    <w:rsid w:val="75387844"/>
    <w:rsid w:val="753E1D9A"/>
    <w:rsid w:val="75A4312B"/>
    <w:rsid w:val="75E35A02"/>
    <w:rsid w:val="76312C11"/>
    <w:rsid w:val="76636B42"/>
    <w:rsid w:val="76EE28B0"/>
    <w:rsid w:val="771D13E7"/>
    <w:rsid w:val="77B43AFA"/>
    <w:rsid w:val="782347DB"/>
    <w:rsid w:val="782F5F2A"/>
    <w:rsid w:val="7879264D"/>
    <w:rsid w:val="78A53442"/>
    <w:rsid w:val="78D14237"/>
    <w:rsid w:val="793B3DA7"/>
    <w:rsid w:val="794C7D62"/>
    <w:rsid w:val="799040F2"/>
    <w:rsid w:val="799A0ACD"/>
    <w:rsid w:val="7A13262E"/>
    <w:rsid w:val="7A5F5873"/>
    <w:rsid w:val="7AB45BBF"/>
    <w:rsid w:val="7ACC2F08"/>
    <w:rsid w:val="7B9D48A5"/>
    <w:rsid w:val="7BA21E8B"/>
    <w:rsid w:val="7BE40725"/>
    <w:rsid w:val="7C1C7EBF"/>
    <w:rsid w:val="7D24527D"/>
    <w:rsid w:val="7D7C2F0A"/>
    <w:rsid w:val="7DD10836"/>
    <w:rsid w:val="7DDD542C"/>
    <w:rsid w:val="7DE247F1"/>
    <w:rsid w:val="7E5C27F5"/>
    <w:rsid w:val="7E631DD5"/>
    <w:rsid w:val="7EAF501B"/>
    <w:rsid w:val="7EB557AB"/>
    <w:rsid w:val="7F250E39"/>
    <w:rsid w:val="7F5160D2"/>
    <w:rsid w:val="7F710522"/>
    <w:rsid w:val="7FBD7F65"/>
    <w:rsid w:val="7FF56A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Arial"/>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before="0" w:beforeAutospacing="1" w:after="0" w:afterAutospacing="1"/>
      <w:jc w:val="left"/>
      <w:outlineLvl w:val="1"/>
    </w:pPr>
    <w:rPr>
      <w:rFonts w:ascii="宋体" w:eastAsia="宋体" w:cs="宋体"/>
      <w:b/>
      <w:bCs/>
      <w:kern w:val="0"/>
      <w:sz w:val="36"/>
      <w:szCs w:val="36"/>
      <w:lang w:val="en-US" w:eastAsia="zh-CN"/>
    </w:rPr>
  </w:style>
  <w:style w:type="paragraph" w:styleId="6">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spacing w:after="120" w:afterAutospacing="0"/>
      <w:ind w:left="200" w:leftChars="200"/>
    </w:p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character" w:styleId="11">
    <w:name w:val="Strong"/>
    <w:qFormat/>
    <w:uiPriority w:val="0"/>
    <w:rPr>
      <w:b/>
      <w:bCs/>
    </w:rPr>
  </w:style>
  <w:style w:type="character" w:customStyle="1" w:styleId="12">
    <w:name w:val="ht1"/>
    <w:qFormat/>
    <w:uiPriority w:val="0"/>
    <w:rPr>
      <w:rFonts w:ascii="黑体" w:eastAsia="黑体"/>
      <w:b/>
      <w:bCs/>
    </w:rPr>
  </w:style>
  <w:style w:type="character" w:customStyle="1" w:styleId="13">
    <w:name w:val="apple-style-span"/>
    <w:basedOn w:val="10"/>
    <w:qFormat/>
    <w:uiPriority w:val="0"/>
  </w:style>
  <w:style w:type="character" w:customStyle="1" w:styleId="14">
    <w:name w:val="font01"/>
    <w:qFormat/>
    <w:uiPriority w:val="0"/>
    <w:rPr>
      <w:rFonts w:ascii="仿宋_GB2312" w:eastAsia="仿宋_GB2312" w:cs="仿宋_GB2312"/>
      <w:color w:val="000000"/>
      <w:sz w:val="20"/>
      <w:szCs w:val="20"/>
      <w:u w:val="none"/>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46</Pages>
  <Words>13830</Words>
  <Characters>14368</Characters>
  <Lines>2441</Lines>
  <Paragraphs>1208</Paragraphs>
  <TotalTime>2</TotalTime>
  <ScaleCrop>false</ScaleCrop>
  <LinksUpToDate>false</LinksUpToDate>
  <CharactersWithSpaces>14415</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dcterms:modified xsi:type="dcterms:W3CDTF">2024-12-23T06:32:14Z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597D558A38A442899C12124A63638E6D_13</vt:lpwstr>
  </property>
</Properties>
</file>