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" w:eastAsia="仿宋" w:cs="仿宋" w:hint="eastAsia"/>
          <w:spacing w:val="-18"/>
          <w:sz w:val="31"/>
          <w:szCs w:val="31"/>
          <w:lang w:bidi="ar-SA"/>
        </w:rPr>
      </w:pPr>
      <w:r>
        <w:rPr>
          <w:rFonts w:ascii="仿宋" w:eastAsia="仿宋" w:cs="仿宋" w:hint="eastAsia"/>
          <w:spacing w:val="-18"/>
          <w:sz w:val="31"/>
          <w:szCs w:val="31"/>
          <w:lang w:bidi="ar-SA"/>
        </w:rPr>
        <w:t>附件</w:t>
      </w:r>
      <w:r>
        <w:rPr>
          <w:rFonts w:ascii="仿宋" w:eastAsia="仿宋" w:cs="仿宋" w:hint="eastAsia"/>
          <w:spacing w:val="-18"/>
          <w:sz w:val="31"/>
          <w:szCs w:val="31"/>
          <w:lang w:val="en-US" w:eastAsia="zh-CN" w:bidi="ar-SA"/>
        </w:rPr>
        <w:t>1</w:t>
      </w:r>
      <w:r>
        <w:rPr>
          <w:rFonts w:ascii="仿宋" w:eastAsia="仿宋" w:cs="仿宋" w:hint="eastAsia"/>
          <w:spacing w:val="-18"/>
          <w:sz w:val="31"/>
          <w:szCs w:val="31"/>
          <w:lang w:bidi="ar-SA"/>
        </w:rPr>
        <w:t>：</w:t>
      </w:r>
    </w:p>
    <w:p>
      <w:pPr>
        <w:spacing w:before="201" w:line="360" w:lineRule="auto"/>
        <w:jc w:val="center"/>
        <w:rPr>
          <w:rFonts w:ascii="宋体" w:cs="宋体" w:hint="eastAsia"/>
          <w:b/>
          <w:bCs/>
          <w:spacing w:val="9"/>
          <w:sz w:val="44"/>
          <w:szCs w:val="44"/>
          <w:lang w:val="en-US" w:eastAsia="zh-CN" w:bidi="ar-SA"/>
        </w:rPr>
      </w:pPr>
      <w:r>
        <w:rPr>
          <w:rFonts w:ascii="宋体" w:cs="宋体" w:hint="eastAsia"/>
          <w:b/>
          <w:bCs/>
          <w:spacing w:val="9"/>
          <w:sz w:val="44"/>
          <w:szCs w:val="44"/>
          <w:lang w:val="en-US" w:eastAsia="zh-CN" w:bidi="ar-SA"/>
        </w:rPr>
        <w:t>黑龙江省工程建设工法评审资料</w:t>
      </w:r>
      <w:r>
        <w:rPr>
          <w:rFonts w:ascii="宋体" w:eastAsia="宋体" w:cs="宋体" w:hint="eastAsia"/>
          <w:b/>
          <w:bCs/>
          <w:spacing w:val="9"/>
          <w:sz w:val="44"/>
          <w:szCs w:val="44"/>
          <w:lang w:bidi="ar-SA"/>
        </w:rPr>
        <w:t>编</w:t>
      </w:r>
      <w:r>
        <w:rPr>
          <w:rFonts w:ascii="宋体" w:cs="宋体" w:hint="eastAsia"/>
          <w:b/>
          <w:bCs/>
          <w:spacing w:val="9"/>
          <w:sz w:val="44"/>
          <w:szCs w:val="44"/>
          <w:lang w:val="en-US" w:eastAsia="zh-CN" w:bidi="ar-SA"/>
        </w:rPr>
        <w:t>制要点</w:t>
      </w:r>
    </w:p>
    <w:p>
      <w:pPr>
        <w:spacing w:before="201" w:line="360" w:lineRule="auto"/>
        <w:ind w:left="619"/>
        <w:jc w:val="center"/>
        <w:rPr>
          <w:rFonts w:ascii="宋体" w:cs="宋体" w:hint="eastAsia"/>
          <w:spacing w:val="9"/>
          <w:sz w:val="11"/>
          <w:szCs w:val="11"/>
          <w:lang w:val="en-US" w:eastAsia="zh-CN" w:bidi="ar-SA"/>
        </w:rPr>
      </w:pP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1"/>
          <w:szCs w:val="31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为指导建筑业企业编写省级工法，规范省级工法的编制内容和申报材料，根据《黑龙江省工程建设省级工法管理办法》（黑建规〔2024〕1号）文件，特制定本要点。</w:t>
      </w:r>
    </w:p>
    <w:p>
      <w:pPr>
        <w:spacing w:before="101" w:line="360" w:lineRule="auto"/>
        <w:ind w:left="672"/>
        <w:outlineLvl w:val="0"/>
        <w:rPr>
          <w:rFonts w:ascii="黑体" w:eastAsia="黑体" w:cs="黑体" w:hint="eastAsia"/>
          <w:spacing w:val="8"/>
          <w:position w:val="4"/>
          <w:sz w:val="31"/>
          <w:szCs w:val="31"/>
          <w:lang w:val="en-US" w:eastAsia="zh-CN" w:bidi="ar-SA"/>
        </w:rPr>
      </w:pPr>
      <w:r>
        <w:rPr>
          <w:rFonts w:ascii="黑体" w:eastAsia="黑体" w:cs="黑体" w:hint="eastAsia"/>
          <w:spacing w:val="8"/>
          <w:position w:val="4"/>
          <w:sz w:val="31"/>
          <w:szCs w:val="31"/>
          <w:lang w:val="en-US" w:eastAsia="zh-CN" w:bidi="ar-SA"/>
        </w:rPr>
        <w:t>一、申报材料内容</w:t>
      </w:r>
    </w:p>
    <w:p>
      <w:pPr>
        <w:spacing w:before="3" w:line="360" w:lineRule="auto"/>
        <w:ind w:left="0" w:right="14" w:firstLineChars="200" w:firstLine="680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（一）黑龙江省工程建设省级工法申报表；</w:t>
      </w: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（二）工法文本；</w:t>
      </w: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（三）企业级工法批准文件；</w:t>
      </w: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（四）关键技术鉴定证书（应用示例为1项的应提供）；</w:t>
      </w: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（五）工法应用证明和效益证明（包括“施工许可证、开工报告、施工承包合同（关键页）”）；</w:t>
      </w: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（六）科技查新报告</w:t>
      </w:r>
      <w:r>
        <w:rPr>
          <w:rFonts w:ascii="仿宋" w:eastAsia="仿宋" w:cs="仿宋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" w:eastAsia="仿宋" w:cs="仿宋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科技部认定的国家一级查新机构出具的查新报告</w:t>
      </w:r>
      <w:r>
        <w:rPr>
          <w:rFonts w:ascii="仿宋" w:eastAsia="仿宋" w:cs="仿宋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；</w:t>
      </w: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（七）关键技术专利证明及科技成果奖励证明 （如有提供）；</w:t>
      </w: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（八）反映工法实际施工的照片和视频资料等。</w:t>
      </w:r>
    </w:p>
    <w:p>
      <w:pPr>
        <w:spacing w:before="101" w:line="360" w:lineRule="auto"/>
        <w:ind w:left="672"/>
        <w:outlineLvl w:val="0"/>
        <w:rPr>
          <w:rFonts w:ascii="黑体" w:eastAsia="黑体" w:cs="黑体"/>
          <w:sz w:val="31"/>
          <w:szCs w:val="31"/>
          <w:lang w:val="en-US" w:eastAsia="zh-CN" w:bidi="ar-SA"/>
        </w:rPr>
      </w:pPr>
      <w:r>
        <w:rPr>
          <w:rFonts w:ascii="黑体" w:eastAsia="黑体" w:cs="黑体" w:hint="eastAsia"/>
          <w:spacing w:val="8"/>
          <w:position w:val="4"/>
          <w:sz w:val="31"/>
          <w:szCs w:val="31"/>
          <w:lang w:val="en-US" w:eastAsia="zh-CN" w:bidi="ar-SA"/>
        </w:rPr>
        <w:t>二</w:t>
      </w:r>
      <w:r>
        <w:rPr>
          <w:rFonts w:ascii="黑体" w:eastAsia="黑体" w:cs="黑体" w:hint="eastAsia"/>
          <w:spacing w:val="8"/>
          <w:position w:val="4"/>
          <w:sz w:val="31"/>
          <w:szCs w:val="31"/>
          <w:lang w:bidi="ar-SA"/>
        </w:rPr>
        <w:t>、</w:t>
      </w:r>
      <w:r>
        <w:rPr>
          <w:rFonts w:ascii="黑体" w:eastAsia="黑体" w:cs="黑体" w:hint="eastAsia"/>
          <w:spacing w:val="8"/>
          <w:position w:val="4"/>
          <w:sz w:val="31"/>
          <w:szCs w:val="31"/>
          <w:lang w:val="en-US" w:eastAsia="zh-CN" w:bidi="ar-SA"/>
        </w:rPr>
        <w:t>工法文本</w:t>
      </w:r>
      <w:r>
        <w:rPr>
          <w:rFonts w:ascii="黑体" w:eastAsia="黑体" w:cs="黑体" w:hint="eastAsia"/>
          <w:spacing w:val="7"/>
          <w:position w:val="4"/>
          <w:sz w:val="31"/>
          <w:szCs w:val="31"/>
          <w:lang w:val="en-US" w:eastAsia="zh-CN" w:bidi="ar-SA"/>
        </w:rPr>
        <w:t>内容</w:t>
      </w:r>
    </w:p>
    <w:p>
      <w:pPr>
        <w:spacing w:before="3" w:line="360" w:lineRule="auto"/>
        <w:ind w:left="36" w:right="14" w:firstLine="65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省级工法的编写内容分前言、工法特点、适用范围、工艺原理、施工工艺流程及操作要点、材料与设备、质量控制、安全措施、环保措施、效益分析和应用实例等11项要点组成。</w:t>
      </w:r>
    </w:p>
    <w:p>
      <w:pPr>
        <w:spacing w:before="3" w:line="360" w:lineRule="auto"/>
        <w:ind w:left="37" w:right="105" w:firstLine="645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16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16"/>
          <w:sz w:val="31"/>
          <w:szCs w:val="31"/>
          <w:lang w:val="en-US" w:eastAsia="zh-CN" w:bidi="ar-SA"/>
        </w:rPr>
        <w:t>一</w:t>
      </w:r>
      <w:r>
        <w:rPr>
          <w:rFonts w:ascii="黑体" w:eastAsia="黑体" w:cs="黑体" w:hint="eastAsia"/>
          <w:spacing w:val="16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9"/>
          <w:sz w:val="31"/>
          <w:szCs w:val="31"/>
          <w:lang w:bidi="ar-SA"/>
        </w:rPr>
        <w:t>前</w:t>
      </w:r>
      <w:r>
        <w:rPr>
          <w:rFonts w:ascii="黑体" w:eastAsia="黑体" w:cs="黑体" w:hint="eastAsia"/>
          <w:spacing w:val="8"/>
          <w:sz w:val="31"/>
          <w:szCs w:val="31"/>
          <w:lang w:bidi="ar-SA"/>
        </w:rPr>
        <w:t>言：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概括工法的形成原因和形成过程。其形成过程要求说明研究开发单位、关键技术审定结果、工法应用及获奖情况。</w:t>
      </w:r>
    </w:p>
    <w:p>
      <w:pPr>
        <w:spacing w:before="1" w:line="360" w:lineRule="auto"/>
        <w:ind w:left="0" w:firstLineChars="195" w:firstLine="640"/>
        <w:rPr>
          <w:rFonts w:ascii="仿宋" w:eastAsia="仿宋" w:cs="仿宋" w:hint="eastAsia"/>
          <w:sz w:val="31"/>
          <w:szCs w:val="31"/>
          <w:lang w:bidi="ar-SA"/>
        </w:rPr>
      </w:pPr>
      <w:r>
        <w:rPr>
          <w:rFonts w:ascii="黑体" w:eastAsia="黑体" w:cs="黑体" w:hint="eastAsia"/>
          <w:spacing w:val="9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9"/>
          <w:sz w:val="31"/>
          <w:szCs w:val="31"/>
          <w:lang w:val="en-US" w:eastAsia="zh-CN" w:bidi="ar-SA"/>
        </w:rPr>
        <w:t>二</w:t>
      </w:r>
      <w:r>
        <w:rPr>
          <w:rFonts w:ascii="黑体" w:eastAsia="黑体" w:cs="黑体" w:hint="eastAsia"/>
          <w:spacing w:val="9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9"/>
          <w:sz w:val="31"/>
          <w:szCs w:val="31"/>
          <w:lang w:bidi="ar-SA"/>
        </w:rPr>
        <w:t>工法特点：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说明工法在使用功能或施工方法上的特点，与传统的施工方法比较，在工期、质量、安全、造价等技术经济效能等方面的先进性和新颖性。</w:t>
      </w:r>
    </w:p>
    <w:p>
      <w:pPr>
        <w:spacing w:before="2" w:line="360" w:lineRule="auto"/>
        <w:ind w:left="42" w:right="14" w:firstLine="624"/>
        <w:rPr>
          <w:rFonts w:ascii="仿宋" w:eastAsia="仿宋" w:cs="仿宋" w:hint="eastAsia"/>
          <w:sz w:val="31"/>
          <w:szCs w:val="31"/>
          <w:lang w:bidi="ar-SA"/>
        </w:rPr>
      </w:pPr>
      <w:r>
        <w:rPr>
          <w:rFonts w:ascii="黑体" w:eastAsia="黑体" w:cs="黑体" w:hint="eastAsia"/>
          <w:spacing w:val="6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6"/>
          <w:sz w:val="31"/>
          <w:szCs w:val="31"/>
          <w:lang w:val="en-US" w:eastAsia="zh-CN" w:bidi="ar-SA"/>
        </w:rPr>
        <w:t>三</w:t>
      </w:r>
      <w:r>
        <w:rPr>
          <w:rFonts w:ascii="黑体" w:eastAsia="黑体" w:cs="黑体" w:hint="eastAsia"/>
          <w:spacing w:val="6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6"/>
          <w:sz w:val="31"/>
          <w:szCs w:val="31"/>
          <w:lang w:bidi="ar-SA"/>
        </w:rPr>
        <w:t>适用范围</w:t>
      </w:r>
      <w:r>
        <w:rPr>
          <w:rFonts w:ascii="黑体" w:eastAsia="黑体" w:cs="黑体" w:hint="eastAsia"/>
          <w:spacing w:val="6"/>
          <w:sz w:val="31"/>
          <w:szCs w:val="31"/>
          <w:lang w:eastAsia="zh-CN" w:bidi="ar-SA"/>
        </w:rPr>
        <w:t>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适宜采用该工法的工程对象或工程部位，某些工法还应规定最佳的技术经济条件。</w:t>
      </w:r>
    </w:p>
    <w:p>
      <w:pPr>
        <w:spacing w:before="2" w:line="360" w:lineRule="auto"/>
        <w:ind w:left="35" w:right="242" w:firstLine="62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3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3"/>
          <w:sz w:val="31"/>
          <w:szCs w:val="31"/>
          <w:lang w:val="en-US" w:eastAsia="zh-CN" w:bidi="ar-SA"/>
        </w:rPr>
        <w:t>四</w:t>
      </w:r>
      <w:r>
        <w:rPr>
          <w:rFonts w:ascii="黑体" w:eastAsia="黑体" w:cs="黑体" w:hint="eastAsia"/>
          <w:spacing w:val="3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3"/>
          <w:sz w:val="31"/>
          <w:szCs w:val="31"/>
          <w:lang w:bidi="ar-SA"/>
        </w:rPr>
        <w:t>工艺原理：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阐述工法工艺核心部分(关键技术)应用的基本原理，并着重说明关键技术的理论基础。</w:t>
      </w:r>
    </w:p>
    <w:p>
      <w:pPr>
        <w:spacing w:line="360" w:lineRule="auto"/>
        <w:ind w:left="660"/>
        <w:outlineLvl w:val="0"/>
        <w:rPr>
          <w:rFonts w:ascii="黑体" w:eastAsia="黑体" w:cs="黑体" w:hint="eastAsia"/>
          <w:sz w:val="31"/>
          <w:szCs w:val="31"/>
          <w:lang w:bidi="ar-SA"/>
        </w:rPr>
      </w:pPr>
      <w:r>
        <w:rPr>
          <w:rFonts w:ascii="黑体" w:eastAsia="黑体" w:cs="黑体" w:hint="eastAsia"/>
          <w:spacing w:val="9"/>
          <w:position w:val="2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9"/>
          <w:position w:val="2"/>
          <w:sz w:val="31"/>
          <w:szCs w:val="31"/>
          <w:lang w:val="en-US" w:eastAsia="zh-CN" w:bidi="ar-SA"/>
        </w:rPr>
        <w:t>五</w:t>
      </w:r>
      <w:r>
        <w:rPr>
          <w:rFonts w:ascii="黑体" w:eastAsia="黑体" w:cs="黑体" w:hint="eastAsia"/>
          <w:spacing w:val="9"/>
          <w:position w:val="2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9"/>
          <w:position w:val="2"/>
          <w:sz w:val="31"/>
          <w:szCs w:val="31"/>
          <w:lang w:bidi="ar-SA"/>
        </w:rPr>
        <w:t>施工工艺流程及操作要点：</w:t>
      </w:r>
    </w:p>
    <w:p>
      <w:pPr>
        <w:spacing w:before="2" w:line="360" w:lineRule="auto"/>
        <w:ind w:left="35" w:right="242" w:firstLine="62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1.工艺流程和操作要点是工法的重要内容。应该按照 工艺发生的顺序或者事物发展的客观规律来编制工艺流程，并在操作要点中分别加以描述。对于使用文字不容易表达清楚的内容，要附以必要的图表；</w:t>
      </w:r>
    </w:p>
    <w:p>
      <w:pPr>
        <w:spacing w:before="2" w:line="360" w:lineRule="auto"/>
        <w:ind w:left="35" w:right="242" w:firstLine="62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2.工艺流程要将基本工艺过程阐述清楚，并说明工 序间的衔接和相互之间的关系以及关键所在。工艺流程最好采用流程图来描述。对于构件、材料或机具使用上的差异而引起的流程变化，应当有所说明。(如核心技术涉及超危大的施工方法时，应附有可靠的数据复核验算支撑依据)</w:t>
      </w:r>
    </w:p>
    <w:p>
      <w:pPr>
        <w:spacing w:before="4" w:line="360" w:lineRule="auto"/>
        <w:ind w:left="34" w:right="274" w:firstLine="631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3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3"/>
          <w:sz w:val="31"/>
          <w:szCs w:val="31"/>
          <w:lang w:val="en-US" w:eastAsia="zh-CN" w:bidi="ar-SA"/>
        </w:rPr>
        <w:t>六</w:t>
      </w:r>
      <w:r>
        <w:rPr>
          <w:rFonts w:ascii="黑体" w:eastAsia="黑体" w:cs="黑体" w:hint="eastAsia"/>
          <w:spacing w:val="3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3"/>
          <w:sz w:val="31"/>
          <w:szCs w:val="31"/>
          <w:lang w:bidi="ar-SA"/>
        </w:rPr>
        <w:t>材料与设备：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以表格形式说明工法所使用的主要材料名称、规格、主要技术指标；以及主要施工机具、仪器、仪表等的名称、型号、性能、能耗及数量。对新型材料还应提供相应的检验检测方法。</w:t>
      </w:r>
    </w:p>
    <w:p>
      <w:pPr>
        <w:spacing w:before="4" w:line="360" w:lineRule="auto"/>
        <w:ind w:left="34" w:right="274" w:firstLine="631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2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2"/>
          <w:sz w:val="31"/>
          <w:szCs w:val="31"/>
          <w:lang w:val="en-US" w:eastAsia="zh-CN" w:bidi="ar-SA"/>
        </w:rPr>
        <w:t>七</w:t>
      </w:r>
      <w:r>
        <w:rPr>
          <w:rFonts w:ascii="黑体" w:eastAsia="黑体" w:cs="黑体" w:hint="eastAsia"/>
          <w:spacing w:val="2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2"/>
          <w:sz w:val="31"/>
          <w:szCs w:val="31"/>
          <w:lang w:bidi="ar-SA"/>
        </w:rPr>
        <w:t>质量控制：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说明工法必须遵照执行的国家、地方(行业)标准、规范名称和检验方法，并指出工法在现行标准、规范中未规定的质量要求，并要列出关键部位、关键工序的质量要求，以及达到工程质量目标所采取的技术措施和管理办法。</w:t>
      </w:r>
    </w:p>
    <w:p>
      <w:pPr>
        <w:tabs>
          <w:tab w:val="left" w:pos="193"/>
        </w:tabs>
        <w:spacing w:before="3" w:line="360" w:lineRule="auto"/>
        <w:ind w:left="36" w:right="274" w:firstLine="627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9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9"/>
          <w:sz w:val="31"/>
          <w:szCs w:val="31"/>
          <w:lang w:val="en-US" w:eastAsia="zh-CN" w:bidi="ar-SA"/>
        </w:rPr>
        <w:t>八</w:t>
      </w:r>
      <w:r>
        <w:rPr>
          <w:rFonts w:ascii="黑体" w:eastAsia="黑体" w:cs="黑体" w:hint="eastAsia"/>
          <w:spacing w:val="9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9"/>
          <w:sz w:val="31"/>
          <w:szCs w:val="31"/>
          <w:lang w:bidi="ar-SA"/>
        </w:rPr>
        <w:t>安全措施：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说明工法实施过程中，根据国家、地方(行业)有关安全的法规，所采取的安全措施和安全预警事项。</w:t>
      </w:r>
    </w:p>
    <w:p>
      <w:pPr>
        <w:spacing w:before="1" w:line="360" w:lineRule="auto"/>
        <w:ind w:left="35" w:firstLine="623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10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10"/>
          <w:sz w:val="31"/>
          <w:szCs w:val="31"/>
          <w:lang w:val="en-US" w:eastAsia="zh-CN" w:bidi="ar-SA"/>
        </w:rPr>
        <w:t>九</w:t>
      </w:r>
      <w:r>
        <w:rPr>
          <w:rFonts w:ascii="黑体" w:eastAsia="黑体" w:cs="黑体" w:hint="eastAsia"/>
          <w:spacing w:val="10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10"/>
          <w:sz w:val="31"/>
          <w:szCs w:val="31"/>
          <w:lang w:bidi="ar-SA"/>
        </w:rPr>
        <w:t>环保措施：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指出工法实施过程中，遵照执行的国家和地方(行业)有关环境保护法规中所要求的环保指标，以及必要的环保监测、环保措施和在文明施工中应注意的事项。</w:t>
      </w:r>
    </w:p>
    <w:p>
      <w:pPr>
        <w:spacing w:before="101" w:line="360" w:lineRule="auto"/>
        <w:ind w:left="34" w:right="16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7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7"/>
          <w:sz w:val="31"/>
          <w:szCs w:val="31"/>
          <w:lang w:val="en-US" w:eastAsia="zh-CN" w:bidi="ar-SA"/>
        </w:rPr>
        <w:t>十</w:t>
      </w:r>
      <w:r>
        <w:rPr>
          <w:rFonts w:ascii="黑体" w:eastAsia="黑体" w:cs="黑体" w:hint="eastAsia"/>
          <w:spacing w:val="7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7"/>
          <w:sz w:val="31"/>
          <w:szCs w:val="31"/>
          <w:lang w:bidi="ar-SA"/>
        </w:rPr>
        <w:t>效益分析：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从工程实际效果(消耗的材料、工时、造价等)以及文明施工中，综合分析应用本工法所产生的经济、环保、节能和社会效益(可与国内外类似施工方法的主要技术指标进行分析对比)。效益分析要以定量与定性相结合，经济效益以定量为主，环保、节能和社会效益以定性为主，进行综合、客观的分析。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z w:val="31"/>
          <w:szCs w:val="31"/>
          <w:lang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另外，对工法内容是否符合满足国家关于建筑节能工程的有关要求，是否有利于推进(可再生)能源与建筑结合配套技术研发、集成和规模化应用方面也应有所说明。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8"/>
          <w:sz w:val="31"/>
          <w:szCs w:val="31"/>
          <w:lang w:eastAsia="zh-CN" w:bidi="ar-SA"/>
        </w:rPr>
        <w:t>（</w:t>
      </w:r>
      <w:r>
        <w:rPr>
          <w:rFonts w:ascii="黑体" w:eastAsia="黑体" w:cs="黑体" w:hint="eastAsia"/>
          <w:spacing w:val="8"/>
          <w:sz w:val="31"/>
          <w:szCs w:val="31"/>
          <w:lang w:val="en-US" w:eastAsia="zh-CN" w:bidi="ar-SA"/>
        </w:rPr>
        <w:t>十一</w:t>
      </w:r>
      <w:r>
        <w:rPr>
          <w:rFonts w:ascii="黑体" w:eastAsia="黑体" w:cs="黑体" w:hint="eastAsia"/>
          <w:spacing w:val="8"/>
          <w:sz w:val="31"/>
          <w:szCs w:val="31"/>
          <w:lang w:eastAsia="zh-CN" w:bidi="ar-SA"/>
        </w:rPr>
        <w:t>）</w:t>
      </w:r>
      <w:r>
        <w:rPr>
          <w:rFonts w:ascii="黑体" w:eastAsia="黑体" w:cs="黑体" w:hint="eastAsia"/>
          <w:spacing w:val="8"/>
          <w:sz w:val="31"/>
          <w:szCs w:val="31"/>
          <w:lang w:bidi="ar-SA"/>
        </w:rPr>
        <w:t>应用实例：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说明应用工法的工程项目名称、地点、结构形式、开竣工日期、实物工作量、应用效果及存在的问题等，并能证明该工法的先进性和实用性。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对于在工艺原理、工艺流程、材料与设备的主要技术指标中，涉及技术秘密的内容，在编写工法时可予以回避。申报省级工法时，应在申报材料中加以说明，但有关部门在审定时，应按照知识产权的有关规定对企业秘密加以保护。</w:t>
      </w:r>
    </w:p>
    <w:p>
      <w:pPr>
        <w:spacing w:line="360" w:lineRule="auto"/>
        <w:ind w:left="672"/>
        <w:outlineLvl w:val="0"/>
        <w:rPr>
          <w:rFonts w:ascii="黑体" w:eastAsia="黑体" w:cs="黑体" w:hint="eastAsia"/>
          <w:sz w:val="31"/>
          <w:szCs w:val="31"/>
          <w:lang w:eastAsia="zh-CN" w:bidi="ar-SA"/>
        </w:rPr>
      </w:pPr>
      <w:r>
        <w:rPr>
          <w:rFonts w:ascii="黑体" w:eastAsia="黑体" w:cs="黑体" w:hint="eastAsia"/>
          <w:spacing w:val="8"/>
          <w:position w:val="2"/>
          <w:sz w:val="31"/>
          <w:szCs w:val="31"/>
          <w:lang w:val="en-US" w:eastAsia="zh-CN" w:bidi="ar-SA"/>
        </w:rPr>
        <w:t>三</w:t>
      </w:r>
      <w:r>
        <w:rPr>
          <w:rFonts w:ascii="黑体" w:eastAsia="黑体" w:cs="黑体" w:hint="eastAsia"/>
          <w:spacing w:val="8"/>
          <w:position w:val="2"/>
          <w:sz w:val="31"/>
          <w:szCs w:val="31"/>
          <w:lang w:eastAsia="zh-CN" w:bidi="ar-SA"/>
        </w:rPr>
        <w:t>、</w:t>
      </w:r>
      <w:r>
        <w:rPr>
          <w:rFonts w:ascii="黑体" w:eastAsia="黑体" w:cs="黑体" w:hint="eastAsia"/>
          <w:spacing w:val="8"/>
          <w:position w:val="2"/>
          <w:sz w:val="31"/>
          <w:szCs w:val="31"/>
          <w:lang w:bidi="ar-SA"/>
        </w:rPr>
        <w:t>工法文本</w:t>
      </w:r>
      <w:r>
        <w:rPr>
          <w:rFonts w:ascii="黑体" w:eastAsia="黑体" w:cs="黑体" w:hint="eastAsia"/>
          <w:spacing w:val="8"/>
          <w:position w:val="2"/>
          <w:sz w:val="31"/>
          <w:szCs w:val="31"/>
          <w:lang w:val="en-US" w:eastAsia="zh-CN" w:bidi="ar-SA"/>
        </w:rPr>
        <w:t>格式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（一）工法题目层次要求：依次为工法名称，工法完成单位名称，工法主要完成人。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（二）工法立题名称应与工法内容贴切，反映出工法特色，必要时冠以限制词。</w:t>
      </w:r>
    </w:p>
    <w:p>
      <w:pPr>
        <w:spacing w:before="3" w:line="360" w:lineRule="auto"/>
        <w:ind w:left="35" w:right="14" w:firstLine="649"/>
        <w:rPr>
          <w:rFonts w:ascii="仿宋" w:eastAsia="仿宋" w:cs="仿宋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（三）目录及正文字体字号要求</w:t>
      </w:r>
    </w:p>
    <w:p>
      <w:pPr>
        <w:spacing w:before="3" w:line="360" w:lineRule="auto"/>
        <w:ind w:left="35" w:right="14" w:firstLine="649"/>
        <w:rPr>
          <w:rFonts w:ascii="仿宋" w:eastAsia="仿宋" w:cs="仿宋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1.目录字体字号要求：目录两字空四格、3号黑体、居中，段前0.5行、段后1行。一级标题宋体小4号加粗，段前0.5行、段后0.5行，单倍行距；二级标题宋体小4号，行距固定值20磅；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2.工法正文内容字体字号要求：工法名称2号宋体加粗，工法完成单位名称及工法主要完成人5号宋体；“章”4号仿宋加粗，所有表格内文字5号仿宋，其它文字均为4号仿宋。1.5倍字间距，段前段后均为0行。</w:t>
      </w:r>
    </w:p>
    <w:p>
      <w:pPr>
        <w:spacing w:before="3" w:line="360" w:lineRule="auto"/>
        <w:ind w:left="35" w:right="14" w:firstLine="649"/>
        <w:rPr>
          <w:rFonts w:ascii="仿宋" w:eastAsia="仿宋" w:cs="仿宋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（四）文本格式要求采用国家工程建设标准的格式进行编排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1.工法内容层次按章、节、条、款、项五个层次依次排列。“章”是工法的主要单元，“章”的题目是工法所含11部分的题目；“条”是工法的基本单元。编号示例说明如下：</w:t>
      </w:r>
    </w:p>
    <w:p>
      <w:pPr>
        <w:spacing w:before="2" w:line="360" w:lineRule="auto"/>
        <w:ind w:left="35" w:right="242" w:firstLine="623"/>
        <w:jc w:val="center"/>
        <w:rPr>
          <w:rFonts w:ascii="微软雅黑" w:eastAsia="微软雅黑" w:cs="微软雅黑" w:hint="eastAsia"/>
          <w:spacing w:val="2"/>
          <w:sz w:val="28"/>
          <w:szCs w:val="28"/>
          <w:lang w:bidi="ar-SA"/>
        </w:rPr>
      </w:pPr>
      <w:r>
        <w:rPr>
          <w:rFonts w:ascii="微软雅黑" w:eastAsia="微软雅黑" w:cs="微软雅黑" w:hint="eastAsia"/>
          <w:spacing w:val="4"/>
          <w:sz w:val="28"/>
          <w:szCs w:val="28"/>
          <w:lang w:bidi="ar-SA"/>
        </w:rPr>
        <w:t>章</w:t>
      </w:r>
      <w:r>
        <w:rPr>
          <w:rFonts w:ascii="微软雅黑" w:eastAsia="微软雅黑" w:cs="微软雅黑" w:hint="eastAsia"/>
          <w:spacing w:val="4"/>
          <w:sz w:val="28"/>
          <w:szCs w:val="28"/>
          <w:lang w:val="en-US" w:eastAsia="zh-CN" w:bidi="ar-SA"/>
        </w:rPr>
        <w:t xml:space="preserve">     </w:t>
      </w:r>
      <w:r>
        <w:rPr>
          <w:rFonts w:ascii="微软雅黑" w:eastAsia="微软雅黑" w:cs="微软雅黑" w:hint="eastAsia"/>
          <w:spacing w:val="2"/>
          <w:sz w:val="28"/>
          <w:szCs w:val="28"/>
          <w:lang w:bidi="ar-SA"/>
        </w:rPr>
        <w:t>节</w:t>
      </w:r>
      <w:r>
        <w:rPr>
          <w:rFonts w:ascii="微软雅黑" w:eastAsia="微软雅黑" w:cs="微软雅黑" w:hint="eastAsia"/>
          <w:spacing w:val="2"/>
          <w:sz w:val="28"/>
          <w:szCs w:val="28"/>
          <w:lang w:val="en-US" w:eastAsia="zh-CN" w:bidi="ar-SA"/>
        </w:rPr>
        <w:t xml:space="preserve">    </w:t>
      </w:r>
      <w:r>
        <w:rPr>
          <w:rFonts w:ascii="微软雅黑" w:eastAsia="微软雅黑" w:cs="微软雅黑" w:hint="eastAsia"/>
          <w:spacing w:val="2"/>
          <w:sz w:val="28"/>
          <w:szCs w:val="28"/>
          <w:lang w:bidi="ar-SA"/>
        </w:rPr>
        <w:t>条</w:t>
      </w:r>
      <w:r>
        <w:rPr>
          <w:rFonts w:ascii="微软雅黑" w:eastAsia="微软雅黑" w:cs="微软雅黑" w:hint="eastAsia"/>
          <w:spacing w:val="2"/>
          <w:sz w:val="28"/>
          <w:szCs w:val="28"/>
          <w:lang w:val="en-US" w:eastAsia="zh-CN" w:bidi="ar-SA"/>
        </w:rPr>
        <w:t xml:space="preserve">     </w:t>
      </w:r>
      <w:r>
        <w:rPr>
          <w:rFonts w:ascii="微软雅黑" w:eastAsia="微软雅黑" w:cs="微软雅黑" w:hint="eastAsia"/>
          <w:spacing w:val="2"/>
          <w:sz w:val="28"/>
          <w:szCs w:val="28"/>
          <w:lang w:bidi="ar-SA"/>
        </w:rPr>
        <w:t>款</w:t>
      </w:r>
      <w:r>
        <w:rPr>
          <w:rFonts w:ascii="微软雅黑" w:eastAsia="微软雅黑" w:cs="微软雅黑" w:hint="eastAsia"/>
          <w:spacing w:val="2"/>
          <w:sz w:val="28"/>
          <w:szCs w:val="28"/>
          <w:lang w:val="en-US" w:eastAsia="zh-CN" w:bidi="ar-SA"/>
        </w:rPr>
        <w:t xml:space="preserve">    </w:t>
      </w:r>
      <w:r>
        <w:rPr>
          <w:rFonts w:ascii="微软雅黑" w:eastAsia="微软雅黑" w:cs="微软雅黑" w:hint="eastAsia"/>
          <w:spacing w:val="2"/>
          <w:sz w:val="28"/>
          <w:szCs w:val="28"/>
          <w:lang w:bidi="ar-SA"/>
        </w:rPr>
        <w:t>项</w:t>
      </w:r>
    </w:p>
    <w:p>
      <w:pPr>
        <w:spacing w:before="2" w:line="360" w:lineRule="auto"/>
        <w:ind w:left="35" w:right="242" w:firstLine="623"/>
        <w:jc w:val="center"/>
        <w:rPr>
          <w:rFonts w:ascii="微软雅黑" w:eastAsia="微软雅黑" w:cs="微软雅黑" w:hint="eastAsia"/>
          <w:spacing w:val="2"/>
          <w:sz w:val="28"/>
          <w:szCs w:val="28"/>
          <w:lang w:bidi="ar-SA"/>
        </w:rPr>
      </w:pPr>
      <w: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93980</wp:posOffset>
            </wp:positionH>
            <wp:positionV relativeFrom="page">
              <wp:posOffset>6273165</wp:posOffset>
            </wp:positionV>
            <wp:extent cx="4914900" cy="2787014"/>
            <wp:effectExtent l="0" t="0" r="0" b="0"/>
            <wp:wrapNone/>
            <wp:docPr id="4" name="图片 1" descr="image3.jpeg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图片 1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14900" cy="2787014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anchor>
        </w:drawing>
      </w:r>
    </w:p>
    <w:p>
      <w:pPr>
        <w:spacing w:before="2" w:line="360" w:lineRule="auto"/>
        <w:ind w:left="35" w:right="242" w:firstLine="623"/>
        <w:jc w:val="center"/>
        <w:rPr>
          <w:rFonts w:ascii="微软雅黑" w:eastAsia="微软雅黑" w:cs="微软雅黑" w:hint="eastAsia"/>
          <w:spacing w:val="2"/>
          <w:sz w:val="28"/>
          <w:szCs w:val="28"/>
          <w:lang w:val="en-US" w:eastAsia="zh-CN" w:bidi="ar-SA"/>
        </w:rPr>
        <w:sectPr>
          <w:footerReference w:type="default" r:id="rId2"/>
          <w:pgSz w:w="11906" w:h="16838"/>
          <w:pgMar w:top="1440" w:right="1800" w:bottom="1440" w:left="1800" w:header="851" w:footer="992" w:gutter="0"/>
          <w:pgNumType w:start="1"/>
          <w:docGrid w:type="lines" w:linePitch="312" w:charSpace="0"/>
        </w:sectPr>
      </w:pP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2.工法中的表格、插图应有名称，图、表的使用要与工法文字描述相互对应，图、表的编号以条的编号为基础。如一个条文中有多个图或表时，可以在条号后加图、表的顺序号,例如图 1.1.1-1,图 1.1.1-2… ，插图要符合制图标准；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3.工法中的公式编号与图、表的编号方法一致，以条为基础,公式要居中。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（五）工法内容中的计量单位要采用国家标准计量单位，统一用符号表示。</w:t>
      </w:r>
    </w:p>
    <w:p>
      <w:pPr>
        <w:spacing w:line="360" w:lineRule="auto"/>
        <w:ind w:left="672"/>
        <w:outlineLvl w:val="0"/>
        <w:rPr>
          <w:rFonts w:ascii="黑体" w:eastAsia="黑体" w:cs="黑体" w:hint="eastAsia"/>
          <w:spacing w:val="8"/>
          <w:position w:val="2"/>
          <w:sz w:val="31"/>
          <w:szCs w:val="31"/>
          <w:lang w:val="en-US" w:eastAsia="zh-CN" w:bidi="ar-SA"/>
        </w:rPr>
      </w:pPr>
      <w:r>
        <w:rPr>
          <w:rFonts w:ascii="黑体" w:eastAsia="黑体" w:cs="黑体" w:hint="eastAsia"/>
          <w:spacing w:val="8"/>
          <w:position w:val="2"/>
          <w:sz w:val="31"/>
          <w:szCs w:val="31"/>
          <w:lang w:val="en-US" w:eastAsia="zh-CN" w:bidi="ar-SA"/>
        </w:rPr>
        <w:t>四、工法证明材料要求</w:t>
      </w:r>
    </w:p>
    <w:p>
      <w:pPr>
        <w:spacing w:before="3" w:line="360" w:lineRule="auto"/>
        <w:ind w:left="35" w:right="14" w:firstLine="649"/>
        <w:rPr>
          <w:rFonts w:ascii="仿宋" w:eastAsia="仿宋" w:cs="仿宋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（一）企业级工法批准文件：由工法研发小组所在企业发文批准成为企业级工法。要求红头文件并加盖企业公章。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二）关键技术鉴定证书：工法经过2项及以上工程实际应用，技术成熟，经济效益和社会效益显著；特殊工法，应用实例1项的，应进行关键技术鉴定；关键技术鉴定由行业建设行政主管部门或第三方鉴定机构出具。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三）工法应用证明和效益证明：应用证明由应用该工法的监理单位或建设单位提供（同一应用工程不可重复提供），此外还应提供该工程的施工许可证、开工报告、施工承包合同（关键页）；效益证明由申报单位财务部门提供（加盖财务专用章）。</w:t>
      </w:r>
    </w:p>
    <w:p>
      <w:pPr>
        <w:spacing w:before="3" w:line="360" w:lineRule="auto"/>
        <w:ind w:left="35" w:right="14" w:firstLine="649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（四）科技查新报告：</w:t>
      </w:r>
      <w:r>
        <w:rPr>
          <w:rFonts w:ascii="仿宋" w:eastAsia="仿宋" w:cs="仿宋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ascii="仿宋" w:eastAsia="仿宋" w:cs="仿宋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科技部认定的国家一级查新机构出具的查新报告</w:t>
      </w:r>
      <w:r>
        <w:rPr>
          <w:rFonts w:ascii="仿宋" w:eastAsia="仿宋" w:cs="仿宋" w:hint="eastAsia"/>
          <w:b/>
          <w:bCs/>
          <w:i w:val="0"/>
          <w:iCs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。</w:t>
      </w:r>
    </w:p>
    <w:p>
      <w:pPr>
        <w:spacing w:before="3" w:line="360" w:lineRule="auto"/>
        <w:ind w:right="14" w:firstLineChars="200" w:firstLine="680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（五）关键技术专利证明及科技成果奖励证明(如有提供)。</w:t>
      </w:r>
    </w:p>
    <w:p>
      <w:pPr>
        <w:spacing w:before="3" w:line="360" w:lineRule="auto"/>
        <w:ind w:right="14" w:firstLineChars="200" w:firstLine="680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（六）反映工法实际施工的照片10张和视频资料：照片应反映工法实际应用节点，照片本身要求清晰、光线明暗合适、色彩饱和、单张照片尺寸为10cm*7.6cm，格式为JPG，不小于4MB,每张（或每组）照片标注节点说明文字，视频资料应体现工法关键技术操作程序，时长</w:t>
      </w:r>
      <w:r>
        <w:rPr>
          <w:rFonts w:ascii="仿宋" w:eastAsia="仿宋" w:cs="仿宋"/>
          <w:spacing w:val="10"/>
          <w:sz w:val="32"/>
          <w:szCs w:val="32"/>
          <w:lang w:val="en-US" w:eastAsia="zh-CN" w:bidi="ar-SA"/>
        </w:rPr>
        <w:t>不超过3分钟</w:t>
      </w:r>
      <w:bookmarkStart w:id="0" w:name="_GoBack"/>
      <w:bookmarkEnd w:id="0"/>
      <w:r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  <w:t>。</w:t>
      </w:r>
    </w:p>
    <w:p>
      <w:pPr>
        <w:spacing w:before="3" w:line="360" w:lineRule="auto"/>
        <w:ind w:right="14" w:firstLineChars="200" w:firstLine="680"/>
        <w:rPr>
          <w:rFonts w:ascii="仿宋" w:eastAsia="仿宋" w:cs="仿宋" w:hint="eastAsia"/>
          <w:spacing w:val="1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5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8850" cy="148018"/>
              <wp:effectExtent l="0" t="0" r="0" b="0"/>
              <wp:wrapNone/>
              <wp:docPr id="1" name="文本框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858850" cy="14801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2 3" o:spid="_x0000_s3" filled="f" stroked="f" strokeweight="0.5pt" style="position:absolute;margin-left:0.0pt;margin-top:0.0pt;width:67.62601pt;height:11.655001pt;z-index:15;mso-position-horizontal:center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Tk5NzQ4NTFiZDI3NDkyYWQyOGNjNDViMTcxOTg1Mz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autoRedefine/>
    <w:next w:val="0"/>
    <w:pPr>
      <w:keepNext/>
      <w:keepLines/>
      <w:widowControl w:val="0"/>
      <w:spacing w:before="340" w:beforeAutospacing="0" w:after="330" w:afterAutospacing="0" w:line="576" w:lineRule="auto"/>
      <w:jc w:val="center"/>
      <w:outlineLvl w:val="0"/>
    </w:pPr>
    <w:rPr>
      <w:rFonts w:ascii="Calibri" w:eastAsia="宋体" w:hAnsi="Calibri"/>
      <w:b/>
      <w:kern w:val="44"/>
      <w:sz w:val="36"/>
      <w:szCs w:val="21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before="260" w:beforeAutospacing="0" w:after="260" w:afterAutospacing="0" w:line="413" w:lineRule="auto"/>
      <w:jc w:val="left"/>
      <w:outlineLvl w:val="1"/>
    </w:pPr>
    <w:rPr>
      <w:rFonts w:ascii="Arial" w:eastAsia="宋体" w:hAnsi="Arial"/>
      <w:b/>
      <w:sz w:val="32"/>
      <w:szCs w:val="21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7</Pages>
  <Words>2521</Words>
  <Characters>2570</Characters>
  <Lines>135</Lines>
  <Paragraphs>48</Paragraphs>
  <CharactersWithSpaces>2593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End</dc:creator>
  <cp:lastModifiedBy>zjt</cp:lastModifiedBy>
  <cp:revision>1</cp:revision>
  <dcterms:created xsi:type="dcterms:W3CDTF">2024-04-01T07:55:00Z</dcterms:created>
  <dcterms:modified xsi:type="dcterms:W3CDTF">2025-04-11T07:22:53Z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92EEE71AE17E4BE8A1DC3437D2E41194_13</vt:lpwstr>
  </property>
  <property fmtid="{D5CDD505-2E9C-101B-9397-08002B2CF9AE}" pid="4" name="KSOTemplateDocerSaveRecord">
    <vt:lpwstr>eyJoZGlkIjoiNTcwZTY0NzI4MGU2ZWZlOWQwYTI3MDAyYTg5ZmQ3Y2UiLCJ1c2VySWQiOiIzMjY2NDAxMTUifQ==</vt:lpwstr>
  </property>
</Properties>
</file>